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4002C" w14:textId="77777777" w:rsidR="00211FE3" w:rsidRPr="0057632F" w:rsidRDefault="00211FE3" w:rsidP="00211FE3">
      <w:pPr>
        <w:spacing w:line="360" w:lineRule="auto"/>
        <w:jc w:val="center"/>
        <w:rPr>
          <w:rFonts w:ascii="Times New Roman" w:hAnsi="Times New Roman" w:cs="Times New Roman"/>
          <w:b/>
          <w:bCs/>
          <w:color w:val="000000"/>
        </w:rPr>
      </w:pPr>
      <w:r w:rsidRPr="0057632F">
        <w:rPr>
          <w:rFonts w:ascii="Times New Roman" w:hAnsi="Times New Roman" w:cs="Times New Roman"/>
          <w:b/>
          <w:bCs/>
          <w:color w:val="000000"/>
        </w:rPr>
        <w:t xml:space="preserve">Amendment </w:t>
      </w:r>
      <w:r w:rsidR="00114DF9" w:rsidRPr="0057632F">
        <w:rPr>
          <w:rFonts w:ascii="Times New Roman" w:hAnsi="Times New Roman" w:cs="Times New Roman"/>
          <w:b/>
          <w:bCs/>
          <w:color w:val="000000"/>
        </w:rPr>
        <w:t>number 1</w:t>
      </w:r>
      <w:r w:rsidRPr="0057632F">
        <w:rPr>
          <w:rFonts w:ascii="Times New Roman" w:hAnsi="Times New Roman" w:cs="Times New Roman"/>
          <w:b/>
          <w:bCs/>
          <w:color w:val="000000"/>
        </w:rPr>
        <w:t xml:space="preserve"> </w:t>
      </w:r>
    </w:p>
    <w:p w14:paraId="65B7593F" w14:textId="77777777" w:rsidR="00211FE3" w:rsidRPr="0057632F" w:rsidRDefault="00211FE3" w:rsidP="00211FE3">
      <w:pPr>
        <w:spacing w:line="360" w:lineRule="auto"/>
        <w:jc w:val="center"/>
        <w:rPr>
          <w:rFonts w:ascii="Times New Roman" w:hAnsi="Times New Roman" w:cs="Times New Roman"/>
          <w:b/>
          <w:bCs/>
          <w:color w:val="000000"/>
        </w:rPr>
      </w:pPr>
      <w:r w:rsidRPr="0057632F">
        <w:rPr>
          <w:rFonts w:ascii="Times New Roman" w:hAnsi="Times New Roman" w:cs="Times New Roman"/>
          <w:b/>
          <w:bCs/>
          <w:color w:val="000000"/>
        </w:rPr>
        <w:t xml:space="preserve">to </w:t>
      </w:r>
      <w:r w:rsidR="00114DF9" w:rsidRPr="0057632F">
        <w:rPr>
          <w:rFonts w:ascii="Times New Roman" w:hAnsi="Times New Roman" w:cs="Times New Roman"/>
          <w:b/>
          <w:bCs/>
          <w:color w:val="000000"/>
        </w:rPr>
        <w:t>the RFB</w:t>
      </w:r>
      <w:r w:rsidRPr="0057632F">
        <w:rPr>
          <w:rFonts w:ascii="Times New Roman" w:hAnsi="Times New Roman" w:cs="Times New Roman"/>
          <w:b/>
          <w:bCs/>
          <w:color w:val="000000"/>
        </w:rPr>
        <w:t xml:space="preserve"> </w:t>
      </w:r>
    </w:p>
    <w:p w14:paraId="45E7A7BF" w14:textId="77777777" w:rsidR="00211FE3" w:rsidRPr="0057632F" w:rsidRDefault="00211FE3" w:rsidP="00211FE3">
      <w:pPr>
        <w:spacing w:line="360" w:lineRule="auto"/>
        <w:jc w:val="center"/>
        <w:rPr>
          <w:rFonts w:ascii="Times New Roman" w:hAnsi="Times New Roman" w:cs="Times New Roman"/>
          <w:b/>
          <w:bCs/>
          <w:color w:val="000000"/>
        </w:rPr>
      </w:pPr>
      <w:r w:rsidRPr="0057632F">
        <w:rPr>
          <w:rFonts w:ascii="Times New Roman" w:hAnsi="Times New Roman" w:cs="Times New Roman"/>
          <w:b/>
          <w:bCs/>
          <w:color w:val="000000"/>
        </w:rPr>
        <w:t xml:space="preserve"> for </w:t>
      </w:r>
    </w:p>
    <w:p w14:paraId="631B1D68" w14:textId="77777777" w:rsidR="00211FE3" w:rsidRPr="0057632F" w:rsidRDefault="00211FE3" w:rsidP="00211FE3">
      <w:pPr>
        <w:spacing w:before="60" w:after="60"/>
        <w:jc w:val="center"/>
        <w:rPr>
          <w:rFonts w:ascii="Times New Roman" w:hAnsi="Times New Roman" w:cs="Times New Roman"/>
          <w:b/>
          <w:color w:val="000000" w:themeColor="text1"/>
        </w:rPr>
      </w:pPr>
      <w:r w:rsidRPr="0057632F">
        <w:rPr>
          <w:rFonts w:ascii="Times New Roman" w:hAnsi="Times New Roman" w:cs="Times New Roman"/>
          <w:b/>
        </w:rPr>
        <w:t>Supply and installation of IT equipment</w:t>
      </w:r>
    </w:p>
    <w:p w14:paraId="22440283" w14:textId="77777777" w:rsidR="00211FE3" w:rsidRPr="0057632F" w:rsidRDefault="00211FE3" w:rsidP="00211FE3">
      <w:pPr>
        <w:spacing w:before="60" w:after="60"/>
        <w:rPr>
          <w:rFonts w:ascii="Times New Roman" w:hAnsi="Times New Roman" w:cs="Times New Roman"/>
          <w:b/>
        </w:rPr>
      </w:pPr>
    </w:p>
    <w:p w14:paraId="26212C5D" w14:textId="77777777" w:rsidR="00211FE3" w:rsidRPr="0057632F" w:rsidRDefault="00211FE3" w:rsidP="00211FE3">
      <w:pPr>
        <w:spacing w:before="60" w:after="60"/>
        <w:jc w:val="center"/>
        <w:rPr>
          <w:rFonts w:ascii="Times New Roman" w:hAnsi="Times New Roman" w:cs="Times New Roman"/>
          <w:b/>
        </w:rPr>
      </w:pPr>
      <w:r w:rsidRPr="0057632F">
        <w:rPr>
          <w:rFonts w:ascii="Times New Roman" w:hAnsi="Times New Roman" w:cs="Times New Roman"/>
          <w:b/>
        </w:rPr>
        <w:t>Purchaser: Africa Union Commission</w:t>
      </w:r>
    </w:p>
    <w:p w14:paraId="61AFBE48" w14:textId="77777777" w:rsidR="00211FE3" w:rsidRPr="0057632F" w:rsidRDefault="00211FE3" w:rsidP="00211FE3">
      <w:pPr>
        <w:jc w:val="center"/>
        <w:rPr>
          <w:rFonts w:ascii="Times New Roman" w:hAnsi="Times New Roman" w:cs="Times New Roman"/>
          <w:b/>
        </w:rPr>
      </w:pPr>
      <w:r w:rsidRPr="0057632F">
        <w:rPr>
          <w:rFonts w:ascii="Times New Roman" w:hAnsi="Times New Roman" w:cs="Times New Roman"/>
          <w:b/>
        </w:rPr>
        <w:t>Project: Support for the Capacity Development of the AUC and other AU Organs Project ID: P126848/P166316</w:t>
      </w:r>
    </w:p>
    <w:p w14:paraId="2E23A979" w14:textId="77777777" w:rsidR="00211FE3" w:rsidRPr="0057632F" w:rsidRDefault="00211FE3" w:rsidP="00211FE3">
      <w:pPr>
        <w:jc w:val="center"/>
        <w:rPr>
          <w:rFonts w:ascii="Times New Roman" w:hAnsi="Times New Roman" w:cs="Times New Roman"/>
          <w:b/>
        </w:rPr>
      </w:pPr>
      <w:r w:rsidRPr="0057632F">
        <w:rPr>
          <w:rFonts w:ascii="Times New Roman" w:hAnsi="Times New Roman" w:cs="Times New Roman"/>
          <w:b/>
        </w:rPr>
        <w:t>Contract title: Supply and installation of IT equipment</w:t>
      </w:r>
    </w:p>
    <w:p w14:paraId="29294E37" w14:textId="77777777" w:rsidR="00211FE3" w:rsidRPr="0057632F" w:rsidRDefault="00211FE3" w:rsidP="00211FE3">
      <w:pPr>
        <w:spacing w:before="60" w:after="60"/>
        <w:ind w:right="-540"/>
        <w:jc w:val="center"/>
        <w:rPr>
          <w:rFonts w:ascii="Times New Roman" w:hAnsi="Times New Roman" w:cs="Times New Roman"/>
          <w:b/>
        </w:rPr>
      </w:pPr>
      <w:r w:rsidRPr="0057632F">
        <w:rPr>
          <w:rFonts w:ascii="Times New Roman" w:hAnsi="Times New Roman" w:cs="Times New Roman"/>
          <w:b/>
        </w:rPr>
        <w:t>Country: Addis Ababa, Ethiopia</w:t>
      </w:r>
    </w:p>
    <w:p w14:paraId="30AA63DB" w14:textId="77777777" w:rsidR="00211FE3" w:rsidRPr="0057632F" w:rsidRDefault="00211FE3" w:rsidP="00211FE3">
      <w:pPr>
        <w:spacing w:before="60" w:after="60"/>
        <w:ind w:right="-540"/>
        <w:jc w:val="center"/>
        <w:rPr>
          <w:rFonts w:ascii="Times New Roman" w:hAnsi="Times New Roman" w:cs="Times New Roman"/>
          <w:b/>
        </w:rPr>
      </w:pPr>
      <w:r w:rsidRPr="0057632F">
        <w:rPr>
          <w:rFonts w:ascii="Times New Roman" w:hAnsi="Times New Roman" w:cs="Times New Roman"/>
          <w:b/>
        </w:rPr>
        <w:t>Grant No.: IDA-D3550</w:t>
      </w:r>
    </w:p>
    <w:p w14:paraId="13C5942A" w14:textId="77777777" w:rsidR="00211FE3" w:rsidRPr="0057632F" w:rsidRDefault="00211FE3" w:rsidP="00211FE3">
      <w:pPr>
        <w:spacing w:before="60" w:after="60"/>
        <w:jc w:val="center"/>
        <w:rPr>
          <w:rFonts w:ascii="Times New Roman" w:hAnsi="Times New Roman" w:cs="Times New Roman"/>
          <w:b/>
        </w:rPr>
      </w:pPr>
      <w:r w:rsidRPr="0057632F">
        <w:rPr>
          <w:rFonts w:ascii="Times New Roman" w:hAnsi="Times New Roman" w:cs="Times New Roman"/>
          <w:b/>
        </w:rPr>
        <w:t>RFB No: ET-AUC-305865-GO-RFB</w:t>
      </w:r>
    </w:p>
    <w:p w14:paraId="1DD1CD4D" w14:textId="333BE828" w:rsidR="005473A8" w:rsidRDefault="00211FE3" w:rsidP="00211FE3">
      <w:pPr>
        <w:jc w:val="center"/>
        <w:rPr>
          <w:rFonts w:ascii="Times New Roman" w:hAnsi="Times New Roman" w:cs="Times New Roman"/>
          <w:b/>
        </w:rPr>
      </w:pPr>
      <w:r w:rsidRPr="0057632F">
        <w:rPr>
          <w:rFonts w:ascii="Times New Roman" w:hAnsi="Times New Roman" w:cs="Times New Roman"/>
          <w:b/>
        </w:rPr>
        <w:t>Issued: -  On October 4, 2022</w:t>
      </w:r>
    </w:p>
    <w:p w14:paraId="1C4613A3" w14:textId="77777777" w:rsidR="005473A8" w:rsidRDefault="005473A8">
      <w:pPr>
        <w:spacing w:after="160" w:line="259" w:lineRule="auto"/>
        <w:rPr>
          <w:rFonts w:ascii="Times New Roman" w:hAnsi="Times New Roman" w:cs="Times New Roman"/>
          <w:b/>
        </w:rPr>
      </w:pPr>
      <w:r>
        <w:rPr>
          <w:rFonts w:ascii="Times New Roman" w:hAnsi="Times New Roman" w:cs="Times New Roman"/>
          <w:b/>
        </w:rPr>
        <w:br w:type="page"/>
      </w:r>
    </w:p>
    <w:p w14:paraId="3B973793" w14:textId="77777777" w:rsidR="00211FE3" w:rsidRPr="0057632F" w:rsidRDefault="00211FE3" w:rsidP="00211FE3">
      <w:pPr>
        <w:jc w:val="center"/>
        <w:rPr>
          <w:rFonts w:ascii="Times New Roman" w:hAnsi="Times New Roman" w:cs="Times New Roman"/>
        </w:rPr>
      </w:pPr>
    </w:p>
    <w:tbl>
      <w:tblPr>
        <w:tblW w:w="133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142" w:type="dxa"/>
        </w:tblCellMar>
        <w:tblLook w:val="0000" w:firstRow="0" w:lastRow="0" w:firstColumn="0" w:lastColumn="0" w:noHBand="0" w:noVBand="0"/>
      </w:tblPr>
      <w:tblGrid>
        <w:gridCol w:w="900"/>
        <w:gridCol w:w="900"/>
        <w:gridCol w:w="1170"/>
        <w:gridCol w:w="2430"/>
        <w:gridCol w:w="4140"/>
        <w:gridCol w:w="3780"/>
      </w:tblGrid>
      <w:tr w:rsidR="00DC70DF" w:rsidRPr="00982722" w14:paraId="58DF6922" w14:textId="77777777" w:rsidTr="0057632F">
        <w:tc>
          <w:tcPr>
            <w:tcW w:w="900" w:type="dxa"/>
            <w:shd w:val="clear" w:color="auto" w:fill="D9D9D9" w:themeFill="background1" w:themeFillShade="D9"/>
          </w:tcPr>
          <w:p w14:paraId="14BDC5BD" w14:textId="77777777" w:rsidR="001101D9" w:rsidRPr="0057632F" w:rsidRDefault="001101D9" w:rsidP="00F571D5">
            <w:pPr>
              <w:rPr>
                <w:rFonts w:ascii="Times New Roman" w:hAnsi="Times New Roman" w:cs="Times New Roman"/>
                <w:b/>
                <w:bCs/>
                <w:lang w:val="en-GB"/>
              </w:rPr>
            </w:pPr>
            <w:r w:rsidRPr="0057632F">
              <w:rPr>
                <w:rFonts w:ascii="Times New Roman" w:hAnsi="Times New Roman" w:cs="Times New Roman"/>
                <w:b/>
                <w:bCs/>
                <w:lang w:val="en-GB"/>
              </w:rPr>
              <w:t xml:space="preserve">Number </w:t>
            </w:r>
          </w:p>
        </w:tc>
        <w:tc>
          <w:tcPr>
            <w:tcW w:w="900" w:type="dxa"/>
            <w:shd w:val="clear" w:color="auto" w:fill="D9D9D9" w:themeFill="background1" w:themeFillShade="D9"/>
            <w:tcMar>
              <w:top w:w="85" w:type="dxa"/>
              <w:bottom w:w="142" w:type="dxa"/>
            </w:tcMar>
          </w:tcPr>
          <w:p w14:paraId="4F579111" w14:textId="77777777" w:rsidR="001101D9" w:rsidRPr="0057632F" w:rsidRDefault="001101D9" w:rsidP="00F571D5">
            <w:pPr>
              <w:rPr>
                <w:rFonts w:ascii="Times New Roman" w:hAnsi="Times New Roman" w:cs="Times New Roman"/>
                <w:b/>
                <w:bCs/>
                <w:lang w:val="en-GB"/>
              </w:rPr>
            </w:pPr>
            <w:r w:rsidRPr="0057632F">
              <w:rPr>
                <w:rFonts w:ascii="Times New Roman" w:hAnsi="Times New Roman" w:cs="Times New Roman"/>
                <w:b/>
                <w:bCs/>
                <w:lang w:val="en-GB"/>
              </w:rPr>
              <w:t xml:space="preserve">Page Number in the bidding document </w:t>
            </w:r>
          </w:p>
        </w:tc>
        <w:tc>
          <w:tcPr>
            <w:tcW w:w="1170" w:type="dxa"/>
            <w:shd w:val="clear" w:color="auto" w:fill="D9D9D9" w:themeFill="background1" w:themeFillShade="D9"/>
          </w:tcPr>
          <w:p w14:paraId="6D6515DC" w14:textId="77777777" w:rsidR="001101D9" w:rsidRPr="0057632F" w:rsidRDefault="001101D9" w:rsidP="00F571D5">
            <w:pPr>
              <w:pStyle w:val="BankNormal"/>
              <w:tabs>
                <w:tab w:val="right" w:pos="7218"/>
              </w:tabs>
              <w:spacing w:after="0"/>
              <w:jc w:val="both"/>
              <w:rPr>
                <w:b/>
                <w:sz w:val="22"/>
                <w:szCs w:val="22"/>
                <w:lang w:val="en-GB"/>
              </w:rPr>
            </w:pPr>
            <w:r w:rsidRPr="0057632F">
              <w:rPr>
                <w:b/>
                <w:sz w:val="22"/>
                <w:szCs w:val="22"/>
                <w:lang w:val="en-GB"/>
              </w:rPr>
              <w:t>Reference section</w:t>
            </w:r>
          </w:p>
        </w:tc>
        <w:tc>
          <w:tcPr>
            <w:tcW w:w="2430" w:type="dxa"/>
            <w:shd w:val="clear" w:color="auto" w:fill="D9D9D9" w:themeFill="background1" w:themeFillShade="D9"/>
          </w:tcPr>
          <w:p w14:paraId="5A048D36" w14:textId="77777777" w:rsidR="001101D9" w:rsidRPr="0057632F" w:rsidRDefault="001101D9" w:rsidP="00F571D5">
            <w:pPr>
              <w:pStyle w:val="BankNormal"/>
              <w:tabs>
                <w:tab w:val="right" w:pos="7218"/>
              </w:tabs>
              <w:spacing w:after="0"/>
              <w:jc w:val="both"/>
              <w:rPr>
                <w:b/>
                <w:sz w:val="22"/>
                <w:szCs w:val="22"/>
                <w:lang w:val="en-GB"/>
              </w:rPr>
            </w:pPr>
            <w:r w:rsidRPr="0057632F">
              <w:rPr>
                <w:b/>
                <w:sz w:val="22"/>
                <w:szCs w:val="22"/>
                <w:lang w:val="en-GB"/>
              </w:rPr>
              <w:t>Ref ITB #</w:t>
            </w:r>
          </w:p>
        </w:tc>
        <w:tc>
          <w:tcPr>
            <w:tcW w:w="4140" w:type="dxa"/>
            <w:shd w:val="clear" w:color="auto" w:fill="D9D9D9" w:themeFill="background1" w:themeFillShade="D9"/>
          </w:tcPr>
          <w:p w14:paraId="7BAA26DB" w14:textId="77777777" w:rsidR="001101D9" w:rsidRPr="0057632F" w:rsidRDefault="001101D9" w:rsidP="00F571D5">
            <w:pPr>
              <w:pStyle w:val="BankNormal"/>
              <w:tabs>
                <w:tab w:val="right" w:pos="7218"/>
              </w:tabs>
              <w:spacing w:after="0"/>
              <w:jc w:val="both"/>
              <w:rPr>
                <w:b/>
                <w:sz w:val="22"/>
                <w:szCs w:val="22"/>
                <w:lang w:val="en-GB"/>
              </w:rPr>
            </w:pPr>
            <w:r w:rsidRPr="0057632F">
              <w:rPr>
                <w:b/>
                <w:sz w:val="22"/>
                <w:szCs w:val="22"/>
                <w:lang w:val="en-GB"/>
              </w:rPr>
              <w:t>Clarification requested</w:t>
            </w:r>
          </w:p>
        </w:tc>
        <w:tc>
          <w:tcPr>
            <w:tcW w:w="3780" w:type="dxa"/>
            <w:shd w:val="clear" w:color="auto" w:fill="D9D9D9" w:themeFill="background1" w:themeFillShade="D9"/>
            <w:tcMar>
              <w:top w:w="85" w:type="dxa"/>
              <w:bottom w:w="142" w:type="dxa"/>
            </w:tcMar>
          </w:tcPr>
          <w:p w14:paraId="49A1A262" w14:textId="77777777" w:rsidR="001101D9" w:rsidRPr="0057632F" w:rsidRDefault="001101D9" w:rsidP="00F571D5">
            <w:pPr>
              <w:pStyle w:val="BankNormal"/>
              <w:tabs>
                <w:tab w:val="right" w:pos="7218"/>
              </w:tabs>
              <w:spacing w:after="0"/>
              <w:jc w:val="both"/>
              <w:rPr>
                <w:b/>
                <w:sz w:val="22"/>
                <w:szCs w:val="22"/>
                <w:lang w:val="en-GB"/>
              </w:rPr>
            </w:pPr>
            <w:r w:rsidRPr="0057632F">
              <w:rPr>
                <w:b/>
                <w:sz w:val="22"/>
                <w:szCs w:val="22"/>
                <w:lang w:val="en-GB"/>
              </w:rPr>
              <w:t>Existing and amended texts.</w:t>
            </w:r>
          </w:p>
        </w:tc>
      </w:tr>
      <w:tr w:rsidR="001101D9" w:rsidRPr="00982722" w14:paraId="544A13DA" w14:textId="77777777" w:rsidTr="0057632F">
        <w:trPr>
          <w:trHeight w:val="1714"/>
        </w:trPr>
        <w:tc>
          <w:tcPr>
            <w:tcW w:w="900" w:type="dxa"/>
          </w:tcPr>
          <w:p w14:paraId="0DD12DE6" w14:textId="77777777" w:rsidR="001101D9" w:rsidRPr="0057632F" w:rsidRDefault="001101D9" w:rsidP="00F571D5">
            <w:pPr>
              <w:rPr>
                <w:rFonts w:ascii="Times New Roman" w:hAnsi="Times New Roman" w:cs="Times New Roman"/>
                <w:b/>
                <w:bCs/>
                <w:lang w:val="en-GB"/>
              </w:rPr>
            </w:pPr>
            <w:r w:rsidRPr="0057632F">
              <w:rPr>
                <w:rFonts w:ascii="Times New Roman" w:hAnsi="Times New Roman" w:cs="Times New Roman"/>
                <w:b/>
                <w:bCs/>
                <w:lang w:val="en-GB"/>
              </w:rPr>
              <w:t>1</w:t>
            </w:r>
          </w:p>
        </w:tc>
        <w:tc>
          <w:tcPr>
            <w:tcW w:w="900" w:type="dxa"/>
            <w:tcMar>
              <w:top w:w="85" w:type="dxa"/>
              <w:bottom w:w="142" w:type="dxa"/>
            </w:tcMar>
          </w:tcPr>
          <w:p w14:paraId="2CDA7D4A" w14:textId="77777777" w:rsidR="001101D9" w:rsidRPr="0057632F" w:rsidRDefault="001101D9" w:rsidP="00F571D5">
            <w:pPr>
              <w:rPr>
                <w:rFonts w:ascii="Times New Roman" w:hAnsi="Times New Roman" w:cs="Times New Roman"/>
                <w:b/>
                <w:bCs/>
                <w:lang w:val="en-GB"/>
              </w:rPr>
            </w:pPr>
          </w:p>
        </w:tc>
        <w:tc>
          <w:tcPr>
            <w:tcW w:w="1170" w:type="dxa"/>
          </w:tcPr>
          <w:p w14:paraId="55054437" w14:textId="77777777" w:rsidR="001101D9" w:rsidRPr="0057632F" w:rsidRDefault="001101D9" w:rsidP="00F571D5">
            <w:pPr>
              <w:pStyle w:val="NormalWeb"/>
              <w:rPr>
                <w:sz w:val="22"/>
                <w:szCs w:val="22"/>
              </w:rPr>
            </w:pPr>
            <w:r w:rsidRPr="0057632F">
              <w:rPr>
                <w:b/>
                <w:bCs/>
                <w:sz w:val="22"/>
                <w:szCs w:val="22"/>
              </w:rPr>
              <w:t>General Information</w:t>
            </w:r>
          </w:p>
          <w:p w14:paraId="4616E4FF" w14:textId="77777777" w:rsidR="001101D9" w:rsidRPr="0057632F" w:rsidRDefault="001101D9" w:rsidP="00F571D5">
            <w:pPr>
              <w:pStyle w:val="BankNormal"/>
              <w:tabs>
                <w:tab w:val="right" w:pos="7218"/>
              </w:tabs>
              <w:spacing w:after="0"/>
              <w:jc w:val="both"/>
              <w:rPr>
                <w:b/>
                <w:sz w:val="22"/>
                <w:szCs w:val="22"/>
                <w:lang w:val="en-GB"/>
              </w:rPr>
            </w:pPr>
          </w:p>
        </w:tc>
        <w:tc>
          <w:tcPr>
            <w:tcW w:w="2430" w:type="dxa"/>
          </w:tcPr>
          <w:p w14:paraId="775BDD81" w14:textId="77777777" w:rsidR="001101D9" w:rsidRPr="0057632F" w:rsidRDefault="001101D9" w:rsidP="00F571D5">
            <w:pPr>
              <w:pStyle w:val="BankNormal"/>
              <w:tabs>
                <w:tab w:val="right" w:pos="7218"/>
              </w:tabs>
              <w:spacing w:after="0"/>
              <w:jc w:val="both"/>
              <w:rPr>
                <w:b/>
                <w:sz w:val="22"/>
                <w:szCs w:val="22"/>
                <w:lang w:val="en-GB"/>
              </w:rPr>
            </w:pPr>
            <w:r w:rsidRPr="0057632F">
              <w:rPr>
                <w:b/>
                <w:sz w:val="22"/>
                <w:szCs w:val="22"/>
                <w:lang w:val="en-GB"/>
              </w:rPr>
              <w:t>STEP Advert</w:t>
            </w:r>
          </w:p>
        </w:tc>
        <w:tc>
          <w:tcPr>
            <w:tcW w:w="4140" w:type="dxa"/>
          </w:tcPr>
          <w:p w14:paraId="1A4D9A06" w14:textId="7C86E48E" w:rsidR="001101D9" w:rsidRPr="0057632F" w:rsidRDefault="001101D9" w:rsidP="006525A5">
            <w:pPr>
              <w:pStyle w:val="BankNormal"/>
              <w:tabs>
                <w:tab w:val="right" w:pos="7218"/>
              </w:tabs>
              <w:spacing w:after="0"/>
              <w:jc w:val="both"/>
              <w:rPr>
                <w:b/>
                <w:sz w:val="22"/>
                <w:szCs w:val="22"/>
                <w:lang w:val="en-GB"/>
              </w:rPr>
            </w:pPr>
            <w:r w:rsidRPr="0057632F">
              <w:rPr>
                <w:bCs/>
                <w:color w:val="000000"/>
                <w:sz w:val="22"/>
                <w:szCs w:val="22"/>
              </w:rPr>
              <w:t xml:space="preserve">The bid closing date on STEP </w:t>
            </w:r>
            <w:r w:rsidR="00982722" w:rsidRPr="0057632F">
              <w:rPr>
                <w:bCs/>
                <w:color w:val="000000"/>
                <w:sz w:val="22"/>
                <w:szCs w:val="22"/>
              </w:rPr>
              <w:t xml:space="preserve">data </w:t>
            </w:r>
            <w:r w:rsidR="006525A5" w:rsidRPr="0057632F">
              <w:rPr>
                <w:bCs/>
                <w:color w:val="000000"/>
                <w:sz w:val="22"/>
                <w:szCs w:val="22"/>
              </w:rPr>
              <w:t xml:space="preserve">is stated as 2022/10/07 but in the bidding document it is stated as </w:t>
            </w:r>
            <w:r w:rsidRPr="0057632F">
              <w:rPr>
                <w:bCs/>
                <w:color w:val="000000"/>
                <w:sz w:val="22"/>
                <w:szCs w:val="22"/>
              </w:rPr>
              <w:t>22/10/</w:t>
            </w:r>
            <w:r w:rsidR="006525A5" w:rsidRPr="0057632F">
              <w:rPr>
                <w:bCs/>
                <w:color w:val="000000"/>
                <w:sz w:val="22"/>
                <w:szCs w:val="22"/>
              </w:rPr>
              <w:t>07. Kindly indicate the exact date.</w:t>
            </w:r>
          </w:p>
        </w:tc>
        <w:tc>
          <w:tcPr>
            <w:tcW w:w="3780" w:type="dxa"/>
            <w:tcMar>
              <w:top w:w="85" w:type="dxa"/>
              <w:bottom w:w="142" w:type="dxa"/>
            </w:tcMar>
          </w:tcPr>
          <w:p w14:paraId="4B4FBEFF" w14:textId="77777777" w:rsidR="001101D9" w:rsidRPr="0057632F" w:rsidRDefault="001101D9" w:rsidP="00F571D5">
            <w:pPr>
              <w:pStyle w:val="BankNormal"/>
              <w:tabs>
                <w:tab w:val="right" w:pos="7218"/>
              </w:tabs>
              <w:spacing w:after="0"/>
              <w:jc w:val="both"/>
              <w:rPr>
                <w:b/>
                <w:sz w:val="22"/>
                <w:szCs w:val="22"/>
                <w:lang w:val="en-GB"/>
              </w:rPr>
            </w:pPr>
          </w:p>
          <w:p w14:paraId="4D5F18DF" w14:textId="1342D33A" w:rsidR="001101D9" w:rsidRPr="0057632F" w:rsidRDefault="001101D9" w:rsidP="00F571D5">
            <w:pPr>
              <w:pStyle w:val="BankNormal"/>
              <w:tabs>
                <w:tab w:val="right" w:pos="7218"/>
              </w:tabs>
              <w:jc w:val="both"/>
              <w:rPr>
                <w:sz w:val="22"/>
                <w:szCs w:val="22"/>
                <w:lang w:val="en-GB"/>
              </w:rPr>
            </w:pPr>
            <w:r w:rsidRPr="0057632F">
              <w:rPr>
                <w:b/>
                <w:sz w:val="22"/>
                <w:szCs w:val="22"/>
                <w:lang w:val="en-GB"/>
              </w:rPr>
              <w:t xml:space="preserve">Amended as:- </w:t>
            </w:r>
            <w:r w:rsidRPr="0057632F">
              <w:rPr>
                <w:bCs/>
                <w:i/>
                <w:color w:val="000000"/>
                <w:sz w:val="22"/>
                <w:szCs w:val="22"/>
              </w:rPr>
              <w:t>Deadline for Application Submission Date</w:t>
            </w:r>
            <w:r w:rsidRPr="0057632F" w:rsidDel="00C4350C">
              <w:rPr>
                <w:bCs/>
                <w:sz w:val="22"/>
                <w:szCs w:val="22"/>
                <w:lang w:val="en-GB"/>
              </w:rPr>
              <w:t xml:space="preserve"> </w:t>
            </w:r>
            <w:r w:rsidR="00982722" w:rsidRPr="0057632F">
              <w:rPr>
                <w:bCs/>
                <w:sz w:val="22"/>
                <w:szCs w:val="22"/>
                <w:lang w:val="en-GB"/>
              </w:rPr>
              <w:t xml:space="preserve">amended as </w:t>
            </w:r>
            <w:r w:rsidRPr="0057632F">
              <w:rPr>
                <w:bCs/>
                <w:i/>
                <w:color w:val="000000"/>
                <w:sz w:val="22"/>
                <w:szCs w:val="22"/>
              </w:rPr>
              <w:t>2022/10/12</w:t>
            </w:r>
            <w:r w:rsidRPr="0057632F" w:rsidDel="00C4350C">
              <w:rPr>
                <w:b/>
                <w:sz w:val="22"/>
                <w:szCs w:val="22"/>
                <w:lang w:val="en-GB"/>
              </w:rPr>
              <w:t xml:space="preserve"> </w:t>
            </w:r>
            <w:r w:rsidR="00982722" w:rsidRPr="0057632F">
              <w:rPr>
                <w:b/>
                <w:sz w:val="22"/>
                <w:szCs w:val="22"/>
                <w:lang w:val="en-GB"/>
              </w:rPr>
              <w:t xml:space="preserve"> (October 12, 2022)</w:t>
            </w:r>
          </w:p>
        </w:tc>
      </w:tr>
      <w:tr w:rsidR="001101D9" w:rsidRPr="00982722" w14:paraId="4FD47139" w14:textId="77777777" w:rsidTr="0057632F">
        <w:tc>
          <w:tcPr>
            <w:tcW w:w="900" w:type="dxa"/>
          </w:tcPr>
          <w:p w14:paraId="38E8812A" w14:textId="77777777" w:rsidR="001101D9" w:rsidRPr="0057632F" w:rsidRDefault="001101D9" w:rsidP="00F571D5">
            <w:pPr>
              <w:rPr>
                <w:rFonts w:ascii="Times New Roman" w:hAnsi="Times New Roman" w:cs="Times New Roman"/>
                <w:b/>
                <w:bCs/>
                <w:lang w:val="en-GB"/>
              </w:rPr>
            </w:pPr>
            <w:r w:rsidRPr="0057632F">
              <w:rPr>
                <w:rFonts w:ascii="Times New Roman" w:hAnsi="Times New Roman" w:cs="Times New Roman"/>
                <w:b/>
                <w:bCs/>
                <w:lang w:val="en-GB"/>
              </w:rPr>
              <w:t>2</w:t>
            </w:r>
          </w:p>
        </w:tc>
        <w:tc>
          <w:tcPr>
            <w:tcW w:w="900" w:type="dxa"/>
            <w:tcMar>
              <w:top w:w="85" w:type="dxa"/>
              <w:bottom w:w="142" w:type="dxa"/>
            </w:tcMar>
          </w:tcPr>
          <w:p w14:paraId="4AB00279" w14:textId="77777777" w:rsidR="001101D9" w:rsidRPr="0057632F" w:rsidRDefault="001101D9" w:rsidP="00F571D5">
            <w:pPr>
              <w:rPr>
                <w:rFonts w:ascii="Times New Roman" w:hAnsi="Times New Roman" w:cs="Times New Roman"/>
                <w:b/>
                <w:bCs/>
                <w:lang w:val="en-GB"/>
              </w:rPr>
            </w:pPr>
            <w:r w:rsidRPr="0057632F">
              <w:rPr>
                <w:rFonts w:ascii="Times New Roman" w:hAnsi="Times New Roman" w:cs="Times New Roman"/>
                <w:b/>
              </w:rPr>
              <w:t>Page 39</w:t>
            </w:r>
          </w:p>
        </w:tc>
        <w:tc>
          <w:tcPr>
            <w:tcW w:w="1170" w:type="dxa"/>
          </w:tcPr>
          <w:p w14:paraId="5D5BAA1B" w14:textId="77777777" w:rsidR="001101D9" w:rsidRPr="0057632F" w:rsidRDefault="001101D9" w:rsidP="00F571D5">
            <w:pPr>
              <w:pStyle w:val="BankNormal"/>
              <w:tabs>
                <w:tab w:val="right" w:pos="7218"/>
              </w:tabs>
              <w:spacing w:after="0"/>
              <w:jc w:val="both"/>
              <w:rPr>
                <w:b/>
                <w:sz w:val="22"/>
                <w:szCs w:val="22"/>
                <w:lang w:val="en-GB"/>
              </w:rPr>
            </w:pPr>
            <w:r w:rsidRPr="0057632F">
              <w:rPr>
                <w:b/>
                <w:sz w:val="22"/>
                <w:szCs w:val="22"/>
                <w:lang w:val="en-GB"/>
              </w:rPr>
              <w:t>Section II ITB</w:t>
            </w:r>
          </w:p>
        </w:tc>
        <w:tc>
          <w:tcPr>
            <w:tcW w:w="2430" w:type="dxa"/>
          </w:tcPr>
          <w:p w14:paraId="2099B8F5" w14:textId="77777777" w:rsidR="001101D9" w:rsidRPr="0057632F" w:rsidRDefault="001101D9" w:rsidP="00F571D5">
            <w:pPr>
              <w:pStyle w:val="BankNormal"/>
              <w:tabs>
                <w:tab w:val="right" w:pos="7218"/>
              </w:tabs>
              <w:spacing w:after="0"/>
              <w:jc w:val="both"/>
              <w:rPr>
                <w:b/>
                <w:sz w:val="22"/>
                <w:szCs w:val="22"/>
                <w:lang w:val="en-GB"/>
              </w:rPr>
            </w:pPr>
            <w:r w:rsidRPr="0057632F">
              <w:rPr>
                <w:b/>
                <w:bCs/>
                <w:i/>
                <w:color w:val="000000"/>
                <w:sz w:val="22"/>
                <w:szCs w:val="22"/>
              </w:rPr>
              <w:t>ITB 25.1</w:t>
            </w:r>
          </w:p>
        </w:tc>
        <w:tc>
          <w:tcPr>
            <w:tcW w:w="4140" w:type="dxa"/>
          </w:tcPr>
          <w:p w14:paraId="44595F1A" w14:textId="77777777" w:rsidR="001101D9" w:rsidRPr="0057632F" w:rsidRDefault="001101D9" w:rsidP="00F571D5">
            <w:pPr>
              <w:pStyle w:val="BankNormal"/>
              <w:tabs>
                <w:tab w:val="right" w:pos="7218"/>
              </w:tabs>
              <w:spacing w:after="0"/>
              <w:jc w:val="both"/>
              <w:rPr>
                <w:sz w:val="22"/>
                <w:szCs w:val="22"/>
                <w:lang w:val="en-GB"/>
              </w:rPr>
            </w:pPr>
            <w:r w:rsidRPr="0057632F">
              <w:rPr>
                <w:bCs/>
                <w:i/>
                <w:color w:val="000000"/>
                <w:sz w:val="22"/>
                <w:szCs w:val="22"/>
              </w:rPr>
              <w:t>Is the bid opening</w:t>
            </w:r>
            <w:r w:rsidRPr="0057632F">
              <w:rPr>
                <w:rFonts w:eastAsiaTheme="minorHAnsi"/>
                <w:bCs/>
                <w:i/>
                <w:color w:val="000000"/>
                <w:sz w:val="22"/>
                <w:szCs w:val="22"/>
              </w:rPr>
              <w:t xml:space="preserve"> undertaken through Zoom? If ok how can we get the link </w:t>
            </w:r>
          </w:p>
        </w:tc>
        <w:tc>
          <w:tcPr>
            <w:tcW w:w="3780" w:type="dxa"/>
            <w:tcMar>
              <w:top w:w="85" w:type="dxa"/>
              <w:bottom w:w="142" w:type="dxa"/>
            </w:tcMar>
          </w:tcPr>
          <w:p w14:paraId="33A248F4" w14:textId="77777777" w:rsidR="001101D9" w:rsidRPr="0057632F" w:rsidRDefault="001101D9" w:rsidP="00F571D5">
            <w:pPr>
              <w:pStyle w:val="BankNormal"/>
              <w:tabs>
                <w:tab w:val="right" w:pos="7218"/>
              </w:tabs>
              <w:spacing w:after="0"/>
              <w:jc w:val="both"/>
              <w:rPr>
                <w:b/>
                <w:sz w:val="22"/>
                <w:szCs w:val="22"/>
                <w:lang w:val="en-GB"/>
              </w:rPr>
            </w:pPr>
            <w:r w:rsidRPr="0057632F">
              <w:rPr>
                <w:b/>
                <w:sz w:val="22"/>
                <w:szCs w:val="22"/>
                <w:lang w:val="en-GB"/>
              </w:rPr>
              <w:t xml:space="preserve">Existing </w:t>
            </w:r>
            <w:r w:rsidR="006525A5" w:rsidRPr="0057632F">
              <w:rPr>
                <w:b/>
                <w:sz w:val="22"/>
                <w:szCs w:val="22"/>
                <w:lang w:val="en-GB"/>
              </w:rPr>
              <w:t>text: -</w:t>
            </w:r>
            <w:r w:rsidRPr="0057632F">
              <w:rPr>
                <w:sz w:val="22"/>
                <w:szCs w:val="22"/>
                <w:lang w:val="en-GB"/>
              </w:rPr>
              <w:t>The virtual opening possibility is not indicated</w:t>
            </w:r>
            <w:r w:rsidRPr="0057632F">
              <w:rPr>
                <w:b/>
                <w:sz w:val="22"/>
                <w:szCs w:val="22"/>
                <w:lang w:val="en-GB"/>
              </w:rPr>
              <w:t xml:space="preserve">. </w:t>
            </w:r>
          </w:p>
          <w:p w14:paraId="73D590AE" w14:textId="77777777" w:rsidR="001101D9" w:rsidRPr="0057632F" w:rsidRDefault="001101D9" w:rsidP="00F571D5">
            <w:pPr>
              <w:pStyle w:val="BankNormal"/>
              <w:tabs>
                <w:tab w:val="right" w:pos="7218"/>
              </w:tabs>
              <w:spacing w:after="0"/>
              <w:jc w:val="both"/>
              <w:rPr>
                <w:b/>
                <w:sz w:val="22"/>
                <w:szCs w:val="22"/>
                <w:lang w:val="en-GB"/>
              </w:rPr>
            </w:pPr>
          </w:p>
          <w:p w14:paraId="631C4D75" w14:textId="05AE0615" w:rsidR="001101D9" w:rsidRPr="0057632F" w:rsidRDefault="006525A5" w:rsidP="006525A5">
            <w:pPr>
              <w:pStyle w:val="BankNormal"/>
              <w:tabs>
                <w:tab w:val="right" w:pos="7218"/>
              </w:tabs>
              <w:spacing w:after="0"/>
              <w:jc w:val="both"/>
              <w:rPr>
                <w:b/>
                <w:sz w:val="22"/>
                <w:szCs w:val="22"/>
                <w:lang w:val="en-GB"/>
              </w:rPr>
            </w:pPr>
            <w:r w:rsidRPr="0057632F">
              <w:rPr>
                <w:b/>
                <w:sz w:val="22"/>
                <w:szCs w:val="22"/>
                <w:lang w:val="en-GB"/>
              </w:rPr>
              <w:t xml:space="preserve">Amended as: - </w:t>
            </w:r>
            <w:r w:rsidR="001101D9" w:rsidRPr="0057632F">
              <w:rPr>
                <w:rFonts w:eastAsiaTheme="minorHAnsi"/>
                <w:bCs/>
                <w:i/>
                <w:color w:val="000000"/>
                <w:sz w:val="22"/>
                <w:szCs w:val="22"/>
              </w:rPr>
              <w:t>Online opening will be undertaken through Zoom. The link for attending the online opening will be shared with potential bidder</w:t>
            </w:r>
            <w:r w:rsidRPr="0057632F">
              <w:rPr>
                <w:b/>
                <w:sz w:val="22"/>
                <w:szCs w:val="22"/>
                <w:lang w:val="en-GB"/>
              </w:rPr>
              <w:t xml:space="preserve"> </w:t>
            </w:r>
            <w:r w:rsidRPr="0057632F">
              <w:rPr>
                <w:sz w:val="22"/>
                <w:szCs w:val="22"/>
                <w:lang w:val="en-GB"/>
              </w:rPr>
              <w:t>one hour before the bid closing</w:t>
            </w:r>
            <w:r w:rsidR="001101D9" w:rsidRPr="0057632F">
              <w:rPr>
                <w:sz w:val="22"/>
                <w:szCs w:val="22"/>
                <w:lang w:val="en-GB"/>
              </w:rPr>
              <w:t>.</w:t>
            </w:r>
          </w:p>
        </w:tc>
      </w:tr>
      <w:tr w:rsidR="001101D9" w:rsidRPr="00982722" w14:paraId="79786CE4" w14:textId="77777777" w:rsidTr="0057632F">
        <w:tc>
          <w:tcPr>
            <w:tcW w:w="900" w:type="dxa"/>
          </w:tcPr>
          <w:p w14:paraId="24086AE1" w14:textId="77777777" w:rsidR="001101D9" w:rsidRPr="0057632F" w:rsidRDefault="001101D9" w:rsidP="00F571D5">
            <w:pPr>
              <w:rPr>
                <w:rFonts w:ascii="Times New Roman" w:hAnsi="Times New Roman" w:cs="Times New Roman"/>
                <w:b/>
                <w:bCs/>
                <w:lang w:val="en-GB"/>
              </w:rPr>
            </w:pPr>
            <w:r w:rsidRPr="0057632F">
              <w:rPr>
                <w:rFonts w:ascii="Times New Roman" w:hAnsi="Times New Roman" w:cs="Times New Roman"/>
                <w:b/>
                <w:bCs/>
                <w:lang w:val="en-GB"/>
              </w:rPr>
              <w:t>3</w:t>
            </w:r>
          </w:p>
        </w:tc>
        <w:tc>
          <w:tcPr>
            <w:tcW w:w="900" w:type="dxa"/>
            <w:tcMar>
              <w:top w:w="85" w:type="dxa"/>
              <w:bottom w:w="142" w:type="dxa"/>
            </w:tcMar>
          </w:tcPr>
          <w:p w14:paraId="71F9050A" w14:textId="77777777" w:rsidR="001101D9" w:rsidRPr="0057632F" w:rsidRDefault="001101D9" w:rsidP="00F571D5">
            <w:pPr>
              <w:rPr>
                <w:rFonts w:ascii="Times New Roman" w:hAnsi="Times New Roman" w:cs="Times New Roman"/>
                <w:b/>
                <w:bCs/>
                <w:lang w:val="en-GB"/>
              </w:rPr>
            </w:pPr>
            <w:r w:rsidRPr="0057632F">
              <w:rPr>
                <w:rFonts w:ascii="Times New Roman" w:hAnsi="Times New Roman" w:cs="Times New Roman"/>
                <w:b/>
                <w:bCs/>
                <w:lang w:val="en-GB"/>
              </w:rPr>
              <w:t>76</w:t>
            </w:r>
          </w:p>
        </w:tc>
        <w:tc>
          <w:tcPr>
            <w:tcW w:w="1170" w:type="dxa"/>
          </w:tcPr>
          <w:p w14:paraId="79433F86" w14:textId="77777777" w:rsidR="001101D9" w:rsidRPr="0057632F" w:rsidRDefault="001101D9" w:rsidP="00F571D5">
            <w:pPr>
              <w:pStyle w:val="BankNormal"/>
              <w:tabs>
                <w:tab w:val="right" w:pos="7218"/>
              </w:tabs>
              <w:spacing w:after="0"/>
              <w:jc w:val="both"/>
              <w:rPr>
                <w:b/>
                <w:sz w:val="22"/>
                <w:szCs w:val="22"/>
                <w:lang w:val="en-GB"/>
              </w:rPr>
            </w:pPr>
            <w:bookmarkStart w:id="0" w:name="_Toc438954449"/>
            <w:bookmarkStart w:id="1" w:name="_Toc347227546"/>
            <w:bookmarkStart w:id="2" w:name="_Toc436903903"/>
            <w:bookmarkStart w:id="3" w:name="_Toc454620906"/>
            <w:r w:rsidRPr="0057632F">
              <w:rPr>
                <w:sz w:val="22"/>
                <w:szCs w:val="22"/>
              </w:rPr>
              <w:t>Section VII</w:t>
            </w:r>
            <w:bookmarkEnd w:id="0"/>
            <w:r w:rsidRPr="0057632F">
              <w:rPr>
                <w:sz w:val="22"/>
                <w:szCs w:val="22"/>
              </w:rPr>
              <w:t xml:space="preserve"> - Schedule of Requirements</w:t>
            </w:r>
            <w:bookmarkEnd w:id="1"/>
            <w:bookmarkEnd w:id="2"/>
            <w:bookmarkEnd w:id="3"/>
          </w:p>
        </w:tc>
        <w:tc>
          <w:tcPr>
            <w:tcW w:w="2430" w:type="dxa"/>
          </w:tcPr>
          <w:p w14:paraId="23E8F14A" w14:textId="77777777" w:rsidR="001101D9" w:rsidRPr="0057632F" w:rsidRDefault="001101D9" w:rsidP="00F571D5">
            <w:pPr>
              <w:tabs>
                <w:tab w:val="right" w:pos="7272"/>
              </w:tabs>
              <w:spacing w:before="60" w:after="60"/>
              <w:rPr>
                <w:rFonts w:ascii="Times New Roman" w:hAnsi="Times New Roman" w:cs="Times New Roman"/>
                <w:bCs/>
                <w:i/>
                <w:color w:val="000000"/>
              </w:rPr>
            </w:pPr>
            <w:r w:rsidRPr="0057632F">
              <w:rPr>
                <w:rFonts w:ascii="Times New Roman" w:hAnsi="Times New Roman" w:cs="Times New Roman"/>
                <w:bCs/>
                <w:i/>
                <w:color w:val="000000"/>
              </w:rPr>
              <w:t>Lot One</w:t>
            </w:r>
          </w:p>
          <w:p w14:paraId="3A7D763B" w14:textId="77777777" w:rsidR="001101D9" w:rsidRPr="0057632F" w:rsidRDefault="001101D9" w:rsidP="00F571D5">
            <w:pPr>
              <w:tabs>
                <w:tab w:val="right" w:pos="7272"/>
              </w:tabs>
              <w:spacing w:before="60" w:after="60"/>
              <w:rPr>
                <w:rFonts w:ascii="Times New Roman" w:hAnsi="Times New Roman" w:cs="Times New Roman"/>
                <w:bCs/>
                <w:i/>
                <w:color w:val="000000"/>
              </w:rPr>
            </w:pPr>
            <w:r w:rsidRPr="0057632F">
              <w:rPr>
                <w:rFonts w:ascii="Times New Roman" w:hAnsi="Times New Roman" w:cs="Times New Roman"/>
                <w:bCs/>
                <w:i/>
                <w:color w:val="000000"/>
              </w:rPr>
              <w:t>Supply and installation of Data Center equipment</w:t>
            </w:r>
          </w:p>
          <w:p w14:paraId="7A2D80CF" w14:textId="77777777" w:rsidR="001101D9" w:rsidRPr="0057632F" w:rsidRDefault="001101D9" w:rsidP="00F571D5">
            <w:pPr>
              <w:pStyle w:val="BankNormal"/>
              <w:tabs>
                <w:tab w:val="right" w:pos="7218"/>
              </w:tabs>
              <w:spacing w:after="0"/>
              <w:jc w:val="both"/>
              <w:rPr>
                <w:bCs/>
                <w:color w:val="000000"/>
                <w:sz w:val="22"/>
                <w:szCs w:val="22"/>
              </w:rPr>
            </w:pPr>
          </w:p>
        </w:tc>
        <w:tc>
          <w:tcPr>
            <w:tcW w:w="4140" w:type="dxa"/>
          </w:tcPr>
          <w:p w14:paraId="3EB37B10" w14:textId="77777777" w:rsidR="001101D9" w:rsidRPr="0057632F" w:rsidRDefault="001101D9" w:rsidP="00F571D5">
            <w:pPr>
              <w:pStyle w:val="BankNormal"/>
              <w:tabs>
                <w:tab w:val="right" w:pos="7218"/>
              </w:tabs>
              <w:jc w:val="both"/>
              <w:rPr>
                <w:b/>
                <w:sz w:val="22"/>
                <w:szCs w:val="22"/>
                <w:lang w:val="en-GB"/>
              </w:rPr>
            </w:pPr>
            <w:r w:rsidRPr="0057632F">
              <w:rPr>
                <w:bCs/>
                <w:color w:val="000000"/>
                <w:sz w:val="22"/>
                <w:szCs w:val="22"/>
              </w:rPr>
              <w:t xml:space="preserve">Change in the quantity of Servers without change the technical specification </w:t>
            </w:r>
          </w:p>
        </w:tc>
        <w:tc>
          <w:tcPr>
            <w:tcW w:w="3780" w:type="dxa"/>
            <w:tcMar>
              <w:top w:w="85" w:type="dxa"/>
              <w:bottom w:w="142" w:type="dxa"/>
            </w:tcMar>
          </w:tcPr>
          <w:p w14:paraId="0684E404" w14:textId="77777777" w:rsidR="001101D9" w:rsidRPr="0057632F" w:rsidRDefault="001101D9" w:rsidP="00F571D5">
            <w:pPr>
              <w:pStyle w:val="BankNormal"/>
              <w:tabs>
                <w:tab w:val="right" w:pos="7218"/>
              </w:tabs>
              <w:spacing w:after="0"/>
              <w:jc w:val="both"/>
              <w:rPr>
                <w:b/>
                <w:sz w:val="22"/>
                <w:szCs w:val="22"/>
                <w:lang w:val="en-GB"/>
              </w:rPr>
            </w:pPr>
            <w:r w:rsidRPr="0057632F">
              <w:rPr>
                <w:b/>
                <w:sz w:val="22"/>
                <w:szCs w:val="22"/>
                <w:lang w:val="en-GB"/>
              </w:rPr>
              <w:t xml:space="preserve">Existing </w:t>
            </w:r>
            <w:r w:rsidR="00DC70DF" w:rsidRPr="0057632F">
              <w:rPr>
                <w:b/>
                <w:sz w:val="22"/>
                <w:szCs w:val="22"/>
                <w:lang w:val="en-GB"/>
              </w:rPr>
              <w:t>text:</w:t>
            </w:r>
            <w:r w:rsidR="00DC70DF" w:rsidRPr="0057632F">
              <w:rPr>
                <w:b/>
                <w:sz w:val="22"/>
                <w:szCs w:val="22"/>
              </w:rPr>
              <w:t xml:space="preserve"> -</w:t>
            </w:r>
            <w:r w:rsidRPr="0057632F">
              <w:rPr>
                <w:rFonts w:eastAsiaTheme="minorHAnsi"/>
                <w:bCs/>
                <w:i/>
                <w:color w:val="000000"/>
                <w:sz w:val="22"/>
                <w:szCs w:val="22"/>
              </w:rPr>
              <w:t>HCI/vSAN Ready Node DELL or Equivalent Type Hyper-Converged Infrastructure (HCI)</w:t>
            </w:r>
            <w:r w:rsidR="00DC70DF" w:rsidRPr="0057632F">
              <w:rPr>
                <w:rFonts w:eastAsiaTheme="minorHAnsi"/>
                <w:bCs/>
                <w:i/>
                <w:color w:val="000000"/>
                <w:sz w:val="22"/>
                <w:szCs w:val="22"/>
              </w:rPr>
              <w:t>-</w:t>
            </w:r>
            <w:r w:rsidRPr="0057632F">
              <w:rPr>
                <w:rFonts w:eastAsiaTheme="minorHAnsi"/>
                <w:bCs/>
                <w:i/>
                <w:color w:val="000000"/>
                <w:sz w:val="22"/>
                <w:szCs w:val="22"/>
              </w:rPr>
              <w:t xml:space="preserve"> QTY 16</w:t>
            </w:r>
          </w:p>
          <w:p w14:paraId="332C20B5" w14:textId="77777777" w:rsidR="001101D9" w:rsidRPr="0057632F" w:rsidRDefault="001101D9" w:rsidP="00F571D5">
            <w:pPr>
              <w:pStyle w:val="BankNormal"/>
              <w:tabs>
                <w:tab w:val="right" w:pos="7218"/>
              </w:tabs>
              <w:spacing w:after="0"/>
              <w:jc w:val="both"/>
              <w:rPr>
                <w:b/>
                <w:sz w:val="22"/>
                <w:szCs w:val="22"/>
                <w:lang w:val="en-GB"/>
              </w:rPr>
            </w:pPr>
          </w:p>
          <w:p w14:paraId="3EEF7C85" w14:textId="77777777" w:rsidR="001101D9" w:rsidRPr="0057632F" w:rsidRDefault="00DC70DF" w:rsidP="00F571D5">
            <w:pPr>
              <w:pStyle w:val="BankNormal"/>
              <w:tabs>
                <w:tab w:val="right" w:pos="7218"/>
              </w:tabs>
              <w:spacing w:after="0"/>
              <w:jc w:val="both"/>
              <w:rPr>
                <w:rFonts w:eastAsiaTheme="minorHAnsi"/>
                <w:bCs/>
                <w:i/>
                <w:color w:val="000000"/>
                <w:sz w:val="22"/>
                <w:szCs w:val="22"/>
              </w:rPr>
            </w:pPr>
            <w:r w:rsidRPr="0057632F">
              <w:rPr>
                <w:b/>
                <w:sz w:val="22"/>
                <w:szCs w:val="22"/>
                <w:lang w:val="en-GB"/>
              </w:rPr>
              <w:t xml:space="preserve">Amended as: - </w:t>
            </w:r>
            <w:r w:rsidR="001101D9" w:rsidRPr="0057632F">
              <w:rPr>
                <w:rFonts w:eastAsiaTheme="minorHAnsi"/>
                <w:bCs/>
                <w:i/>
                <w:color w:val="000000"/>
                <w:sz w:val="22"/>
                <w:szCs w:val="22"/>
              </w:rPr>
              <w:t>HCI/vSAN Ready Node DELL or Equivalent Type Hyper-</w:t>
            </w:r>
            <w:r w:rsidR="001101D9" w:rsidRPr="0057632F">
              <w:rPr>
                <w:rFonts w:eastAsiaTheme="minorHAnsi"/>
                <w:bCs/>
                <w:i/>
                <w:color w:val="000000"/>
                <w:sz w:val="22"/>
                <w:szCs w:val="22"/>
              </w:rPr>
              <w:lastRenderedPageBreak/>
              <w:t>Converged Infrastructure (HCI)- QTY 22</w:t>
            </w:r>
          </w:p>
          <w:p w14:paraId="0488E013" w14:textId="77777777" w:rsidR="001101D9" w:rsidRPr="0057632F" w:rsidRDefault="001101D9" w:rsidP="00F571D5">
            <w:pPr>
              <w:pStyle w:val="BankNormal"/>
              <w:tabs>
                <w:tab w:val="right" w:pos="7218"/>
              </w:tabs>
              <w:spacing w:after="0"/>
              <w:jc w:val="both"/>
              <w:rPr>
                <w:b/>
                <w:sz w:val="22"/>
                <w:szCs w:val="22"/>
                <w:lang w:val="en-GB"/>
              </w:rPr>
            </w:pPr>
          </w:p>
          <w:p w14:paraId="1208DFA5" w14:textId="77777777" w:rsidR="001101D9" w:rsidRPr="0057632F" w:rsidRDefault="001101D9" w:rsidP="00F571D5">
            <w:pPr>
              <w:pStyle w:val="BankNormal"/>
              <w:tabs>
                <w:tab w:val="right" w:pos="7218"/>
              </w:tabs>
              <w:spacing w:after="0"/>
              <w:jc w:val="both"/>
              <w:rPr>
                <w:b/>
                <w:sz w:val="22"/>
                <w:szCs w:val="22"/>
                <w:lang w:val="en-GB"/>
              </w:rPr>
            </w:pPr>
          </w:p>
        </w:tc>
      </w:tr>
      <w:tr w:rsidR="00DC70DF" w:rsidRPr="00982722" w14:paraId="40A753A5" w14:textId="77777777" w:rsidTr="0057632F">
        <w:trPr>
          <w:trHeight w:val="2389"/>
        </w:trPr>
        <w:tc>
          <w:tcPr>
            <w:tcW w:w="900" w:type="dxa"/>
          </w:tcPr>
          <w:p w14:paraId="1BF670A0" w14:textId="77777777" w:rsidR="001101D9" w:rsidRPr="0057632F" w:rsidRDefault="001101D9" w:rsidP="00F571D5">
            <w:pPr>
              <w:rPr>
                <w:rFonts w:ascii="Times New Roman" w:hAnsi="Times New Roman" w:cs="Times New Roman"/>
                <w:b/>
                <w:bCs/>
                <w:lang w:val="en-GB"/>
              </w:rPr>
            </w:pPr>
            <w:r w:rsidRPr="0057632F">
              <w:rPr>
                <w:rFonts w:ascii="Times New Roman" w:hAnsi="Times New Roman" w:cs="Times New Roman"/>
                <w:b/>
                <w:bCs/>
                <w:lang w:val="en-GB"/>
              </w:rPr>
              <w:lastRenderedPageBreak/>
              <w:t>4</w:t>
            </w:r>
          </w:p>
        </w:tc>
        <w:tc>
          <w:tcPr>
            <w:tcW w:w="900" w:type="dxa"/>
            <w:tcMar>
              <w:top w:w="85" w:type="dxa"/>
              <w:bottom w:w="142" w:type="dxa"/>
            </w:tcMar>
          </w:tcPr>
          <w:p w14:paraId="584B5F19" w14:textId="77777777" w:rsidR="001101D9" w:rsidRPr="0057632F" w:rsidRDefault="001101D9" w:rsidP="00F571D5">
            <w:pPr>
              <w:rPr>
                <w:rFonts w:ascii="Times New Roman" w:hAnsi="Times New Roman" w:cs="Times New Roman"/>
                <w:b/>
                <w:bCs/>
                <w:lang w:val="en-GB"/>
              </w:rPr>
            </w:pPr>
            <w:r w:rsidRPr="0057632F">
              <w:rPr>
                <w:rFonts w:ascii="Times New Roman" w:hAnsi="Times New Roman" w:cs="Times New Roman"/>
                <w:b/>
                <w:bCs/>
                <w:lang w:val="en-GB"/>
              </w:rPr>
              <w:t>79</w:t>
            </w:r>
          </w:p>
        </w:tc>
        <w:tc>
          <w:tcPr>
            <w:tcW w:w="1170" w:type="dxa"/>
          </w:tcPr>
          <w:p w14:paraId="5E8C2C07" w14:textId="77777777" w:rsidR="001101D9" w:rsidRPr="0057632F" w:rsidRDefault="001101D9" w:rsidP="00F571D5">
            <w:pPr>
              <w:pStyle w:val="BankNormal"/>
              <w:tabs>
                <w:tab w:val="right" w:pos="7218"/>
              </w:tabs>
              <w:spacing w:after="0"/>
              <w:jc w:val="both"/>
              <w:rPr>
                <w:b/>
                <w:sz w:val="22"/>
                <w:szCs w:val="22"/>
                <w:lang w:val="en-GB"/>
              </w:rPr>
            </w:pPr>
            <w:r w:rsidRPr="0057632F">
              <w:rPr>
                <w:sz w:val="22"/>
                <w:szCs w:val="22"/>
              </w:rPr>
              <w:t>Section VII - Schedule of Requirements</w:t>
            </w:r>
          </w:p>
        </w:tc>
        <w:tc>
          <w:tcPr>
            <w:tcW w:w="2430" w:type="dxa"/>
          </w:tcPr>
          <w:p w14:paraId="4282029A" w14:textId="77777777" w:rsidR="001101D9" w:rsidRPr="0057632F" w:rsidRDefault="001101D9" w:rsidP="00F571D5">
            <w:pPr>
              <w:jc w:val="center"/>
              <w:rPr>
                <w:rFonts w:ascii="Times New Roman" w:eastAsia="Times New Roman" w:hAnsi="Times New Roman" w:cs="Times New Roman"/>
                <w:bCs/>
                <w:color w:val="000000"/>
              </w:rPr>
            </w:pPr>
            <w:r w:rsidRPr="0057632F">
              <w:rPr>
                <w:rFonts w:ascii="Times New Roman" w:eastAsia="Times New Roman" w:hAnsi="Times New Roman" w:cs="Times New Roman"/>
                <w:bCs/>
                <w:color w:val="000000"/>
              </w:rPr>
              <w:t>Lot Two</w:t>
            </w:r>
          </w:p>
          <w:p w14:paraId="10AAA3AB" w14:textId="77777777" w:rsidR="001101D9" w:rsidRPr="0057632F" w:rsidRDefault="001101D9" w:rsidP="00F571D5">
            <w:pPr>
              <w:tabs>
                <w:tab w:val="right" w:pos="7272"/>
              </w:tabs>
              <w:spacing w:before="60" w:after="60"/>
              <w:jc w:val="center"/>
              <w:rPr>
                <w:rFonts w:ascii="Times New Roman" w:eastAsia="Times New Roman" w:hAnsi="Times New Roman" w:cs="Times New Roman"/>
                <w:color w:val="000000"/>
              </w:rPr>
            </w:pPr>
            <w:r w:rsidRPr="0057632F">
              <w:rPr>
                <w:rFonts w:ascii="Times New Roman" w:eastAsia="Times New Roman" w:hAnsi="Times New Roman" w:cs="Times New Roman"/>
                <w:color w:val="000000"/>
              </w:rPr>
              <w:t>Supply and delivery of Laptops, Docking Stations   and Computer Spare Parts &amp; Accessories</w:t>
            </w:r>
          </w:p>
          <w:p w14:paraId="7D5582CD" w14:textId="77777777" w:rsidR="001101D9" w:rsidRPr="0057632F" w:rsidRDefault="001101D9" w:rsidP="00F571D5">
            <w:pPr>
              <w:pStyle w:val="BankNormal"/>
              <w:tabs>
                <w:tab w:val="right" w:pos="7218"/>
              </w:tabs>
              <w:spacing w:after="0"/>
              <w:jc w:val="both"/>
              <w:rPr>
                <w:bCs/>
                <w:color w:val="000000"/>
                <w:sz w:val="22"/>
                <w:szCs w:val="22"/>
              </w:rPr>
            </w:pPr>
          </w:p>
        </w:tc>
        <w:tc>
          <w:tcPr>
            <w:tcW w:w="4140" w:type="dxa"/>
          </w:tcPr>
          <w:p w14:paraId="5487EEB4" w14:textId="77777777" w:rsidR="001101D9" w:rsidRPr="0057632F" w:rsidRDefault="001101D9" w:rsidP="00F571D5">
            <w:pPr>
              <w:pStyle w:val="BankNormal"/>
              <w:tabs>
                <w:tab w:val="right" w:pos="7218"/>
              </w:tabs>
              <w:spacing w:after="0"/>
              <w:jc w:val="both"/>
              <w:rPr>
                <w:b/>
                <w:sz w:val="22"/>
                <w:szCs w:val="22"/>
                <w:lang w:val="en-GB"/>
              </w:rPr>
            </w:pPr>
            <w:r w:rsidRPr="0057632F">
              <w:rPr>
                <w:bCs/>
                <w:color w:val="000000"/>
                <w:sz w:val="22"/>
                <w:szCs w:val="22"/>
              </w:rPr>
              <w:t xml:space="preserve">Change in the quantity of </w:t>
            </w:r>
            <w:r w:rsidRPr="0057632F">
              <w:rPr>
                <w:color w:val="000000"/>
                <w:sz w:val="22"/>
                <w:szCs w:val="22"/>
              </w:rPr>
              <w:t>Laptops 11th Generation Intel Core i5 quad core with a max turbo frequency superior to 4.00</w:t>
            </w:r>
            <w:r w:rsidRPr="0057632F">
              <w:rPr>
                <w:bCs/>
                <w:color w:val="000000"/>
                <w:sz w:val="22"/>
                <w:szCs w:val="22"/>
              </w:rPr>
              <w:t xml:space="preserve"> without change the technical specification</w:t>
            </w:r>
          </w:p>
        </w:tc>
        <w:tc>
          <w:tcPr>
            <w:tcW w:w="3780" w:type="dxa"/>
            <w:tcMar>
              <w:top w:w="85" w:type="dxa"/>
              <w:bottom w:w="142" w:type="dxa"/>
            </w:tcMar>
          </w:tcPr>
          <w:p w14:paraId="7DDD4F85" w14:textId="77777777" w:rsidR="001101D9" w:rsidRPr="0057632F" w:rsidRDefault="001101D9" w:rsidP="00F571D5">
            <w:pPr>
              <w:pStyle w:val="BankNormal"/>
              <w:tabs>
                <w:tab w:val="right" w:pos="7218"/>
              </w:tabs>
              <w:spacing w:after="0"/>
              <w:jc w:val="both"/>
              <w:rPr>
                <w:b/>
                <w:sz w:val="22"/>
                <w:szCs w:val="22"/>
                <w:lang w:val="en-GB"/>
              </w:rPr>
            </w:pPr>
            <w:r w:rsidRPr="0057632F">
              <w:rPr>
                <w:b/>
                <w:sz w:val="22"/>
                <w:szCs w:val="22"/>
                <w:lang w:val="en-GB"/>
              </w:rPr>
              <w:t xml:space="preserve">Existing </w:t>
            </w:r>
            <w:r w:rsidR="00DC70DF" w:rsidRPr="0057632F">
              <w:rPr>
                <w:b/>
                <w:sz w:val="22"/>
                <w:szCs w:val="22"/>
                <w:lang w:val="en-GB"/>
              </w:rPr>
              <w:t>text:</w:t>
            </w:r>
            <w:r w:rsidR="00DC70DF" w:rsidRPr="0057632F">
              <w:rPr>
                <w:b/>
                <w:sz w:val="22"/>
                <w:szCs w:val="22"/>
              </w:rPr>
              <w:t xml:space="preserve"> -</w:t>
            </w:r>
            <w:r w:rsidRPr="0057632F">
              <w:rPr>
                <w:sz w:val="22"/>
                <w:szCs w:val="22"/>
              </w:rPr>
              <w:t xml:space="preserve">Laptops </w:t>
            </w:r>
            <w:r w:rsidRPr="0057632F">
              <w:rPr>
                <w:color w:val="000000"/>
                <w:sz w:val="22"/>
                <w:szCs w:val="22"/>
              </w:rPr>
              <w:t>11</w:t>
            </w:r>
            <w:r w:rsidRPr="0057632F">
              <w:rPr>
                <w:color w:val="000000"/>
                <w:sz w:val="22"/>
                <w:szCs w:val="22"/>
                <w:vertAlign w:val="superscript"/>
              </w:rPr>
              <w:t>th</w:t>
            </w:r>
            <w:r w:rsidRPr="0057632F">
              <w:rPr>
                <w:color w:val="000000"/>
                <w:sz w:val="22"/>
                <w:szCs w:val="22"/>
              </w:rPr>
              <w:t xml:space="preserve"> Generation Intel Core i5 quad core with a max turbo frequency superior to 4.00= </w:t>
            </w:r>
            <w:r w:rsidR="00114DF9" w:rsidRPr="0057632F">
              <w:rPr>
                <w:b/>
                <w:sz w:val="22"/>
                <w:szCs w:val="22"/>
              </w:rPr>
              <w:t>Quantity</w:t>
            </w:r>
            <w:r w:rsidRPr="0057632F">
              <w:rPr>
                <w:b/>
                <w:sz w:val="22"/>
                <w:szCs w:val="22"/>
              </w:rPr>
              <w:t xml:space="preserve"> 175</w:t>
            </w:r>
          </w:p>
          <w:p w14:paraId="2E40A33E" w14:textId="77777777" w:rsidR="001101D9" w:rsidRPr="0057632F" w:rsidRDefault="001101D9" w:rsidP="00F571D5">
            <w:pPr>
              <w:pStyle w:val="BankNormal"/>
              <w:tabs>
                <w:tab w:val="right" w:pos="7218"/>
              </w:tabs>
              <w:spacing w:after="0"/>
              <w:jc w:val="both"/>
              <w:rPr>
                <w:b/>
                <w:sz w:val="22"/>
                <w:szCs w:val="22"/>
                <w:lang w:val="en-GB"/>
              </w:rPr>
            </w:pPr>
          </w:p>
          <w:p w14:paraId="00C35A2B" w14:textId="77777777" w:rsidR="001101D9" w:rsidRPr="0057632F" w:rsidRDefault="001101D9" w:rsidP="00F571D5">
            <w:pPr>
              <w:pStyle w:val="BankNormal"/>
              <w:tabs>
                <w:tab w:val="right" w:pos="7218"/>
              </w:tabs>
              <w:spacing w:after="0"/>
              <w:jc w:val="both"/>
              <w:rPr>
                <w:b/>
                <w:sz w:val="22"/>
                <w:szCs w:val="22"/>
                <w:lang w:val="en-GB"/>
              </w:rPr>
            </w:pPr>
            <w:r w:rsidRPr="0057632F">
              <w:rPr>
                <w:b/>
                <w:sz w:val="22"/>
                <w:szCs w:val="22"/>
                <w:lang w:val="en-GB"/>
              </w:rPr>
              <w:t xml:space="preserve">Amended </w:t>
            </w:r>
            <w:r w:rsidR="00DC70DF" w:rsidRPr="0057632F">
              <w:rPr>
                <w:b/>
                <w:sz w:val="22"/>
                <w:szCs w:val="22"/>
                <w:lang w:val="en-GB"/>
              </w:rPr>
              <w:t>as: -</w:t>
            </w:r>
            <w:r w:rsidRPr="0057632F">
              <w:rPr>
                <w:sz w:val="22"/>
                <w:szCs w:val="22"/>
              </w:rPr>
              <w:t xml:space="preserve">Laptops </w:t>
            </w:r>
            <w:r w:rsidRPr="0057632F">
              <w:rPr>
                <w:color w:val="000000"/>
                <w:sz w:val="22"/>
                <w:szCs w:val="22"/>
              </w:rPr>
              <w:t>11</w:t>
            </w:r>
            <w:r w:rsidRPr="0057632F">
              <w:rPr>
                <w:color w:val="000000"/>
                <w:sz w:val="22"/>
                <w:szCs w:val="22"/>
                <w:vertAlign w:val="superscript"/>
              </w:rPr>
              <w:t>th</w:t>
            </w:r>
            <w:r w:rsidRPr="0057632F">
              <w:rPr>
                <w:color w:val="000000"/>
                <w:sz w:val="22"/>
                <w:szCs w:val="22"/>
              </w:rPr>
              <w:t xml:space="preserve"> Generation Intel Core i5 quad core with a max turbo frequency superior to 4.00= </w:t>
            </w:r>
            <w:r w:rsidRPr="0057632F">
              <w:rPr>
                <w:b/>
                <w:sz w:val="22"/>
                <w:szCs w:val="22"/>
              </w:rPr>
              <w:t>Q</w:t>
            </w:r>
            <w:r w:rsidR="00114DF9" w:rsidRPr="0057632F">
              <w:rPr>
                <w:b/>
                <w:sz w:val="22"/>
                <w:szCs w:val="22"/>
              </w:rPr>
              <w:t>uantity</w:t>
            </w:r>
            <w:r w:rsidRPr="0057632F">
              <w:rPr>
                <w:b/>
                <w:sz w:val="22"/>
                <w:szCs w:val="22"/>
              </w:rPr>
              <w:t xml:space="preserve"> 244</w:t>
            </w:r>
          </w:p>
          <w:p w14:paraId="6166D286" w14:textId="77777777" w:rsidR="001101D9" w:rsidRPr="0057632F" w:rsidRDefault="001101D9" w:rsidP="00F571D5">
            <w:pPr>
              <w:pStyle w:val="BankNormal"/>
              <w:tabs>
                <w:tab w:val="right" w:pos="7218"/>
              </w:tabs>
              <w:spacing w:after="0"/>
              <w:jc w:val="both"/>
              <w:rPr>
                <w:b/>
                <w:sz w:val="22"/>
                <w:szCs w:val="22"/>
                <w:lang w:val="en-GB"/>
              </w:rPr>
            </w:pPr>
          </w:p>
        </w:tc>
      </w:tr>
      <w:tr w:rsidR="00DC70DF" w:rsidRPr="00982722" w14:paraId="011D9E3F" w14:textId="77777777" w:rsidTr="0057632F">
        <w:tc>
          <w:tcPr>
            <w:tcW w:w="900" w:type="dxa"/>
          </w:tcPr>
          <w:p w14:paraId="6E40B4A2" w14:textId="77777777" w:rsidR="001101D9" w:rsidRPr="0057632F" w:rsidRDefault="00DC70DF" w:rsidP="00F571D5">
            <w:pPr>
              <w:rPr>
                <w:rFonts w:ascii="Times New Roman" w:hAnsi="Times New Roman" w:cs="Times New Roman"/>
                <w:b/>
                <w:bCs/>
                <w:lang w:val="en-GB"/>
              </w:rPr>
            </w:pPr>
            <w:r w:rsidRPr="0057632F">
              <w:rPr>
                <w:rFonts w:ascii="Times New Roman" w:hAnsi="Times New Roman" w:cs="Times New Roman"/>
                <w:b/>
                <w:bCs/>
                <w:lang w:val="en-GB"/>
              </w:rPr>
              <w:t>5</w:t>
            </w:r>
          </w:p>
        </w:tc>
        <w:tc>
          <w:tcPr>
            <w:tcW w:w="900" w:type="dxa"/>
            <w:tcMar>
              <w:top w:w="85" w:type="dxa"/>
              <w:bottom w:w="142" w:type="dxa"/>
            </w:tcMar>
          </w:tcPr>
          <w:p w14:paraId="435EA6EF" w14:textId="77777777" w:rsidR="001101D9" w:rsidRPr="0057632F" w:rsidRDefault="001101D9" w:rsidP="00F571D5">
            <w:pPr>
              <w:rPr>
                <w:rFonts w:ascii="Times New Roman" w:hAnsi="Times New Roman" w:cs="Times New Roman"/>
                <w:b/>
                <w:bCs/>
                <w:lang w:val="en-GB"/>
              </w:rPr>
            </w:pPr>
            <w:r w:rsidRPr="0057632F">
              <w:rPr>
                <w:rFonts w:ascii="Times New Roman" w:hAnsi="Times New Roman" w:cs="Times New Roman"/>
                <w:b/>
                <w:bCs/>
                <w:lang w:val="en-GB"/>
              </w:rPr>
              <w:t>79</w:t>
            </w:r>
          </w:p>
        </w:tc>
        <w:tc>
          <w:tcPr>
            <w:tcW w:w="1170" w:type="dxa"/>
          </w:tcPr>
          <w:p w14:paraId="2136F0DF" w14:textId="77777777" w:rsidR="001101D9" w:rsidRPr="0057632F" w:rsidRDefault="001101D9" w:rsidP="00F571D5">
            <w:pPr>
              <w:pStyle w:val="BankNormal"/>
              <w:tabs>
                <w:tab w:val="right" w:pos="7218"/>
              </w:tabs>
              <w:spacing w:after="0"/>
              <w:jc w:val="both"/>
              <w:rPr>
                <w:b/>
                <w:sz w:val="22"/>
                <w:szCs w:val="22"/>
                <w:lang w:val="en-GB"/>
              </w:rPr>
            </w:pPr>
            <w:r w:rsidRPr="0057632F">
              <w:rPr>
                <w:sz w:val="22"/>
                <w:szCs w:val="22"/>
              </w:rPr>
              <w:t>Section VII - Schedule of Requirements</w:t>
            </w:r>
          </w:p>
        </w:tc>
        <w:tc>
          <w:tcPr>
            <w:tcW w:w="2430" w:type="dxa"/>
          </w:tcPr>
          <w:p w14:paraId="53C370E1" w14:textId="77777777" w:rsidR="001101D9" w:rsidRPr="0057632F" w:rsidRDefault="001101D9" w:rsidP="00F571D5">
            <w:pPr>
              <w:jc w:val="center"/>
              <w:rPr>
                <w:rFonts w:ascii="Times New Roman" w:eastAsia="Times New Roman" w:hAnsi="Times New Roman" w:cs="Times New Roman"/>
                <w:bCs/>
                <w:color w:val="000000"/>
              </w:rPr>
            </w:pPr>
            <w:r w:rsidRPr="0057632F">
              <w:rPr>
                <w:rFonts w:ascii="Times New Roman" w:eastAsia="Times New Roman" w:hAnsi="Times New Roman" w:cs="Times New Roman"/>
                <w:bCs/>
                <w:color w:val="000000"/>
              </w:rPr>
              <w:t>Lot Two</w:t>
            </w:r>
          </w:p>
          <w:p w14:paraId="0BCE47BA" w14:textId="77777777" w:rsidR="001101D9" w:rsidRPr="0057632F" w:rsidRDefault="001101D9" w:rsidP="00F571D5">
            <w:pPr>
              <w:tabs>
                <w:tab w:val="right" w:pos="7272"/>
              </w:tabs>
              <w:spacing w:before="60" w:after="60"/>
              <w:jc w:val="center"/>
              <w:rPr>
                <w:rFonts w:ascii="Times New Roman" w:eastAsia="Times New Roman" w:hAnsi="Times New Roman" w:cs="Times New Roman"/>
                <w:bCs/>
                <w:color w:val="000000"/>
              </w:rPr>
            </w:pPr>
            <w:r w:rsidRPr="0057632F">
              <w:rPr>
                <w:rFonts w:ascii="Times New Roman" w:eastAsia="Times New Roman" w:hAnsi="Times New Roman" w:cs="Times New Roman"/>
                <w:bCs/>
                <w:color w:val="000000"/>
              </w:rPr>
              <w:t>Supply and delivery of Laptops, Docking Stations   and Computer Spare Parts &amp; Accessories</w:t>
            </w:r>
          </w:p>
          <w:p w14:paraId="03A251D6" w14:textId="77777777" w:rsidR="001101D9" w:rsidRPr="0057632F" w:rsidRDefault="001101D9" w:rsidP="00F571D5">
            <w:pPr>
              <w:pStyle w:val="BankNormal"/>
              <w:tabs>
                <w:tab w:val="right" w:pos="7218"/>
              </w:tabs>
              <w:spacing w:after="0"/>
              <w:jc w:val="both"/>
              <w:rPr>
                <w:b/>
                <w:sz w:val="22"/>
                <w:szCs w:val="22"/>
                <w:lang w:val="en-GB"/>
              </w:rPr>
            </w:pPr>
          </w:p>
        </w:tc>
        <w:tc>
          <w:tcPr>
            <w:tcW w:w="4140" w:type="dxa"/>
          </w:tcPr>
          <w:p w14:paraId="052A391E" w14:textId="77777777" w:rsidR="001101D9" w:rsidRPr="0057632F" w:rsidRDefault="001101D9" w:rsidP="00F571D5">
            <w:pPr>
              <w:pStyle w:val="BankNormal"/>
              <w:tabs>
                <w:tab w:val="right" w:pos="7218"/>
              </w:tabs>
              <w:spacing w:after="0"/>
              <w:jc w:val="both"/>
              <w:rPr>
                <w:b/>
                <w:sz w:val="22"/>
                <w:szCs w:val="22"/>
                <w:lang w:val="en-GB"/>
              </w:rPr>
            </w:pPr>
            <w:r w:rsidRPr="0057632F">
              <w:rPr>
                <w:color w:val="000000"/>
                <w:sz w:val="22"/>
                <w:szCs w:val="22"/>
              </w:rPr>
              <w:t xml:space="preserve">USB docking stations for the above laptops  </w:t>
            </w:r>
          </w:p>
        </w:tc>
        <w:tc>
          <w:tcPr>
            <w:tcW w:w="3780" w:type="dxa"/>
            <w:tcMar>
              <w:top w:w="85" w:type="dxa"/>
              <w:bottom w:w="142" w:type="dxa"/>
            </w:tcMar>
          </w:tcPr>
          <w:p w14:paraId="3FDDD41E" w14:textId="77777777" w:rsidR="001101D9" w:rsidRPr="0057632F" w:rsidRDefault="001101D9" w:rsidP="00F571D5">
            <w:pPr>
              <w:pStyle w:val="BankNormal"/>
              <w:tabs>
                <w:tab w:val="right" w:pos="7218"/>
              </w:tabs>
              <w:spacing w:after="0"/>
              <w:jc w:val="both"/>
              <w:rPr>
                <w:b/>
                <w:bCs/>
                <w:color w:val="000000"/>
                <w:sz w:val="22"/>
                <w:szCs w:val="22"/>
              </w:rPr>
            </w:pPr>
            <w:r w:rsidRPr="0057632F">
              <w:rPr>
                <w:b/>
                <w:bCs/>
                <w:color w:val="000000"/>
                <w:sz w:val="22"/>
                <w:szCs w:val="22"/>
              </w:rPr>
              <w:t xml:space="preserve">Existing text: </w:t>
            </w:r>
          </w:p>
          <w:p w14:paraId="3C1F60C9" w14:textId="1715334E" w:rsidR="001101D9" w:rsidRDefault="001101D9" w:rsidP="00F571D5">
            <w:pPr>
              <w:pStyle w:val="BankNormal"/>
              <w:tabs>
                <w:tab w:val="right" w:pos="7218"/>
              </w:tabs>
              <w:spacing w:after="0"/>
              <w:jc w:val="both"/>
              <w:rPr>
                <w:b/>
                <w:bCs/>
                <w:color w:val="000000"/>
                <w:sz w:val="22"/>
                <w:szCs w:val="22"/>
              </w:rPr>
            </w:pPr>
            <w:r w:rsidRPr="0057632F">
              <w:rPr>
                <w:bCs/>
                <w:color w:val="000000"/>
                <w:sz w:val="22"/>
                <w:szCs w:val="22"/>
              </w:rPr>
              <w:t xml:space="preserve">USB docking stations for the above laptops = </w:t>
            </w:r>
            <w:r w:rsidRPr="0057632F">
              <w:rPr>
                <w:b/>
                <w:bCs/>
                <w:color w:val="000000"/>
                <w:sz w:val="22"/>
                <w:szCs w:val="22"/>
              </w:rPr>
              <w:t>Q</w:t>
            </w:r>
            <w:r w:rsidR="00114DF9" w:rsidRPr="0057632F">
              <w:rPr>
                <w:b/>
                <w:bCs/>
                <w:color w:val="000000"/>
                <w:sz w:val="22"/>
                <w:szCs w:val="22"/>
              </w:rPr>
              <w:t>uantity</w:t>
            </w:r>
            <w:r w:rsidRPr="0057632F">
              <w:rPr>
                <w:b/>
                <w:bCs/>
                <w:color w:val="000000"/>
                <w:sz w:val="22"/>
                <w:szCs w:val="22"/>
              </w:rPr>
              <w:t xml:space="preserve"> 175</w:t>
            </w:r>
          </w:p>
          <w:p w14:paraId="235DFA2D" w14:textId="77777777" w:rsidR="00982722" w:rsidRPr="0057632F" w:rsidRDefault="00982722" w:rsidP="00F571D5">
            <w:pPr>
              <w:pStyle w:val="BankNormal"/>
              <w:tabs>
                <w:tab w:val="right" w:pos="7218"/>
              </w:tabs>
              <w:spacing w:after="0"/>
              <w:jc w:val="both"/>
              <w:rPr>
                <w:bCs/>
                <w:color w:val="000000"/>
                <w:sz w:val="22"/>
                <w:szCs w:val="22"/>
              </w:rPr>
            </w:pPr>
          </w:p>
          <w:p w14:paraId="1AD0C95A" w14:textId="77777777" w:rsidR="001101D9" w:rsidRPr="0057632F" w:rsidRDefault="00114DF9" w:rsidP="00F571D5">
            <w:pPr>
              <w:pStyle w:val="BankNormal"/>
              <w:tabs>
                <w:tab w:val="right" w:pos="7218"/>
              </w:tabs>
              <w:spacing w:after="0"/>
              <w:jc w:val="both"/>
              <w:rPr>
                <w:bCs/>
                <w:color w:val="000000"/>
                <w:sz w:val="22"/>
                <w:szCs w:val="22"/>
              </w:rPr>
            </w:pPr>
            <w:r w:rsidRPr="0057632F">
              <w:rPr>
                <w:b/>
                <w:bCs/>
                <w:color w:val="000000"/>
                <w:sz w:val="22"/>
                <w:szCs w:val="22"/>
              </w:rPr>
              <w:t>Amended as:-</w:t>
            </w:r>
            <w:r w:rsidR="001101D9" w:rsidRPr="0057632F">
              <w:rPr>
                <w:bCs/>
                <w:color w:val="000000"/>
                <w:sz w:val="22"/>
                <w:szCs w:val="22"/>
              </w:rPr>
              <w:t xml:space="preserve">USB docking stations for the above laptops = </w:t>
            </w:r>
            <w:r w:rsidRPr="0057632F">
              <w:rPr>
                <w:b/>
                <w:bCs/>
                <w:color w:val="000000"/>
                <w:sz w:val="22"/>
                <w:szCs w:val="22"/>
              </w:rPr>
              <w:t>Quantity</w:t>
            </w:r>
            <w:r w:rsidR="001101D9" w:rsidRPr="0057632F">
              <w:rPr>
                <w:b/>
                <w:bCs/>
                <w:color w:val="000000"/>
                <w:sz w:val="22"/>
                <w:szCs w:val="22"/>
              </w:rPr>
              <w:t xml:space="preserve"> 244</w:t>
            </w:r>
          </w:p>
          <w:p w14:paraId="56C93C5D" w14:textId="77777777" w:rsidR="001101D9" w:rsidRPr="0057632F" w:rsidRDefault="001101D9" w:rsidP="00F571D5">
            <w:pPr>
              <w:pStyle w:val="BankNormal"/>
              <w:tabs>
                <w:tab w:val="right" w:pos="7218"/>
              </w:tabs>
              <w:spacing w:after="0"/>
              <w:jc w:val="both"/>
              <w:rPr>
                <w:b/>
                <w:sz w:val="22"/>
                <w:szCs w:val="22"/>
                <w:lang w:val="en-GB"/>
              </w:rPr>
            </w:pPr>
          </w:p>
        </w:tc>
      </w:tr>
      <w:tr w:rsidR="00DC70DF" w:rsidRPr="00982722" w14:paraId="2845C97F" w14:textId="77777777" w:rsidTr="0057632F">
        <w:tc>
          <w:tcPr>
            <w:tcW w:w="900" w:type="dxa"/>
          </w:tcPr>
          <w:p w14:paraId="684C7DEC" w14:textId="77777777" w:rsidR="00DC70DF" w:rsidRPr="0057632F" w:rsidRDefault="00DC70DF" w:rsidP="00F571D5">
            <w:pPr>
              <w:rPr>
                <w:rFonts w:ascii="Times New Roman" w:hAnsi="Times New Roman" w:cs="Times New Roman"/>
                <w:b/>
                <w:bCs/>
                <w:lang w:val="en-GB"/>
              </w:rPr>
            </w:pPr>
            <w:r w:rsidRPr="0057632F">
              <w:rPr>
                <w:rFonts w:ascii="Times New Roman" w:hAnsi="Times New Roman" w:cs="Times New Roman"/>
                <w:b/>
                <w:bCs/>
                <w:lang w:val="en-GB"/>
              </w:rPr>
              <w:t>6</w:t>
            </w:r>
          </w:p>
        </w:tc>
        <w:tc>
          <w:tcPr>
            <w:tcW w:w="900" w:type="dxa"/>
            <w:tcMar>
              <w:top w:w="85" w:type="dxa"/>
              <w:bottom w:w="142" w:type="dxa"/>
            </w:tcMar>
          </w:tcPr>
          <w:p w14:paraId="5987B8ED" w14:textId="77777777" w:rsidR="00DC70DF" w:rsidRPr="0057632F" w:rsidRDefault="00DC70DF" w:rsidP="00F571D5">
            <w:pPr>
              <w:rPr>
                <w:rFonts w:ascii="Times New Roman" w:hAnsi="Times New Roman" w:cs="Times New Roman"/>
                <w:b/>
                <w:bCs/>
                <w:lang w:val="en-GB"/>
              </w:rPr>
            </w:pPr>
            <w:r w:rsidRPr="0057632F">
              <w:rPr>
                <w:rFonts w:ascii="Times New Roman" w:hAnsi="Times New Roman" w:cs="Times New Roman"/>
                <w:b/>
                <w:bCs/>
                <w:lang w:val="en-GB"/>
              </w:rPr>
              <w:t>79</w:t>
            </w:r>
          </w:p>
        </w:tc>
        <w:tc>
          <w:tcPr>
            <w:tcW w:w="1170" w:type="dxa"/>
          </w:tcPr>
          <w:p w14:paraId="46CE3A82" w14:textId="77777777" w:rsidR="00DC70DF" w:rsidRPr="0057632F" w:rsidRDefault="00DC70DF" w:rsidP="00F571D5">
            <w:pPr>
              <w:pStyle w:val="BankNormal"/>
              <w:tabs>
                <w:tab w:val="right" w:pos="7218"/>
              </w:tabs>
              <w:spacing w:after="0"/>
              <w:jc w:val="both"/>
              <w:rPr>
                <w:sz w:val="22"/>
                <w:szCs w:val="22"/>
              </w:rPr>
            </w:pPr>
            <w:r w:rsidRPr="0057632F">
              <w:rPr>
                <w:sz w:val="22"/>
                <w:szCs w:val="22"/>
              </w:rPr>
              <w:t>Section VII - Schedule of Requirements</w:t>
            </w:r>
          </w:p>
        </w:tc>
        <w:tc>
          <w:tcPr>
            <w:tcW w:w="2430" w:type="dxa"/>
          </w:tcPr>
          <w:p w14:paraId="70A761F8" w14:textId="77777777" w:rsidR="00DC70DF" w:rsidRPr="0057632F" w:rsidRDefault="00DC70DF" w:rsidP="00DC70DF">
            <w:pPr>
              <w:jc w:val="center"/>
              <w:rPr>
                <w:rFonts w:ascii="Times New Roman" w:eastAsia="Times New Roman" w:hAnsi="Times New Roman" w:cs="Times New Roman"/>
                <w:bCs/>
                <w:color w:val="000000"/>
              </w:rPr>
            </w:pPr>
            <w:r w:rsidRPr="0057632F">
              <w:rPr>
                <w:rFonts w:ascii="Times New Roman" w:eastAsia="Times New Roman" w:hAnsi="Times New Roman" w:cs="Times New Roman"/>
                <w:bCs/>
                <w:color w:val="000000"/>
              </w:rPr>
              <w:t>Lot Two</w:t>
            </w:r>
          </w:p>
          <w:p w14:paraId="606651A4" w14:textId="77777777" w:rsidR="00DC70DF" w:rsidRPr="0057632F" w:rsidRDefault="00DC70DF" w:rsidP="00DC70DF">
            <w:pPr>
              <w:tabs>
                <w:tab w:val="right" w:pos="7272"/>
              </w:tabs>
              <w:spacing w:before="60" w:after="60"/>
              <w:jc w:val="center"/>
              <w:rPr>
                <w:rFonts w:ascii="Times New Roman" w:eastAsia="Times New Roman" w:hAnsi="Times New Roman" w:cs="Times New Roman"/>
                <w:bCs/>
                <w:color w:val="000000"/>
              </w:rPr>
            </w:pPr>
            <w:r w:rsidRPr="0057632F">
              <w:rPr>
                <w:rFonts w:ascii="Times New Roman" w:eastAsia="Times New Roman" w:hAnsi="Times New Roman" w:cs="Times New Roman"/>
                <w:bCs/>
                <w:color w:val="000000"/>
              </w:rPr>
              <w:t>Supply and delivery of Laptops, Docking Stations   and Computer Spare Parts &amp; Accessories</w:t>
            </w:r>
          </w:p>
          <w:p w14:paraId="5056E5CE" w14:textId="77777777" w:rsidR="00DC70DF" w:rsidRPr="0057632F" w:rsidRDefault="00DC70DF" w:rsidP="00F571D5">
            <w:pPr>
              <w:pStyle w:val="BankNormal"/>
              <w:tabs>
                <w:tab w:val="right" w:pos="7218"/>
              </w:tabs>
              <w:spacing w:after="0"/>
              <w:jc w:val="both"/>
              <w:rPr>
                <w:b/>
                <w:sz w:val="22"/>
                <w:szCs w:val="22"/>
              </w:rPr>
            </w:pPr>
          </w:p>
        </w:tc>
        <w:tc>
          <w:tcPr>
            <w:tcW w:w="4140" w:type="dxa"/>
          </w:tcPr>
          <w:p w14:paraId="30BAF8E3" w14:textId="77777777" w:rsidR="00DC70DF" w:rsidRPr="0057632F" w:rsidRDefault="00DC70DF" w:rsidP="00F571D5">
            <w:pPr>
              <w:spacing w:after="0" w:line="240" w:lineRule="auto"/>
              <w:rPr>
                <w:rFonts w:ascii="Times New Roman" w:hAnsi="Times New Roman" w:cs="Times New Roman"/>
                <w:bCs/>
                <w:color w:val="000000"/>
              </w:rPr>
            </w:pPr>
            <w:r w:rsidRPr="0057632F">
              <w:rPr>
                <w:rFonts w:ascii="Times New Roman" w:hAnsi="Times New Roman" w:cs="Times New Roman"/>
              </w:rPr>
              <w:t>In the technical requirements for the USB docking stations; it mentions a display of “</w:t>
            </w:r>
            <w:r w:rsidRPr="0057632F">
              <w:rPr>
                <w:rFonts w:ascii="Times New Roman" w:hAnsi="Times New Roman" w:cs="Times New Roman"/>
                <w:color w:val="000000"/>
              </w:rPr>
              <w:t>21.5-inch Full HD LED Backlit LCD Monitor with Integrated Webcam” and “27-inch Full HD LED Backlit LCD Monitor with Integrated Webcam”. Does your organization need a supply of a separate monitor with the above specifications? If yes; what is the quantity of said monitors.</w:t>
            </w:r>
          </w:p>
        </w:tc>
        <w:tc>
          <w:tcPr>
            <w:tcW w:w="3780" w:type="dxa"/>
            <w:tcMar>
              <w:top w:w="85" w:type="dxa"/>
              <w:bottom w:w="142" w:type="dxa"/>
            </w:tcMar>
          </w:tcPr>
          <w:p w14:paraId="0FEAE945" w14:textId="77777777" w:rsidR="00DC70DF" w:rsidRPr="0057632F" w:rsidRDefault="00DC70DF" w:rsidP="009942BB">
            <w:pPr>
              <w:pStyle w:val="BankNormal"/>
              <w:tabs>
                <w:tab w:val="right" w:pos="7218"/>
              </w:tabs>
              <w:spacing w:after="0"/>
              <w:jc w:val="both"/>
              <w:rPr>
                <w:bCs/>
                <w:color w:val="000000"/>
                <w:sz w:val="22"/>
                <w:szCs w:val="22"/>
              </w:rPr>
            </w:pPr>
            <w:r w:rsidRPr="0057632F">
              <w:rPr>
                <w:b/>
                <w:bCs/>
                <w:color w:val="000000"/>
                <w:sz w:val="22"/>
                <w:szCs w:val="22"/>
              </w:rPr>
              <w:t xml:space="preserve">Existing text: </w:t>
            </w:r>
            <w:r w:rsidR="009942BB" w:rsidRPr="0057632F">
              <w:rPr>
                <w:bCs/>
                <w:color w:val="000000"/>
                <w:sz w:val="22"/>
                <w:szCs w:val="22"/>
              </w:rPr>
              <w:t>only the quantity of Docking station was indicated</w:t>
            </w:r>
            <w:r w:rsidR="009942BB" w:rsidRPr="0057632F">
              <w:rPr>
                <w:b/>
                <w:bCs/>
                <w:color w:val="000000"/>
                <w:sz w:val="22"/>
                <w:szCs w:val="22"/>
              </w:rPr>
              <w:t xml:space="preserve"> </w:t>
            </w:r>
          </w:p>
          <w:p w14:paraId="4203B683" w14:textId="77777777" w:rsidR="00DC70DF" w:rsidRPr="0057632F" w:rsidRDefault="00DC70DF" w:rsidP="00DC70DF">
            <w:pPr>
              <w:pStyle w:val="BankNormal"/>
              <w:tabs>
                <w:tab w:val="right" w:pos="7218"/>
              </w:tabs>
              <w:spacing w:after="0"/>
              <w:jc w:val="both"/>
              <w:rPr>
                <w:bCs/>
                <w:color w:val="000000"/>
                <w:sz w:val="22"/>
                <w:szCs w:val="22"/>
              </w:rPr>
            </w:pPr>
          </w:p>
          <w:p w14:paraId="237D8D25" w14:textId="77777777" w:rsidR="00114DF9" w:rsidRPr="0057632F" w:rsidRDefault="00114DF9" w:rsidP="00114DF9">
            <w:pPr>
              <w:pStyle w:val="BankNormal"/>
              <w:tabs>
                <w:tab w:val="right" w:pos="7218"/>
              </w:tabs>
              <w:spacing w:after="0"/>
              <w:jc w:val="both"/>
              <w:rPr>
                <w:bCs/>
                <w:color w:val="000000"/>
                <w:sz w:val="22"/>
                <w:szCs w:val="22"/>
              </w:rPr>
            </w:pPr>
            <w:r w:rsidRPr="0057632F">
              <w:rPr>
                <w:b/>
                <w:bCs/>
                <w:color w:val="000000"/>
                <w:sz w:val="22"/>
                <w:szCs w:val="22"/>
              </w:rPr>
              <w:t xml:space="preserve">Amended as: - </w:t>
            </w:r>
            <w:r w:rsidRPr="0057632F">
              <w:rPr>
                <w:bCs/>
                <w:color w:val="000000"/>
                <w:sz w:val="22"/>
                <w:szCs w:val="22"/>
              </w:rPr>
              <w:t xml:space="preserve">Docking Stations are always supplied with Monitors, otherwise they will be of no use </w:t>
            </w:r>
          </w:p>
          <w:p w14:paraId="229C77D8" w14:textId="77777777" w:rsidR="00DC70DF" w:rsidRPr="0057632F" w:rsidRDefault="00DC70DF" w:rsidP="00114DF9">
            <w:pPr>
              <w:pStyle w:val="BankNormal"/>
              <w:tabs>
                <w:tab w:val="right" w:pos="7218"/>
              </w:tabs>
              <w:spacing w:after="0"/>
              <w:jc w:val="both"/>
              <w:rPr>
                <w:bCs/>
                <w:color w:val="000000"/>
                <w:sz w:val="22"/>
                <w:szCs w:val="22"/>
              </w:rPr>
            </w:pPr>
            <w:r w:rsidRPr="0057632F">
              <w:rPr>
                <w:bCs/>
                <w:color w:val="000000"/>
                <w:sz w:val="22"/>
                <w:szCs w:val="22"/>
              </w:rPr>
              <w:t xml:space="preserve">50 Docking Stations +27” Monitors to go with the Core i7, 32GB RAM Laptops; and </w:t>
            </w:r>
          </w:p>
          <w:p w14:paraId="67AE642C" w14:textId="77777777" w:rsidR="00DC70DF" w:rsidRPr="0057632F" w:rsidRDefault="00DC70DF" w:rsidP="00DC70DF">
            <w:pPr>
              <w:pStyle w:val="BankNormal"/>
              <w:tabs>
                <w:tab w:val="right" w:pos="7218"/>
              </w:tabs>
              <w:spacing w:after="0"/>
              <w:jc w:val="both"/>
              <w:rPr>
                <w:b/>
                <w:bCs/>
                <w:color w:val="000000"/>
                <w:sz w:val="22"/>
                <w:szCs w:val="22"/>
              </w:rPr>
            </w:pPr>
            <w:r w:rsidRPr="0057632F">
              <w:rPr>
                <w:bCs/>
                <w:color w:val="000000"/>
                <w:sz w:val="22"/>
                <w:szCs w:val="22"/>
              </w:rPr>
              <w:lastRenderedPageBreak/>
              <w:t>244 Docking Stations +21.5” Monitors to go with the Core i5, 16GB RAM Laptops</w:t>
            </w:r>
          </w:p>
        </w:tc>
      </w:tr>
      <w:tr w:rsidR="00DC70DF" w:rsidRPr="00982722" w14:paraId="0800B48C" w14:textId="77777777" w:rsidTr="0057632F">
        <w:tc>
          <w:tcPr>
            <w:tcW w:w="900" w:type="dxa"/>
          </w:tcPr>
          <w:p w14:paraId="184FDAFD" w14:textId="77777777" w:rsidR="001101D9" w:rsidRPr="0057632F" w:rsidRDefault="002C3B5D" w:rsidP="00F571D5">
            <w:pPr>
              <w:rPr>
                <w:rFonts w:ascii="Times New Roman" w:hAnsi="Times New Roman" w:cs="Times New Roman"/>
                <w:b/>
                <w:bCs/>
                <w:lang w:val="en-GB"/>
              </w:rPr>
            </w:pPr>
            <w:r w:rsidRPr="0057632F">
              <w:rPr>
                <w:rFonts w:ascii="Times New Roman" w:hAnsi="Times New Roman" w:cs="Times New Roman"/>
                <w:b/>
                <w:bCs/>
                <w:lang w:val="en-GB"/>
              </w:rPr>
              <w:lastRenderedPageBreak/>
              <w:t>7</w:t>
            </w:r>
          </w:p>
        </w:tc>
        <w:tc>
          <w:tcPr>
            <w:tcW w:w="900" w:type="dxa"/>
            <w:tcMar>
              <w:top w:w="85" w:type="dxa"/>
              <w:bottom w:w="142" w:type="dxa"/>
            </w:tcMar>
          </w:tcPr>
          <w:p w14:paraId="4A90EB2F" w14:textId="77777777" w:rsidR="001101D9" w:rsidRPr="0057632F" w:rsidRDefault="001101D9" w:rsidP="00F571D5">
            <w:pPr>
              <w:rPr>
                <w:rFonts w:ascii="Times New Roman" w:hAnsi="Times New Roman" w:cs="Times New Roman"/>
                <w:b/>
                <w:bCs/>
                <w:lang w:val="en-GB"/>
              </w:rPr>
            </w:pPr>
            <w:r w:rsidRPr="0057632F">
              <w:rPr>
                <w:rFonts w:ascii="Times New Roman" w:hAnsi="Times New Roman" w:cs="Times New Roman"/>
                <w:b/>
                <w:bCs/>
                <w:lang w:val="en-GB"/>
              </w:rPr>
              <w:t>76&amp;79</w:t>
            </w:r>
          </w:p>
        </w:tc>
        <w:tc>
          <w:tcPr>
            <w:tcW w:w="1170" w:type="dxa"/>
          </w:tcPr>
          <w:p w14:paraId="349B4AA8" w14:textId="77777777" w:rsidR="001101D9" w:rsidRPr="0057632F" w:rsidRDefault="001101D9" w:rsidP="00F571D5">
            <w:pPr>
              <w:pStyle w:val="BankNormal"/>
              <w:tabs>
                <w:tab w:val="right" w:pos="7218"/>
              </w:tabs>
              <w:spacing w:after="0"/>
              <w:jc w:val="both"/>
              <w:rPr>
                <w:b/>
                <w:sz w:val="22"/>
                <w:szCs w:val="22"/>
                <w:lang w:val="en-GB"/>
              </w:rPr>
            </w:pPr>
            <w:r w:rsidRPr="0057632F">
              <w:rPr>
                <w:sz w:val="22"/>
                <w:szCs w:val="22"/>
              </w:rPr>
              <w:t>Section VII - Schedule of Requirements</w:t>
            </w:r>
          </w:p>
        </w:tc>
        <w:tc>
          <w:tcPr>
            <w:tcW w:w="2430" w:type="dxa"/>
          </w:tcPr>
          <w:p w14:paraId="448BEE0A" w14:textId="77777777" w:rsidR="001101D9" w:rsidRPr="0057632F" w:rsidRDefault="001101D9" w:rsidP="00F571D5">
            <w:pPr>
              <w:pStyle w:val="BankNormal"/>
              <w:tabs>
                <w:tab w:val="right" w:pos="7218"/>
              </w:tabs>
              <w:spacing w:after="0"/>
              <w:jc w:val="both"/>
              <w:rPr>
                <w:b/>
                <w:sz w:val="22"/>
                <w:szCs w:val="22"/>
                <w:lang w:val="en-GB"/>
              </w:rPr>
            </w:pPr>
            <w:r w:rsidRPr="0057632F">
              <w:rPr>
                <w:b/>
                <w:sz w:val="22"/>
                <w:szCs w:val="22"/>
                <w:lang w:val="en-GB"/>
              </w:rPr>
              <w:t>List of Goods and Delivery Schedule</w:t>
            </w:r>
          </w:p>
        </w:tc>
        <w:tc>
          <w:tcPr>
            <w:tcW w:w="4140" w:type="dxa"/>
          </w:tcPr>
          <w:p w14:paraId="4737DBC3" w14:textId="77777777" w:rsidR="001101D9" w:rsidRPr="0057632F" w:rsidRDefault="001101D9" w:rsidP="00F571D5">
            <w:pPr>
              <w:spacing w:after="0" w:line="240" w:lineRule="auto"/>
              <w:rPr>
                <w:rFonts w:ascii="Times New Roman" w:hAnsi="Times New Roman" w:cs="Times New Roman"/>
                <w:bCs/>
                <w:color w:val="000000"/>
              </w:rPr>
            </w:pPr>
            <w:r w:rsidRPr="0057632F">
              <w:rPr>
                <w:rFonts w:ascii="Times New Roman" w:hAnsi="Times New Roman" w:cs="Times New Roman"/>
                <w:bCs/>
                <w:color w:val="000000"/>
              </w:rPr>
              <w:t xml:space="preserve">Please specify the Period for delivery. How much days do you give us for the delivery? </w:t>
            </w:r>
          </w:p>
          <w:p w14:paraId="44F6916B" w14:textId="77777777" w:rsidR="001101D9" w:rsidRPr="0057632F" w:rsidRDefault="001101D9" w:rsidP="00F571D5">
            <w:pPr>
              <w:pStyle w:val="BankNormal"/>
              <w:tabs>
                <w:tab w:val="right" w:pos="7218"/>
              </w:tabs>
              <w:spacing w:after="0"/>
              <w:jc w:val="both"/>
              <w:rPr>
                <w:b/>
                <w:sz w:val="22"/>
                <w:szCs w:val="22"/>
              </w:rPr>
            </w:pPr>
          </w:p>
        </w:tc>
        <w:tc>
          <w:tcPr>
            <w:tcW w:w="3780" w:type="dxa"/>
            <w:tcMar>
              <w:top w:w="85" w:type="dxa"/>
              <w:bottom w:w="142" w:type="dxa"/>
            </w:tcMar>
          </w:tcPr>
          <w:p w14:paraId="42359DF2" w14:textId="77777777" w:rsidR="001101D9" w:rsidRPr="0057632F" w:rsidRDefault="001101D9" w:rsidP="00F571D5">
            <w:pPr>
              <w:pStyle w:val="BankNormal"/>
              <w:tabs>
                <w:tab w:val="right" w:pos="7218"/>
              </w:tabs>
              <w:spacing w:after="0"/>
              <w:jc w:val="both"/>
              <w:rPr>
                <w:b/>
                <w:bCs/>
                <w:color w:val="000000"/>
                <w:sz w:val="22"/>
                <w:szCs w:val="22"/>
              </w:rPr>
            </w:pPr>
            <w:r w:rsidRPr="0057632F">
              <w:rPr>
                <w:b/>
                <w:bCs/>
                <w:color w:val="000000"/>
                <w:sz w:val="22"/>
                <w:szCs w:val="22"/>
              </w:rPr>
              <w:t>Existing text:</w:t>
            </w:r>
            <w:r w:rsidR="009942BB" w:rsidRPr="0057632F">
              <w:rPr>
                <w:b/>
                <w:bCs/>
                <w:color w:val="000000"/>
                <w:sz w:val="22"/>
                <w:szCs w:val="22"/>
              </w:rPr>
              <w:t>-</w:t>
            </w:r>
            <w:r w:rsidRPr="0057632F">
              <w:rPr>
                <w:b/>
                <w:bCs/>
                <w:color w:val="000000"/>
                <w:sz w:val="22"/>
                <w:szCs w:val="22"/>
              </w:rPr>
              <w:t xml:space="preserve"> 120 calendar days </w:t>
            </w:r>
          </w:p>
          <w:p w14:paraId="1DF93238" w14:textId="77777777" w:rsidR="001101D9" w:rsidRPr="0057632F" w:rsidRDefault="001101D9" w:rsidP="00F571D5">
            <w:pPr>
              <w:pStyle w:val="BankNormal"/>
              <w:tabs>
                <w:tab w:val="right" w:pos="7218"/>
              </w:tabs>
              <w:spacing w:after="0"/>
              <w:jc w:val="both"/>
              <w:rPr>
                <w:bCs/>
                <w:color w:val="000000"/>
                <w:sz w:val="22"/>
                <w:szCs w:val="22"/>
              </w:rPr>
            </w:pPr>
          </w:p>
          <w:p w14:paraId="7C0857FF" w14:textId="6BD512CC" w:rsidR="001101D9" w:rsidRPr="0057632F" w:rsidRDefault="001101D9" w:rsidP="00F571D5">
            <w:pPr>
              <w:pStyle w:val="BankNormal"/>
              <w:tabs>
                <w:tab w:val="right" w:pos="7218"/>
              </w:tabs>
              <w:spacing w:after="0"/>
              <w:jc w:val="both"/>
              <w:rPr>
                <w:b/>
                <w:bCs/>
                <w:color w:val="000000"/>
                <w:sz w:val="22"/>
                <w:szCs w:val="22"/>
              </w:rPr>
            </w:pPr>
            <w:r w:rsidRPr="0057632F">
              <w:rPr>
                <w:b/>
                <w:bCs/>
                <w:color w:val="000000"/>
                <w:sz w:val="22"/>
                <w:szCs w:val="22"/>
              </w:rPr>
              <w:t>Amended as:</w:t>
            </w:r>
            <w:r w:rsidR="009942BB" w:rsidRPr="0057632F">
              <w:rPr>
                <w:b/>
                <w:bCs/>
                <w:color w:val="000000"/>
                <w:sz w:val="22"/>
                <w:szCs w:val="22"/>
              </w:rPr>
              <w:t>-</w:t>
            </w:r>
            <w:r w:rsidRPr="0057632F">
              <w:rPr>
                <w:b/>
                <w:bCs/>
                <w:color w:val="000000"/>
                <w:sz w:val="22"/>
                <w:szCs w:val="22"/>
              </w:rPr>
              <w:t xml:space="preserve"> </w:t>
            </w:r>
            <w:r w:rsidRPr="0057632F">
              <w:rPr>
                <w:rFonts w:eastAsiaTheme="minorHAnsi"/>
                <w:bCs/>
                <w:i/>
                <w:color w:val="000000"/>
                <w:sz w:val="22"/>
                <w:szCs w:val="22"/>
              </w:rPr>
              <w:t>The delivery date for the goods is 120 calendar days after the date of signing of the contract agreement</w:t>
            </w:r>
            <w:r w:rsidR="00982722">
              <w:rPr>
                <w:rFonts w:eastAsiaTheme="minorHAnsi"/>
                <w:bCs/>
                <w:i/>
                <w:color w:val="000000"/>
                <w:sz w:val="22"/>
                <w:szCs w:val="22"/>
              </w:rPr>
              <w:t xml:space="preserve"> by both parites</w:t>
            </w:r>
            <w:r w:rsidRPr="0057632F">
              <w:rPr>
                <w:rFonts w:eastAsiaTheme="minorHAnsi"/>
                <w:bCs/>
                <w:color w:val="000000"/>
                <w:sz w:val="22"/>
                <w:szCs w:val="22"/>
              </w:rPr>
              <w:t>.</w:t>
            </w:r>
          </w:p>
          <w:p w14:paraId="6724C0AE" w14:textId="77777777" w:rsidR="001101D9" w:rsidRPr="0057632F" w:rsidRDefault="001101D9" w:rsidP="00F571D5">
            <w:pPr>
              <w:pStyle w:val="BankNormal"/>
              <w:tabs>
                <w:tab w:val="right" w:pos="7218"/>
              </w:tabs>
              <w:jc w:val="both"/>
              <w:rPr>
                <w:b/>
                <w:sz w:val="22"/>
                <w:szCs w:val="22"/>
              </w:rPr>
            </w:pPr>
          </w:p>
        </w:tc>
      </w:tr>
      <w:tr w:rsidR="00DC70DF" w:rsidRPr="00982722" w14:paraId="77D29853" w14:textId="77777777" w:rsidTr="0057632F">
        <w:tc>
          <w:tcPr>
            <w:tcW w:w="900" w:type="dxa"/>
          </w:tcPr>
          <w:p w14:paraId="1E1B1077" w14:textId="77777777" w:rsidR="001101D9" w:rsidRPr="0057632F" w:rsidRDefault="002C3B5D" w:rsidP="00F571D5">
            <w:pPr>
              <w:rPr>
                <w:rFonts w:ascii="Times New Roman" w:hAnsi="Times New Roman" w:cs="Times New Roman"/>
                <w:b/>
                <w:bCs/>
                <w:lang w:val="en-GB"/>
              </w:rPr>
            </w:pPr>
            <w:r w:rsidRPr="0057632F">
              <w:rPr>
                <w:rFonts w:ascii="Times New Roman" w:hAnsi="Times New Roman" w:cs="Times New Roman"/>
                <w:b/>
                <w:bCs/>
                <w:lang w:val="en-GB"/>
              </w:rPr>
              <w:t>8</w:t>
            </w:r>
          </w:p>
        </w:tc>
        <w:tc>
          <w:tcPr>
            <w:tcW w:w="900" w:type="dxa"/>
            <w:tcMar>
              <w:top w:w="85" w:type="dxa"/>
              <w:bottom w:w="142" w:type="dxa"/>
            </w:tcMar>
          </w:tcPr>
          <w:p w14:paraId="0F536227" w14:textId="77777777" w:rsidR="001101D9" w:rsidRPr="0057632F" w:rsidRDefault="00211FE3" w:rsidP="00F571D5">
            <w:pPr>
              <w:rPr>
                <w:rFonts w:ascii="Times New Roman" w:hAnsi="Times New Roman" w:cs="Times New Roman"/>
                <w:b/>
                <w:bCs/>
                <w:lang w:val="en-GB"/>
              </w:rPr>
            </w:pPr>
            <w:r w:rsidRPr="0057632F">
              <w:rPr>
                <w:rFonts w:ascii="Times New Roman" w:hAnsi="Times New Roman" w:cs="Times New Roman"/>
                <w:b/>
                <w:bCs/>
                <w:lang w:val="en-GB"/>
              </w:rPr>
              <w:t>83 up to 119</w:t>
            </w:r>
          </w:p>
        </w:tc>
        <w:tc>
          <w:tcPr>
            <w:tcW w:w="1170" w:type="dxa"/>
          </w:tcPr>
          <w:p w14:paraId="0CE91922" w14:textId="77777777" w:rsidR="001101D9" w:rsidRPr="0057632F" w:rsidRDefault="00752EAD" w:rsidP="00F571D5">
            <w:pPr>
              <w:pStyle w:val="BankNormal"/>
              <w:tabs>
                <w:tab w:val="right" w:pos="7218"/>
              </w:tabs>
              <w:spacing w:after="0"/>
              <w:jc w:val="both"/>
              <w:rPr>
                <w:b/>
                <w:sz w:val="22"/>
                <w:szCs w:val="22"/>
                <w:lang w:val="en-GB"/>
              </w:rPr>
            </w:pPr>
            <w:r w:rsidRPr="0057632F">
              <w:rPr>
                <w:sz w:val="22"/>
                <w:szCs w:val="22"/>
              </w:rPr>
              <w:t>Section VII - Schedule of Requirements</w:t>
            </w:r>
          </w:p>
        </w:tc>
        <w:tc>
          <w:tcPr>
            <w:tcW w:w="2430" w:type="dxa"/>
          </w:tcPr>
          <w:p w14:paraId="6575F235" w14:textId="77777777" w:rsidR="001101D9" w:rsidRPr="0057632F" w:rsidRDefault="00752EAD" w:rsidP="00F571D5">
            <w:pPr>
              <w:pStyle w:val="BankNormal"/>
              <w:tabs>
                <w:tab w:val="right" w:pos="7218"/>
              </w:tabs>
              <w:spacing w:after="0"/>
              <w:jc w:val="both"/>
              <w:rPr>
                <w:b/>
                <w:sz w:val="22"/>
                <w:szCs w:val="22"/>
                <w:lang w:val="en-GB"/>
              </w:rPr>
            </w:pPr>
            <w:r w:rsidRPr="0057632F">
              <w:rPr>
                <w:noProof/>
                <w:sz w:val="22"/>
                <w:szCs w:val="22"/>
              </w:rPr>
              <w:t xml:space="preserve">Technical Specifications for Lot One </w:t>
            </w:r>
          </w:p>
        </w:tc>
        <w:tc>
          <w:tcPr>
            <w:tcW w:w="4140" w:type="dxa"/>
          </w:tcPr>
          <w:p w14:paraId="78D9D8AE" w14:textId="77777777" w:rsidR="001101D9" w:rsidRPr="0057632F" w:rsidRDefault="001101D9" w:rsidP="00F571D5">
            <w:pPr>
              <w:spacing w:after="0" w:line="240" w:lineRule="auto"/>
              <w:rPr>
                <w:rFonts w:ascii="Times New Roman" w:hAnsi="Times New Roman" w:cs="Times New Roman"/>
                <w:bCs/>
                <w:color w:val="000000"/>
              </w:rPr>
            </w:pPr>
            <w:r w:rsidRPr="0057632F">
              <w:rPr>
                <w:rFonts w:ascii="Times New Roman" w:hAnsi="Times New Roman" w:cs="Times New Roman"/>
                <w:bCs/>
                <w:color w:val="000000"/>
              </w:rPr>
              <w:t>How many users (Analysts) do your organization have for the SIEM Solution?</w:t>
            </w:r>
          </w:p>
          <w:p w14:paraId="585A8DF6" w14:textId="77777777" w:rsidR="001101D9" w:rsidRPr="0057632F" w:rsidRDefault="001101D9" w:rsidP="00F571D5">
            <w:pPr>
              <w:pStyle w:val="BankNormal"/>
              <w:tabs>
                <w:tab w:val="right" w:pos="7218"/>
              </w:tabs>
              <w:spacing w:after="0"/>
              <w:jc w:val="both"/>
              <w:rPr>
                <w:b/>
                <w:sz w:val="22"/>
                <w:szCs w:val="22"/>
              </w:rPr>
            </w:pPr>
          </w:p>
        </w:tc>
        <w:tc>
          <w:tcPr>
            <w:tcW w:w="3780" w:type="dxa"/>
            <w:tcMar>
              <w:top w:w="85" w:type="dxa"/>
              <w:bottom w:w="142" w:type="dxa"/>
            </w:tcMar>
          </w:tcPr>
          <w:p w14:paraId="2504EEDC" w14:textId="77777777" w:rsidR="001101D9" w:rsidRPr="0057632F" w:rsidRDefault="001101D9" w:rsidP="00F571D5">
            <w:pPr>
              <w:pStyle w:val="BankNormal"/>
              <w:tabs>
                <w:tab w:val="right" w:pos="7218"/>
              </w:tabs>
              <w:spacing w:after="0"/>
              <w:jc w:val="both"/>
              <w:rPr>
                <w:bCs/>
                <w:color w:val="000000"/>
                <w:sz w:val="22"/>
                <w:szCs w:val="22"/>
              </w:rPr>
            </w:pPr>
            <w:r w:rsidRPr="0057632F">
              <w:rPr>
                <w:b/>
                <w:bCs/>
                <w:color w:val="000000"/>
                <w:sz w:val="22"/>
                <w:szCs w:val="22"/>
              </w:rPr>
              <w:t xml:space="preserve">Existing text: </w:t>
            </w:r>
            <w:r w:rsidR="009942BB" w:rsidRPr="0057632F">
              <w:rPr>
                <w:bCs/>
                <w:color w:val="000000"/>
                <w:sz w:val="22"/>
                <w:szCs w:val="22"/>
              </w:rPr>
              <w:t xml:space="preserve">the </w:t>
            </w:r>
            <w:r w:rsidR="009942BB" w:rsidRPr="0057632F">
              <w:rPr>
                <w:bCs/>
                <w:i/>
                <w:color w:val="000000"/>
                <w:sz w:val="22"/>
                <w:szCs w:val="22"/>
              </w:rPr>
              <w:t>minimum quantity of Analysts was not indicated.</w:t>
            </w:r>
          </w:p>
          <w:p w14:paraId="494C3541" w14:textId="77777777" w:rsidR="001101D9" w:rsidRPr="0057632F" w:rsidRDefault="001101D9" w:rsidP="00F571D5">
            <w:pPr>
              <w:pStyle w:val="BankNormal"/>
              <w:tabs>
                <w:tab w:val="right" w:pos="7218"/>
              </w:tabs>
              <w:spacing w:after="0"/>
              <w:jc w:val="both"/>
              <w:rPr>
                <w:bCs/>
                <w:color w:val="000000"/>
                <w:sz w:val="22"/>
                <w:szCs w:val="22"/>
              </w:rPr>
            </w:pPr>
          </w:p>
          <w:p w14:paraId="0BA3D575" w14:textId="77777777" w:rsidR="001101D9" w:rsidRPr="0057632F" w:rsidRDefault="001101D9" w:rsidP="00F571D5">
            <w:pPr>
              <w:spacing w:after="0" w:line="240" w:lineRule="auto"/>
              <w:rPr>
                <w:rFonts w:ascii="Times New Roman" w:hAnsi="Times New Roman" w:cs="Times New Roman"/>
                <w:b/>
                <w:bCs/>
                <w:i/>
                <w:color w:val="000000"/>
              </w:rPr>
            </w:pPr>
            <w:r w:rsidRPr="0057632F">
              <w:rPr>
                <w:rFonts w:ascii="Times New Roman" w:hAnsi="Times New Roman" w:cs="Times New Roman"/>
                <w:b/>
                <w:bCs/>
                <w:color w:val="000000"/>
              </w:rPr>
              <w:t xml:space="preserve">Amended as: </w:t>
            </w:r>
            <w:r w:rsidRPr="0057632F">
              <w:rPr>
                <w:rFonts w:ascii="Times New Roman" w:hAnsi="Times New Roman" w:cs="Times New Roman"/>
                <w:bCs/>
                <w:i/>
                <w:color w:val="000000"/>
              </w:rPr>
              <w:t>We shall have a minimum of 4 Analysts initially.</w:t>
            </w:r>
            <w:r w:rsidRPr="0057632F">
              <w:rPr>
                <w:rFonts w:ascii="Times New Roman" w:hAnsi="Times New Roman" w:cs="Times New Roman"/>
                <w:b/>
                <w:bCs/>
                <w:i/>
                <w:color w:val="000000"/>
              </w:rPr>
              <w:t xml:space="preserve"> </w:t>
            </w:r>
          </w:p>
          <w:p w14:paraId="2740B0FD" w14:textId="77777777" w:rsidR="001101D9" w:rsidRPr="0057632F" w:rsidRDefault="001101D9" w:rsidP="00F571D5">
            <w:pPr>
              <w:pStyle w:val="BankNormal"/>
              <w:tabs>
                <w:tab w:val="right" w:pos="7218"/>
              </w:tabs>
              <w:jc w:val="both"/>
              <w:rPr>
                <w:b/>
                <w:sz w:val="22"/>
                <w:szCs w:val="22"/>
              </w:rPr>
            </w:pPr>
          </w:p>
        </w:tc>
      </w:tr>
      <w:tr w:rsidR="00211FE3" w:rsidRPr="00982722" w14:paraId="3E050D31" w14:textId="77777777" w:rsidTr="0057632F">
        <w:trPr>
          <w:trHeight w:val="1984"/>
        </w:trPr>
        <w:tc>
          <w:tcPr>
            <w:tcW w:w="900" w:type="dxa"/>
          </w:tcPr>
          <w:p w14:paraId="652A8DC1"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9</w:t>
            </w:r>
          </w:p>
        </w:tc>
        <w:tc>
          <w:tcPr>
            <w:tcW w:w="900" w:type="dxa"/>
            <w:tcMar>
              <w:top w:w="85" w:type="dxa"/>
              <w:bottom w:w="142" w:type="dxa"/>
            </w:tcMar>
          </w:tcPr>
          <w:p w14:paraId="2C8D0AA5"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83 up to 119</w:t>
            </w:r>
          </w:p>
        </w:tc>
        <w:tc>
          <w:tcPr>
            <w:tcW w:w="1170" w:type="dxa"/>
          </w:tcPr>
          <w:p w14:paraId="39DE1423" w14:textId="77777777" w:rsidR="00211FE3" w:rsidRPr="0057632F" w:rsidRDefault="00211FE3" w:rsidP="00211FE3">
            <w:pPr>
              <w:pStyle w:val="BankNormal"/>
              <w:tabs>
                <w:tab w:val="right" w:pos="7218"/>
              </w:tabs>
              <w:spacing w:after="0"/>
              <w:jc w:val="both"/>
              <w:rPr>
                <w:b/>
                <w:sz w:val="22"/>
                <w:szCs w:val="22"/>
                <w:lang w:val="en-GB"/>
              </w:rPr>
            </w:pPr>
            <w:r w:rsidRPr="0057632F">
              <w:rPr>
                <w:sz w:val="22"/>
                <w:szCs w:val="22"/>
              </w:rPr>
              <w:t>Section VII - Schedule of Requirements</w:t>
            </w:r>
          </w:p>
        </w:tc>
        <w:tc>
          <w:tcPr>
            <w:tcW w:w="2430" w:type="dxa"/>
          </w:tcPr>
          <w:p w14:paraId="17B76566" w14:textId="77777777" w:rsidR="00211FE3" w:rsidRPr="0057632F" w:rsidRDefault="00211FE3" w:rsidP="00211FE3">
            <w:pPr>
              <w:pStyle w:val="BankNormal"/>
              <w:tabs>
                <w:tab w:val="right" w:pos="7218"/>
              </w:tabs>
              <w:spacing w:after="0"/>
              <w:jc w:val="both"/>
              <w:rPr>
                <w:b/>
                <w:sz w:val="22"/>
                <w:szCs w:val="22"/>
                <w:lang w:val="en-GB"/>
              </w:rPr>
            </w:pPr>
            <w:r w:rsidRPr="0057632F">
              <w:rPr>
                <w:noProof/>
                <w:sz w:val="22"/>
                <w:szCs w:val="22"/>
              </w:rPr>
              <w:t xml:space="preserve">Technical Specifications for Lot One </w:t>
            </w:r>
          </w:p>
        </w:tc>
        <w:tc>
          <w:tcPr>
            <w:tcW w:w="4140" w:type="dxa"/>
          </w:tcPr>
          <w:p w14:paraId="71B9B5FF" w14:textId="77777777" w:rsidR="00211FE3" w:rsidRPr="0057632F" w:rsidRDefault="00211FE3" w:rsidP="00211FE3">
            <w:pPr>
              <w:spacing w:after="0" w:line="240" w:lineRule="auto"/>
              <w:rPr>
                <w:rFonts w:ascii="Times New Roman" w:hAnsi="Times New Roman" w:cs="Times New Roman"/>
                <w:bCs/>
                <w:color w:val="000000"/>
              </w:rPr>
            </w:pPr>
            <w:r w:rsidRPr="0057632F">
              <w:rPr>
                <w:rFonts w:ascii="Times New Roman" w:hAnsi="Times New Roman" w:cs="Times New Roman"/>
                <w:bCs/>
                <w:color w:val="000000"/>
              </w:rPr>
              <w:t>How many Active Devices (Network devices, endpoint Security) and servers do your organization have?</w:t>
            </w:r>
          </w:p>
        </w:tc>
        <w:tc>
          <w:tcPr>
            <w:tcW w:w="3780" w:type="dxa"/>
            <w:tcMar>
              <w:top w:w="85" w:type="dxa"/>
              <w:bottom w:w="142" w:type="dxa"/>
            </w:tcMar>
          </w:tcPr>
          <w:p w14:paraId="7C87DD76" w14:textId="77777777" w:rsidR="00211FE3" w:rsidRPr="0057632F" w:rsidRDefault="00211FE3" w:rsidP="00211FE3">
            <w:pPr>
              <w:pStyle w:val="BankNormal"/>
              <w:tabs>
                <w:tab w:val="right" w:pos="7218"/>
              </w:tabs>
              <w:spacing w:after="0"/>
              <w:jc w:val="both"/>
              <w:rPr>
                <w:b/>
                <w:bCs/>
                <w:color w:val="000000"/>
                <w:sz w:val="22"/>
                <w:szCs w:val="22"/>
              </w:rPr>
            </w:pPr>
            <w:r w:rsidRPr="0057632F">
              <w:rPr>
                <w:b/>
                <w:bCs/>
                <w:color w:val="000000"/>
                <w:sz w:val="22"/>
                <w:szCs w:val="22"/>
              </w:rPr>
              <w:t xml:space="preserve">Existing text: </w:t>
            </w:r>
            <w:r w:rsidR="009942BB" w:rsidRPr="0057632F">
              <w:rPr>
                <w:bCs/>
                <w:color w:val="000000"/>
                <w:sz w:val="22"/>
                <w:szCs w:val="22"/>
              </w:rPr>
              <w:t xml:space="preserve">the </w:t>
            </w:r>
            <w:r w:rsidR="009942BB" w:rsidRPr="0057632F">
              <w:rPr>
                <w:bCs/>
                <w:i/>
                <w:color w:val="000000"/>
                <w:sz w:val="22"/>
                <w:szCs w:val="22"/>
              </w:rPr>
              <w:t>quantity of active devices was not indicated</w:t>
            </w:r>
          </w:p>
          <w:p w14:paraId="0347F261" w14:textId="77777777" w:rsidR="00211FE3" w:rsidRPr="0057632F" w:rsidRDefault="00211FE3" w:rsidP="00211FE3">
            <w:pPr>
              <w:pStyle w:val="BankNormal"/>
              <w:tabs>
                <w:tab w:val="right" w:pos="7218"/>
              </w:tabs>
              <w:spacing w:after="0"/>
              <w:jc w:val="both"/>
              <w:rPr>
                <w:bCs/>
                <w:color w:val="000000"/>
                <w:sz w:val="22"/>
                <w:szCs w:val="22"/>
              </w:rPr>
            </w:pPr>
          </w:p>
          <w:p w14:paraId="7A2A261D" w14:textId="77777777" w:rsidR="00211FE3" w:rsidRPr="0057632F" w:rsidRDefault="00211FE3" w:rsidP="00211FE3">
            <w:pPr>
              <w:spacing w:after="0" w:line="240" w:lineRule="auto"/>
              <w:rPr>
                <w:rFonts w:ascii="Times New Roman" w:hAnsi="Times New Roman" w:cs="Times New Roman"/>
                <w:b/>
                <w:bCs/>
                <w:color w:val="000000"/>
              </w:rPr>
            </w:pPr>
            <w:r w:rsidRPr="0057632F">
              <w:rPr>
                <w:rFonts w:ascii="Times New Roman" w:hAnsi="Times New Roman" w:cs="Times New Roman"/>
                <w:b/>
                <w:bCs/>
                <w:color w:val="000000"/>
              </w:rPr>
              <w:t xml:space="preserve">Amended as: </w:t>
            </w:r>
            <w:r w:rsidRPr="0057632F">
              <w:rPr>
                <w:rFonts w:ascii="Times New Roman" w:hAnsi="Times New Roman" w:cs="Times New Roman"/>
                <w:bCs/>
                <w:i/>
                <w:color w:val="000000"/>
              </w:rPr>
              <w:t>We do have a total of 250 Active devices which includes end-devices, switches, routers, firewalls, servers, etc</w:t>
            </w:r>
          </w:p>
        </w:tc>
      </w:tr>
      <w:tr w:rsidR="00211FE3" w:rsidRPr="00982722" w14:paraId="38CA08C4" w14:textId="77777777" w:rsidTr="0057632F">
        <w:tc>
          <w:tcPr>
            <w:tcW w:w="900" w:type="dxa"/>
          </w:tcPr>
          <w:p w14:paraId="62D7D582"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10</w:t>
            </w:r>
          </w:p>
        </w:tc>
        <w:tc>
          <w:tcPr>
            <w:tcW w:w="900" w:type="dxa"/>
            <w:tcMar>
              <w:top w:w="85" w:type="dxa"/>
              <w:bottom w:w="142" w:type="dxa"/>
            </w:tcMar>
          </w:tcPr>
          <w:p w14:paraId="0D26CBB9"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83 up to 119</w:t>
            </w:r>
          </w:p>
        </w:tc>
        <w:tc>
          <w:tcPr>
            <w:tcW w:w="1170" w:type="dxa"/>
          </w:tcPr>
          <w:p w14:paraId="24623679" w14:textId="77777777" w:rsidR="00211FE3" w:rsidRPr="0057632F" w:rsidRDefault="00211FE3" w:rsidP="00211FE3">
            <w:pPr>
              <w:pStyle w:val="BankNormal"/>
              <w:tabs>
                <w:tab w:val="right" w:pos="7218"/>
              </w:tabs>
              <w:spacing w:after="0"/>
              <w:jc w:val="both"/>
              <w:rPr>
                <w:b/>
                <w:sz w:val="22"/>
                <w:szCs w:val="22"/>
                <w:lang w:val="en-GB"/>
              </w:rPr>
            </w:pPr>
            <w:r w:rsidRPr="0057632F">
              <w:rPr>
                <w:sz w:val="22"/>
                <w:szCs w:val="22"/>
              </w:rPr>
              <w:t>Section VII - Schedule of Requirements</w:t>
            </w:r>
          </w:p>
        </w:tc>
        <w:tc>
          <w:tcPr>
            <w:tcW w:w="2430" w:type="dxa"/>
          </w:tcPr>
          <w:p w14:paraId="66D0979F" w14:textId="77777777" w:rsidR="00211FE3" w:rsidRPr="0057632F" w:rsidRDefault="00211FE3" w:rsidP="00211FE3">
            <w:pPr>
              <w:pStyle w:val="BankNormal"/>
              <w:tabs>
                <w:tab w:val="right" w:pos="7218"/>
              </w:tabs>
              <w:spacing w:after="0"/>
              <w:jc w:val="both"/>
              <w:rPr>
                <w:b/>
                <w:sz w:val="22"/>
                <w:szCs w:val="22"/>
                <w:lang w:val="en-GB"/>
              </w:rPr>
            </w:pPr>
            <w:r w:rsidRPr="0057632F">
              <w:rPr>
                <w:noProof/>
                <w:sz w:val="22"/>
                <w:szCs w:val="22"/>
              </w:rPr>
              <w:t xml:space="preserve">Technical Specifications for Lot One </w:t>
            </w:r>
          </w:p>
        </w:tc>
        <w:tc>
          <w:tcPr>
            <w:tcW w:w="4140" w:type="dxa"/>
          </w:tcPr>
          <w:p w14:paraId="6B559C88" w14:textId="77777777" w:rsidR="00211FE3" w:rsidRPr="0057632F" w:rsidRDefault="00211FE3" w:rsidP="00211FE3">
            <w:pPr>
              <w:spacing w:after="0" w:line="240" w:lineRule="auto"/>
              <w:rPr>
                <w:rFonts w:ascii="Times New Roman" w:hAnsi="Times New Roman" w:cs="Times New Roman"/>
                <w:bCs/>
                <w:color w:val="000000"/>
              </w:rPr>
            </w:pPr>
            <w:r w:rsidRPr="0057632F">
              <w:rPr>
                <w:rFonts w:ascii="Times New Roman" w:hAnsi="Times New Roman" w:cs="Times New Roman"/>
                <w:bCs/>
                <w:color w:val="000000"/>
              </w:rPr>
              <w:t>For the ACI and SIEM solution do you need local and abroad trainings? For how many staffs and for how m any days? Do we need to include exam voucher?</w:t>
            </w:r>
          </w:p>
          <w:p w14:paraId="4E62EB37" w14:textId="77777777" w:rsidR="00211FE3" w:rsidRPr="0057632F" w:rsidRDefault="00211FE3" w:rsidP="00211FE3">
            <w:pPr>
              <w:spacing w:after="0" w:line="240" w:lineRule="auto"/>
              <w:rPr>
                <w:rFonts w:ascii="Times New Roman" w:hAnsi="Times New Roman" w:cs="Times New Roman"/>
                <w:bCs/>
                <w:color w:val="000000"/>
              </w:rPr>
            </w:pPr>
          </w:p>
        </w:tc>
        <w:tc>
          <w:tcPr>
            <w:tcW w:w="3780" w:type="dxa"/>
            <w:tcMar>
              <w:top w:w="85" w:type="dxa"/>
              <w:bottom w:w="142" w:type="dxa"/>
            </w:tcMar>
          </w:tcPr>
          <w:p w14:paraId="43E686B4" w14:textId="77777777" w:rsidR="00211FE3" w:rsidRPr="0057632F" w:rsidRDefault="00211FE3" w:rsidP="00211FE3">
            <w:pPr>
              <w:pStyle w:val="BankNormal"/>
              <w:tabs>
                <w:tab w:val="right" w:pos="7218"/>
              </w:tabs>
              <w:spacing w:after="0"/>
              <w:jc w:val="both"/>
              <w:rPr>
                <w:b/>
                <w:bCs/>
                <w:color w:val="000000"/>
                <w:sz w:val="22"/>
                <w:szCs w:val="22"/>
              </w:rPr>
            </w:pPr>
            <w:r w:rsidRPr="0057632F">
              <w:rPr>
                <w:b/>
                <w:bCs/>
                <w:color w:val="000000"/>
                <w:sz w:val="22"/>
                <w:szCs w:val="22"/>
              </w:rPr>
              <w:t xml:space="preserve">Existing text: </w:t>
            </w:r>
            <w:r w:rsidR="009942BB" w:rsidRPr="0057632F">
              <w:rPr>
                <w:bCs/>
                <w:color w:val="000000"/>
                <w:sz w:val="22"/>
                <w:szCs w:val="22"/>
              </w:rPr>
              <w:t>the training need was not clearly</w:t>
            </w:r>
            <w:r w:rsidR="009942BB" w:rsidRPr="0057632F">
              <w:rPr>
                <w:b/>
                <w:bCs/>
                <w:color w:val="000000"/>
                <w:sz w:val="22"/>
                <w:szCs w:val="22"/>
              </w:rPr>
              <w:t xml:space="preserve"> </w:t>
            </w:r>
            <w:r w:rsidR="009942BB" w:rsidRPr="0057632F">
              <w:rPr>
                <w:bCs/>
                <w:color w:val="000000"/>
                <w:sz w:val="22"/>
                <w:szCs w:val="22"/>
              </w:rPr>
              <w:t>indicated.</w:t>
            </w:r>
            <w:r w:rsidRPr="0057632F">
              <w:rPr>
                <w:b/>
                <w:bCs/>
                <w:color w:val="000000"/>
                <w:sz w:val="22"/>
                <w:szCs w:val="22"/>
              </w:rPr>
              <w:t xml:space="preserve"> </w:t>
            </w:r>
          </w:p>
          <w:p w14:paraId="7DCA8C8A" w14:textId="77777777" w:rsidR="00211FE3" w:rsidRPr="0057632F" w:rsidRDefault="00211FE3" w:rsidP="00211FE3">
            <w:pPr>
              <w:pStyle w:val="BankNormal"/>
              <w:tabs>
                <w:tab w:val="right" w:pos="7218"/>
              </w:tabs>
              <w:spacing w:after="0"/>
              <w:jc w:val="both"/>
              <w:rPr>
                <w:bCs/>
                <w:color w:val="000000"/>
                <w:sz w:val="22"/>
                <w:szCs w:val="22"/>
              </w:rPr>
            </w:pPr>
          </w:p>
          <w:p w14:paraId="5E7E9293" w14:textId="77777777" w:rsidR="00211FE3" w:rsidRPr="0057632F" w:rsidRDefault="00211FE3" w:rsidP="00211FE3">
            <w:pPr>
              <w:pStyle w:val="BankNormal"/>
              <w:tabs>
                <w:tab w:val="right" w:pos="7218"/>
              </w:tabs>
              <w:spacing w:after="0"/>
              <w:jc w:val="both"/>
              <w:rPr>
                <w:b/>
                <w:bCs/>
                <w:color w:val="000000"/>
                <w:sz w:val="22"/>
                <w:szCs w:val="22"/>
              </w:rPr>
            </w:pPr>
            <w:r w:rsidRPr="0057632F">
              <w:rPr>
                <w:b/>
                <w:bCs/>
                <w:color w:val="000000"/>
                <w:sz w:val="22"/>
                <w:szCs w:val="22"/>
              </w:rPr>
              <w:t xml:space="preserve">Amended as: </w:t>
            </w:r>
            <w:r w:rsidRPr="0057632F">
              <w:rPr>
                <w:bCs/>
                <w:i/>
                <w:color w:val="000000"/>
                <w:sz w:val="22"/>
                <w:szCs w:val="22"/>
              </w:rPr>
              <w:t>We need local official vendor instructed led training with exam vouchers for certification for 4 Staff</w:t>
            </w:r>
            <w:r w:rsidRPr="0057632F">
              <w:rPr>
                <w:b/>
                <w:bCs/>
                <w:i/>
                <w:color w:val="000000"/>
                <w:sz w:val="22"/>
                <w:szCs w:val="22"/>
              </w:rPr>
              <w:t>.</w:t>
            </w:r>
          </w:p>
        </w:tc>
      </w:tr>
      <w:tr w:rsidR="001101D9" w:rsidRPr="00982722" w14:paraId="1BC3FDDE" w14:textId="77777777" w:rsidTr="0057632F">
        <w:tc>
          <w:tcPr>
            <w:tcW w:w="900" w:type="dxa"/>
          </w:tcPr>
          <w:p w14:paraId="39BF083E" w14:textId="77777777" w:rsidR="001101D9" w:rsidRPr="0057632F" w:rsidRDefault="001101D9" w:rsidP="00F571D5">
            <w:pPr>
              <w:rPr>
                <w:rFonts w:ascii="Times New Roman" w:hAnsi="Times New Roman" w:cs="Times New Roman"/>
                <w:b/>
                <w:bCs/>
                <w:lang w:val="en-GB"/>
              </w:rPr>
            </w:pPr>
          </w:p>
        </w:tc>
        <w:tc>
          <w:tcPr>
            <w:tcW w:w="900" w:type="dxa"/>
            <w:tcMar>
              <w:top w:w="85" w:type="dxa"/>
              <w:bottom w:w="142" w:type="dxa"/>
            </w:tcMar>
          </w:tcPr>
          <w:p w14:paraId="70ABFF79" w14:textId="77777777" w:rsidR="001101D9" w:rsidRPr="0057632F" w:rsidRDefault="001101D9" w:rsidP="00F571D5">
            <w:pPr>
              <w:rPr>
                <w:rFonts w:ascii="Times New Roman" w:hAnsi="Times New Roman" w:cs="Times New Roman"/>
                <w:b/>
                <w:bCs/>
                <w:lang w:val="en-GB"/>
              </w:rPr>
            </w:pPr>
          </w:p>
        </w:tc>
        <w:tc>
          <w:tcPr>
            <w:tcW w:w="1170" w:type="dxa"/>
          </w:tcPr>
          <w:p w14:paraId="1174B3B4" w14:textId="77777777" w:rsidR="001101D9" w:rsidRPr="0057632F" w:rsidRDefault="001101D9" w:rsidP="00F571D5">
            <w:pPr>
              <w:pStyle w:val="BankNormal"/>
              <w:tabs>
                <w:tab w:val="right" w:pos="7218"/>
              </w:tabs>
              <w:spacing w:after="0"/>
              <w:jc w:val="both"/>
              <w:rPr>
                <w:b/>
                <w:sz w:val="22"/>
                <w:szCs w:val="22"/>
                <w:lang w:val="en-GB"/>
              </w:rPr>
            </w:pPr>
          </w:p>
        </w:tc>
        <w:tc>
          <w:tcPr>
            <w:tcW w:w="2430" w:type="dxa"/>
          </w:tcPr>
          <w:p w14:paraId="451EC5D9" w14:textId="77777777" w:rsidR="001101D9" w:rsidRPr="0057632F" w:rsidRDefault="001101D9" w:rsidP="00F571D5">
            <w:pPr>
              <w:pStyle w:val="BankNormal"/>
              <w:tabs>
                <w:tab w:val="right" w:pos="7218"/>
              </w:tabs>
              <w:spacing w:after="0"/>
              <w:jc w:val="both"/>
              <w:rPr>
                <w:b/>
                <w:sz w:val="22"/>
                <w:szCs w:val="22"/>
                <w:lang w:val="en-GB"/>
              </w:rPr>
            </w:pPr>
          </w:p>
        </w:tc>
        <w:tc>
          <w:tcPr>
            <w:tcW w:w="4140" w:type="dxa"/>
          </w:tcPr>
          <w:p w14:paraId="4898FE48" w14:textId="77777777" w:rsidR="001101D9" w:rsidRPr="0057632F" w:rsidRDefault="001101D9" w:rsidP="001101D9">
            <w:pPr>
              <w:spacing w:after="0" w:line="240" w:lineRule="auto"/>
              <w:rPr>
                <w:rFonts w:ascii="Times New Roman" w:hAnsi="Times New Roman" w:cs="Times New Roman"/>
                <w:bCs/>
                <w:color w:val="000000"/>
              </w:rPr>
            </w:pPr>
            <w:r w:rsidRPr="0057632F">
              <w:rPr>
                <w:rFonts w:ascii="Times New Roman" w:hAnsi="Times New Roman" w:cs="Times New Roman"/>
                <w:bCs/>
                <w:color w:val="000000"/>
              </w:rPr>
              <w:t>Please Specify SFP Type and number you need</w:t>
            </w:r>
          </w:p>
          <w:p w14:paraId="305FF1F0" w14:textId="77777777" w:rsidR="001101D9" w:rsidRPr="0057632F" w:rsidRDefault="001101D9" w:rsidP="00F571D5">
            <w:pPr>
              <w:spacing w:after="0" w:line="240" w:lineRule="auto"/>
              <w:rPr>
                <w:rFonts w:ascii="Times New Roman" w:hAnsi="Times New Roman" w:cs="Times New Roman"/>
                <w:bCs/>
                <w:color w:val="000000"/>
              </w:rPr>
            </w:pPr>
          </w:p>
        </w:tc>
        <w:tc>
          <w:tcPr>
            <w:tcW w:w="3780" w:type="dxa"/>
            <w:tcMar>
              <w:top w:w="85" w:type="dxa"/>
              <w:bottom w:w="142" w:type="dxa"/>
            </w:tcMar>
          </w:tcPr>
          <w:p w14:paraId="6BD15F99" w14:textId="77777777" w:rsidR="001101D9" w:rsidRPr="0057632F" w:rsidRDefault="001101D9" w:rsidP="001101D9">
            <w:pPr>
              <w:pStyle w:val="BankNormal"/>
              <w:tabs>
                <w:tab w:val="right" w:pos="7218"/>
              </w:tabs>
              <w:spacing w:after="0"/>
              <w:jc w:val="both"/>
              <w:rPr>
                <w:b/>
                <w:bCs/>
                <w:color w:val="000000"/>
                <w:sz w:val="22"/>
                <w:szCs w:val="22"/>
              </w:rPr>
            </w:pPr>
            <w:r w:rsidRPr="0057632F">
              <w:rPr>
                <w:b/>
                <w:bCs/>
                <w:color w:val="000000"/>
                <w:sz w:val="22"/>
                <w:szCs w:val="22"/>
              </w:rPr>
              <w:t xml:space="preserve">Existing text: </w:t>
            </w:r>
            <w:r w:rsidR="009942BB" w:rsidRPr="0057632F">
              <w:rPr>
                <w:bCs/>
                <w:color w:val="000000"/>
                <w:sz w:val="22"/>
                <w:szCs w:val="22"/>
              </w:rPr>
              <w:t xml:space="preserve">the </w:t>
            </w:r>
            <w:r w:rsidR="009942BB" w:rsidRPr="0057632F">
              <w:rPr>
                <w:bCs/>
                <w:i/>
                <w:color w:val="000000"/>
                <w:sz w:val="22"/>
                <w:szCs w:val="22"/>
              </w:rPr>
              <w:t>SFP Type and number was not indicated</w:t>
            </w:r>
          </w:p>
          <w:p w14:paraId="5A4D617F" w14:textId="77777777" w:rsidR="001101D9" w:rsidRPr="0057632F" w:rsidRDefault="001101D9" w:rsidP="001101D9">
            <w:pPr>
              <w:pStyle w:val="BankNormal"/>
              <w:tabs>
                <w:tab w:val="right" w:pos="7218"/>
              </w:tabs>
              <w:spacing w:after="0"/>
              <w:jc w:val="both"/>
              <w:rPr>
                <w:bCs/>
                <w:color w:val="000000"/>
                <w:sz w:val="22"/>
                <w:szCs w:val="22"/>
              </w:rPr>
            </w:pPr>
          </w:p>
          <w:p w14:paraId="65A23B26" w14:textId="77777777" w:rsidR="001101D9" w:rsidRPr="0057632F" w:rsidRDefault="001101D9" w:rsidP="001101D9">
            <w:pPr>
              <w:pStyle w:val="BankNormal"/>
              <w:tabs>
                <w:tab w:val="right" w:pos="7218"/>
              </w:tabs>
              <w:spacing w:after="0"/>
              <w:jc w:val="both"/>
              <w:rPr>
                <w:b/>
                <w:bCs/>
                <w:color w:val="000000"/>
                <w:sz w:val="22"/>
                <w:szCs w:val="22"/>
              </w:rPr>
            </w:pPr>
            <w:r w:rsidRPr="0057632F">
              <w:rPr>
                <w:b/>
                <w:bCs/>
                <w:color w:val="000000"/>
                <w:sz w:val="22"/>
                <w:szCs w:val="22"/>
              </w:rPr>
              <w:t xml:space="preserve">Amended as: </w:t>
            </w:r>
            <w:r w:rsidRPr="0057632F">
              <w:rPr>
                <w:bCs/>
                <w:i/>
                <w:color w:val="000000"/>
                <w:sz w:val="22"/>
                <w:szCs w:val="22"/>
              </w:rPr>
              <w:t>The Provider shall provide at minimum QSFP+and the number shall be sufficient for making initial interconnection</w:t>
            </w:r>
          </w:p>
        </w:tc>
      </w:tr>
      <w:tr w:rsidR="00211FE3" w:rsidRPr="00982722" w14:paraId="1D66E7A2" w14:textId="77777777" w:rsidTr="0057632F">
        <w:tc>
          <w:tcPr>
            <w:tcW w:w="900" w:type="dxa"/>
          </w:tcPr>
          <w:p w14:paraId="48EEF80D"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11</w:t>
            </w:r>
          </w:p>
        </w:tc>
        <w:tc>
          <w:tcPr>
            <w:tcW w:w="900" w:type="dxa"/>
            <w:tcMar>
              <w:top w:w="85" w:type="dxa"/>
              <w:bottom w:w="142" w:type="dxa"/>
            </w:tcMar>
          </w:tcPr>
          <w:p w14:paraId="12AEF2BA"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83 up to 119</w:t>
            </w:r>
          </w:p>
        </w:tc>
        <w:tc>
          <w:tcPr>
            <w:tcW w:w="1170" w:type="dxa"/>
          </w:tcPr>
          <w:p w14:paraId="5CA2818A" w14:textId="77777777" w:rsidR="00211FE3" w:rsidRPr="0057632F" w:rsidRDefault="00211FE3" w:rsidP="00211FE3">
            <w:pPr>
              <w:pStyle w:val="BankNormal"/>
              <w:tabs>
                <w:tab w:val="right" w:pos="7218"/>
              </w:tabs>
              <w:spacing w:after="0"/>
              <w:jc w:val="both"/>
              <w:rPr>
                <w:b/>
                <w:sz w:val="22"/>
                <w:szCs w:val="22"/>
                <w:lang w:val="en-GB"/>
              </w:rPr>
            </w:pPr>
            <w:r w:rsidRPr="0057632F">
              <w:rPr>
                <w:sz w:val="22"/>
                <w:szCs w:val="22"/>
              </w:rPr>
              <w:t>Section VII - Schedule of Requirements</w:t>
            </w:r>
          </w:p>
        </w:tc>
        <w:tc>
          <w:tcPr>
            <w:tcW w:w="2430" w:type="dxa"/>
          </w:tcPr>
          <w:p w14:paraId="61507F45" w14:textId="77777777" w:rsidR="00211FE3" w:rsidRPr="0057632F" w:rsidRDefault="00211FE3" w:rsidP="00211FE3">
            <w:pPr>
              <w:pStyle w:val="BankNormal"/>
              <w:tabs>
                <w:tab w:val="right" w:pos="7218"/>
              </w:tabs>
              <w:spacing w:after="0"/>
              <w:jc w:val="both"/>
              <w:rPr>
                <w:b/>
                <w:sz w:val="22"/>
                <w:szCs w:val="22"/>
                <w:lang w:val="en-GB"/>
              </w:rPr>
            </w:pPr>
            <w:r w:rsidRPr="0057632F">
              <w:rPr>
                <w:noProof/>
                <w:sz w:val="22"/>
                <w:szCs w:val="22"/>
              </w:rPr>
              <w:t xml:space="preserve">Technical Specifications for Lot One </w:t>
            </w:r>
          </w:p>
        </w:tc>
        <w:tc>
          <w:tcPr>
            <w:tcW w:w="4140" w:type="dxa"/>
          </w:tcPr>
          <w:p w14:paraId="682F68BC" w14:textId="77777777" w:rsidR="00211FE3" w:rsidRPr="0057632F" w:rsidRDefault="00211FE3" w:rsidP="00211FE3">
            <w:pPr>
              <w:spacing w:after="0" w:line="240" w:lineRule="auto"/>
              <w:rPr>
                <w:rFonts w:ascii="Times New Roman" w:hAnsi="Times New Roman" w:cs="Times New Roman"/>
                <w:bCs/>
                <w:color w:val="000000"/>
              </w:rPr>
            </w:pPr>
            <w:r w:rsidRPr="0057632F">
              <w:rPr>
                <w:rFonts w:ascii="Times New Roman" w:hAnsi="Times New Roman" w:cs="Times New Roman"/>
                <w:bCs/>
              </w:rPr>
              <w:t>Please advise the number of shares, concurrent users/connections and current effective capacity of NFS shares and CIFS shares. Is the use case for the NAS transactional (like Oracle dNFS or Hyper-v VHD datastores over SMB 3.0) or standard client access (like home directories for Windows users)? What is this expected to grow to in three years</w:t>
            </w:r>
          </w:p>
        </w:tc>
        <w:tc>
          <w:tcPr>
            <w:tcW w:w="3780" w:type="dxa"/>
            <w:tcMar>
              <w:top w:w="85" w:type="dxa"/>
              <w:bottom w:w="142" w:type="dxa"/>
            </w:tcMar>
          </w:tcPr>
          <w:p w14:paraId="7DD1D8FF" w14:textId="77777777" w:rsidR="00211FE3" w:rsidRPr="0057632F" w:rsidRDefault="00211FE3" w:rsidP="00211FE3">
            <w:pPr>
              <w:pStyle w:val="BankNormal"/>
              <w:tabs>
                <w:tab w:val="right" w:pos="7218"/>
              </w:tabs>
              <w:spacing w:after="0"/>
              <w:jc w:val="both"/>
              <w:rPr>
                <w:bCs/>
                <w:color w:val="000000"/>
                <w:sz w:val="22"/>
                <w:szCs w:val="22"/>
              </w:rPr>
            </w:pPr>
            <w:r w:rsidRPr="0057632F">
              <w:rPr>
                <w:b/>
                <w:bCs/>
                <w:color w:val="000000"/>
                <w:sz w:val="22"/>
                <w:szCs w:val="22"/>
              </w:rPr>
              <w:t>Existing text:</w:t>
            </w:r>
            <w:r w:rsidRPr="0057632F">
              <w:rPr>
                <w:bCs/>
                <w:color w:val="000000"/>
                <w:sz w:val="22"/>
                <w:szCs w:val="22"/>
              </w:rPr>
              <w:t xml:space="preserve"> </w:t>
            </w:r>
            <w:r w:rsidR="00CF2817" w:rsidRPr="0057632F">
              <w:rPr>
                <w:bCs/>
                <w:sz w:val="22"/>
                <w:szCs w:val="22"/>
              </w:rPr>
              <w:t>the number of shares, concurrent users/connections and current effective capacity of NFS was not indicated.</w:t>
            </w:r>
          </w:p>
          <w:p w14:paraId="767EB3A2" w14:textId="77777777" w:rsidR="00211FE3" w:rsidRPr="0057632F" w:rsidRDefault="00211FE3" w:rsidP="00211FE3">
            <w:pPr>
              <w:pStyle w:val="BankNormal"/>
              <w:tabs>
                <w:tab w:val="right" w:pos="7218"/>
              </w:tabs>
              <w:spacing w:after="0"/>
              <w:jc w:val="both"/>
              <w:rPr>
                <w:bCs/>
                <w:color w:val="000000"/>
                <w:sz w:val="22"/>
                <w:szCs w:val="22"/>
              </w:rPr>
            </w:pPr>
          </w:p>
          <w:p w14:paraId="75BE3793" w14:textId="4A8B2B6F" w:rsidR="00211FE3" w:rsidRPr="0057632F" w:rsidRDefault="00211FE3" w:rsidP="00211FE3">
            <w:pPr>
              <w:pStyle w:val="BankNormal"/>
              <w:tabs>
                <w:tab w:val="right" w:pos="7218"/>
              </w:tabs>
              <w:spacing w:after="0"/>
              <w:jc w:val="both"/>
              <w:rPr>
                <w:bCs/>
                <w:color w:val="000000"/>
                <w:sz w:val="22"/>
                <w:szCs w:val="22"/>
              </w:rPr>
            </w:pPr>
            <w:r w:rsidRPr="0057632F">
              <w:rPr>
                <w:b/>
                <w:bCs/>
                <w:color w:val="000000"/>
                <w:sz w:val="22"/>
                <w:szCs w:val="22"/>
              </w:rPr>
              <w:t>Amended as</w:t>
            </w:r>
            <w:r w:rsidRPr="0057632F">
              <w:rPr>
                <w:bCs/>
                <w:color w:val="000000"/>
                <w:sz w:val="22"/>
                <w:szCs w:val="22"/>
              </w:rPr>
              <w:t xml:space="preserve">: </w:t>
            </w:r>
            <w:r w:rsidRPr="0057632F">
              <w:rPr>
                <w:bCs/>
                <w:i/>
                <w:color w:val="000000"/>
                <w:sz w:val="22"/>
                <w:szCs w:val="22"/>
              </w:rPr>
              <w:t xml:space="preserve">The main purpose of the storage is not for file or directory share and access, rather for hosting servers and applications initially. </w:t>
            </w:r>
            <w:r w:rsidR="00C676E1">
              <w:rPr>
                <w:bCs/>
                <w:i/>
                <w:color w:val="000000"/>
                <w:sz w:val="22"/>
                <w:szCs w:val="22"/>
              </w:rPr>
              <w:t>It is</w:t>
            </w:r>
            <w:r w:rsidR="00C676E1" w:rsidRPr="0057632F">
              <w:rPr>
                <w:bCs/>
                <w:i/>
                <w:color w:val="000000"/>
                <w:sz w:val="22"/>
                <w:szCs w:val="22"/>
              </w:rPr>
              <w:t xml:space="preserve"> </w:t>
            </w:r>
            <w:r w:rsidRPr="0057632F">
              <w:rPr>
                <w:bCs/>
                <w:i/>
                <w:color w:val="000000"/>
                <w:sz w:val="22"/>
                <w:szCs w:val="22"/>
              </w:rPr>
              <w:t>requested mandatory feature of support for native block &amp; file access mainly to avoid any feature constraints for future needs. That shall enable us to accommodate feature demands with an increase in capacity when the need arises. Hence currently not concerned on number of connections or shares to clients. We expect 20 to 25% overall yearly growth of storage needs.</w:t>
            </w:r>
          </w:p>
        </w:tc>
      </w:tr>
      <w:tr w:rsidR="00211FE3" w:rsidRPr="00982722" w14:paraId="16ABF70C" w14:textId="77777777" w:rsidTr="0057632F">
        <w:tc>
          <w:tcPr>
            <w:tcW w:w="900" w:type="dxa"/>
          </w:tcPr>
          <w:p w14:paraId="0FD0F49E"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12</w:t>
            </w:r>
          </w:p>
        </w:tc>
        <w:tc>
          <w:tcPr>
            <w:tcW w:w="900" w:type="dxa"/>
            <w:tcMar>
              <w:top w:w="85" w:type="dxa"/>
              <w:bottom w:w="142" w:type="dxa"/>
            </w:tcMar>
          </w:tcPr>
          <w:p w14:paraId="5E44FECE"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83 up to 119</w:t>
            </w:r>
          </w:p>
        </w:tc>
        <w:tc>
          <w:tcPr>
            <w:tcW w:w="1170" w:type="dxa"/>
          </w:tcPr>
          <w:p w14:paraId="17F00186" w14:textId="77777777" w:rsidR="00211FE3" w:rsidRPr="0057632F" w:rsidRDefault="00211FE3" w:rsidP="00211FE3">
            <w:pPr>
              <w:pStyle w:val="BankNormal"/>
              <w:tabs>
                <w:tab w:val="right" w:pos="7218"/>
              </w:tabs>
              <w:spacing w:after="0"/>
              <w:jc w:val="both"/>
              <w:rPr>
                <w:b/>
                <w:sz w:val="22"/>
                <w:szCs w:val="22"/>
                <w:lang w:val="en-GB"/>
              </w:rPr>
            </w:pPr>
            <w:r w:rsidRPr="0057632F">
              <w:rPr>
                <w:sz w:val="22"/>
                <w:szCs w:val="22"/>
              </w:rPr>
              <w:t>Section VII - Schedule of Requirements</w:t>
            </w:r>
          </w:p>
        </w:tc>
        <w:tc>
          <w:tcPr>
            <w:tcW w:w="2430" w:type="dxa"/>
          </w:tcPr>
          <w:p w14:paraId="6D773F9A" w14:textId="77777777" w:rsidR="00211FE3" w:rsidRPr="0057632F" w:rsidRDefault="00211FE3" w:rsidP="00211FE3">
            <w:pPr>
              <w:pStyle w:val="BankNormal"/>
              <w:tabs>
                <w:tab w:val="right" w:pos="7218"/>
              </w:tabs>
              <w:spacing w:after="0"/>
              <w:jc w:val="both"/>
              <w:rPr>
                <w:b/>
                <w:sz w:val="22"/>
                <w:szCs w:val="22"/>
                <w:lang w:val="en-GB"/>
              </w:rPr>
            </w:pPr>
            <w:r w:rsidRPr="0057632F">
              <w:rPr>
                <w:noProof/>
                <w:sz w:val="22"/>
                <w:szCs w:val="22"/>
              </w:rPr>
              <w:t xml:space="preserve">Technical Specifications for Lot One </w:t>
            </w:r>
          </w:p>
        </w:tc>
        <w:tc>
          <w:tcPr>
            <w:tcW w:w="4140" w:type="dxa"/>
          </w:tcPr>
          <w:p w14:paraId="12CFF38E" w14:textId="77777777" w:rsidR="00211FE3" w:rsidRPr="0057632F" w:rsidRDefault="00211FE3" w:rsidP="00211FE3">
            <w:pPr>
              <w:rPr>
                <w:rFonts w:ascii="Times New Roman" w:hAnsi="Times New Roman" w:cs="Times New Roman"/>
                <w:bCs/>
                <w:color w:val="000000"/>
              </w:rPr>
            </w:pPr>
            <w:r w:rsidRPr="0057632F">
              <w:rPr>
                <w:rFonts w:ascii="Times New Roman" w:hAnsi="Times New Roman" w:cs="Times New Roman"/>
                <w:bCs/>
                <w:color w:val="000000"/>
              </w:rPr>
              <w:t xml:space="preserve">should the system support at least four controllers at point of sale or be scalable to at least four controllers? </w:t>
            </w:r>
          </w:p>
          <w:p w14:paraId="4EBF44C2" w14:textId="77777777" w:rsidR="00211FE3" w:rsidRPr="0057632F" w:rsidRDefault="00211FE3" w:rsidP="00211FE3">
            <w:pPr>
              <w:spacing w:after="0" w:line="240" w:lineRule="auto"/>
              <w:rPr>
                <w:rFonts w:ascii="Times New Roman" w:hAnsi="Times New Roman" w:cs="Times New Roman"/>
                <w:bCs/>
                <w:color w:val="000000"/>
              </w:rPr>
            </w:pPr>
          </w:p>
        </w:tc>
        <w:tc>
          <w:tcPr>
            <w:tcW w:w="3780" w:type="dxa"/>
            <w:tcMar>
              <w:top w:w="85" w:type="dxa"/>
              <w:bottom w:w="142" w:type="dxa"/>
            </w:tcMar>
          </w:tcPr>
          <w:p w14:paraId="1ABDACD5" w14:textId="77777777" w:rsidR="00211FE3" w:rsidRPr="0057632F" w:rsidRDefault="00211FE3" w:rsidP="00211FE3">
            <w:pPr>
              <w:pStyle w:val="BankNormal"/>
              <w:tabs>
                <w:tab w:val="right" w:pos="7218"/>
              </w:tabs>
              <w:spacing w:after="0"/>
              <w:jc w:val="both"/>
              <w:rPr>
                <w:b/>
                <w:bCs/>
                <w:color w:val="000000"/>
                <w:sz w:val="22"/>
                <w:szCs w:val="22"/>
              </w:rPr>
            </w:pPr>
            <w:r w:rsidRPr="0057632F">
              <w:rPr>
                <w:b/>
                <w:bCs/>
                <w:color w:val="000000"/>
                <w:sz w:val="22"/>
                <w:szCs w:val="22"/>
              </w:rPr>
              <w:t>Existing text:</w:t>
            </w:r>
            <w:r w:rsidR="00CF2817" w:rsidRPr="0057632F">
              <w:rPr>
                <w:b/>
                <w:bCs/>
                <w:color w:val="000000"/>
                <w:sz w:val="22"/>
                <w:szCs w:val="22"/>
              </w:rPr>
              <w:t>-</w:t>
            </w:r>
            <w:r w:rsidRPr="0057632F">
              <w:rPr>
                <w:b/>
                <w:bCs/>
                <w:color w:val="000000"/>
                <w:sz w:val="22"/>
                <w:szCs w:val="22"/>
              </w:rPr>
              <w:t xml:space="preserve"> </w:t>
            </w:r>
            <w:r w:rsidR="00CF2817" w:rsidRPr="0057632F">
              <w:rPr>
                <w:bCs/>
                <w:color w:val="000000"/>
                <w:sz w:val="22"/>
                <w:szCs w:val="22"/>
              </w:rPr>
              <w:t>The system support detail was not clearly indicated</w:t>
            </w:r>
            <w:r w:rsidRPr="0057632F">
              <w:rPr>
                <w:b/>
                <w:bCs/>
                <w:color w:val="000000"/>
                <w:sz w:val="22"/>
                <w:szCs w:val="22"/>
              </w:rPr>
              <w:t xml:space="preserve"> </w:t>
            </w:r>
          </w:p>
          <w:p w14:paraId="799C1F7F" w14:textId="77777777" w:rsidR="00211FE3" w:rsidRPr="0057632F" w:rsidRDefault="00211FE3" w:rsidP="00211FE3">
            <w:pPr>
              <w:pStyle w:val="BankNormal"/>
              <w:tabs>
                <w:tab w:val="right" w:pos="7218"/>
              </w:tabs>
              <w:spacing w:after="0"/>
              <w:jc w:val="both"/>
              <w:rPr>
                <w:bCs/>
                <w:color w:val="000000"/>
                <w:sz w:val="22"/>
                <w:szCs w:val="22"/>
              </w:rPr>
            </w:pPr>
          </w:p>
          <w:p w14:paraId="75714D36" w14:textId="77777777" w:rsidR="00211FE3" w:rsidRPr="0057632F" w:rsidRDefault="00211FE3" w:rsidP="00211FE3">
            <w:pPr>
              <w:pStyle w:val="BankNormal"/>
              <w:tabs>
                <w:tab w:val="right" w:pos="7218"/>
              </w:tabs>
              <w:spacing w:after="0"/>
              <w:jc w:val="both"/>
              <w:rPr>
                <w:b/>
                <w:bCs/>
                <w:color w:val="000000"/>
                <w:sz w:val="22"/>
                <w:szCs w:val="22"/>
              </w:rPr>
            </w:pPr>
            <w:r w:rsidRPr="0057632F">
              <w:rPr>
                <w:b/>
                <w:bCs/>
                <w:color w:val="000000"/>
                <w:sz w:val="22"/>
                <w:szCs w:val="22"/>
              </w:rPr>
              <w:t>Amended as:</w:t>
            </w:r>
            <w:r w:rsidR="00CF2817" w:rsidRPr="0057632F">
              <w:rPr>
                <w:b/>
                <w:bCs/>
                <w:color w:val="000000"/>
                <w:sz w:val="22"/>
                <w:szCs w:val="22"/>
              </w:rPr>
              <w:t>-</w:t>
            </w:r>
            <w:r w:rsidRPr="0057632F">
              <w:rPr>
                <w:b/>
                <w:bCs/>
                <w:color w:val="000000"/>
                <w:sz w:val="22"/>
                <w:szCs w:val="22"/>
              </w:rPr>
              <w:t xml:space="preserve"> </w:t>
            </w:r>
            <w:r w:rsidRPr="0057632F">
              <w:rPr>
                <w:bCs/>
                <w:i/>
                <w:color w:val="000000"/>
                <w:sz w:val="22"/>
                <w:szCs w:val="22"/>
              </w:rPr>
              <w:t>The storage system must have at least 2 controllers at point of sale and shall be scalable at best.</w:t>
            </w:r>
          </w:p>
        </w:tc>
      </w:tr>
      <w:tr w:rsidR="00211FE3" w:rsidRPr="00982722" w14:paraId="0EB9B956" w14:textId="77777777" w:rsidTr="0057632F">
        <w:tc>
          <w:tcPr>
            <w:tcW w:w="900" w:type="dxa"/>
          </w:tcPr>
          <w:p w14:paraId="5E314686"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lastRenderedPageBreak/>
              <w:t>13</w:t>
            </w:r>
          </w:p>
        </w:tc>
        <w:tc>
          <w:tcPr>
            <w:tcW w:w="900" w:type="dxa"/>
            <w:tcMar>
              <w:top w:w="85" w:type="dxa"/>
              <w:bottom w:w="142" w:type="dxa"/>
            </w:tcMar>
          </w:tcPr>
          <w:p w14:paraId="236B613E"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83 up to 119</w:t>
            </w:r>
          </w:p>
        </w:tc>
        <w:tc>
          <w:tcPr>
            <w:tcW w:w="1170" w:type="dxa"/>
          </w:tcPr>
          <w:p w14:paraId="697E43D7" w14:textId="77777777" w:rsidR="00211FE3" w:rsidRPr="0057632F" w:rsidRDefault="00211FE3" w:rsidP="00211FE3">
            <w:pPr>
              <w:pStyle w:val="BankNormal"/>
              <w:tabs>
                <w:tab w:val="right" w:pos="7218"/>
              </w:tabs>
              <w:spacing w:after="0"/>
              <w:jc w:val="both"/>
              <w:rPr>
                <w:b/>
                <w:sz w:val="22"/>
                <w:szCs w:val="22"/>
                <w:lang w:val="en-GB"/>
              </w:rPr>
            </w:pPr>
            <w:r w:rsidRPr="0057632F">
              <w:rPr>
                <w:sz w:val="22"/>
                <w:szCs w:val="22"/>
              </w:rPr>
              <w:t>Section VII - Schedule of Requirements</w:t>
            </w:r>
          </w:p>
        </w:tc>
        <w:tc>
          <w:tcPr>
            <w:tcW w:w="2430" w:type="dxa"/>
          </w:tcPr>
          <w:p w14:paraId="2BFD716A" w14:textId="77777777" w:rsidR="00211FE3" w:rsidRPr="0057632F" w:rsidRDefault="00211FE3" w:rsidP="00211FE3">
            <w:pPr>
              <w:pStyle w:val="BankNormal"/>
              <w:tabs>
                <w:tab w:val="right" w:pos="7218"/>
              </w:tabs>
              <w:spacing w:after="0"/>
              <w:jc w:val="both"/>
              <w:rPr>
                <w:b/>
                <w:sz w:val="22"/>
                <w:szCs w:val="22"/>
                <w:lang w:val="en-GB"/>
              </w:rPr>
            </w:pPr>
            <w:r w:rsidRPr="0057632F">
              <w:rPr>
                <w:noProof/>
                <w:sz w:val="22"/>
                <w:szCs w:val="22"/>
              </w:rPr>
              <w:t xml:space="preserve">Technical Specifications for Lot One </w:t>
            </w:r>
          </w:p>
        </w:tc>
        <w:tc>
          <w:tcPr>
            <w:tcW w:w="4140" w:type="dxa"/>
          </w:tcPr>
          <w:p w14:paraId="34F4AEF9" w14:textId="77777777" w:rsidR="00211FE3" w:rsidRPr="0057632F" w:rsidRDefault="00211FE3" w:rsidP="00211FE3">
            <w:pPr>
              <w:pStyle w:val="Default"/>
              <w:rPr>
                <w:rFonts w:ascii="Times New Roman" w:hAnsi="Times New Roman" w:cs="Times New Roman"/>
                <w:bCs/>
                <w:sz w:val="22"/>
                <w:szCs w:val="22"/>
              </w:rPr>
            </w:pPr>
            <w:r w:rsidRPr="0057632F">
              <w:rPr>
                <w:rFonts w:ascii="Times New Roman" w:hAnsi="Times New Roman" w:cs="Times New Roman"/>
                <w:bCs/>
                <w:sz w:val="22"/>
                <w:szCs w:val="22"/>
              </w:rPr>
              <w:t>Please confirm that host data is not pre-encrypted, pre-compressed and pre-deduplicated. Also, when you say capacity should be 500 TiB (base2) Effective – does it mean after compression, deduplication …etc ? And not the raw storage capacity without any overhead?</w:t>
            </w:r>
          </w:p>
          <w:p w14:paraId="29E95A87" w14:textId="77777777" w:rsidR="00211FE3" w:rsidRPr="0057632F" w:rsidRDefault="00211FE3" w:rsidP="00211FE3">
            <w:pPr>
              <w:spacing w:after="0" w:line="240" w:lineRule="auto"/>
              <w:rPr>
                <w:rFonts w:ascii="Times New Roman" w:hAnsi="Times New Roman" w:cs="Times New Roman"/>
                <w:bCs/>
                <w:color w:val="000000"/>
              </w:rPr>
            </w:pPr>
          </w:p>
        </w:tc>
        <w:tc>
          <w:tcPr>
            <w:tcW w:w="3780" w:type="dxa"/>
            <w:tcMar>
              <w:top w:w="85" w:type="dxa"/>
              <w:bottom w:w="142" w:type="dxa"/>
            </w:tcMar>
          </w:tcPr>
          <w:p w14:paraId="7842BF3C" w14:textId="77777777" w:rsidR="00211FE3" w:rsidRPr="0057632F" w:rsidRDefault="00211FE3" w:rsidP="00211FE3">
            <w:pPr>
              <w:pStyle w:val="BankNormal"/>
              <w:tabs>
                <w:tab w:val="right" w:pos="7218"/>
              </w:tabs>
              <w:spacing w:after="0"/>
              <w:jc w:val="both"/>
              <w:rPr>
                <w:b/>
                <w:bCs/>
                <w:color w:val="000000"/>
                <w:sz w:val="22"/>
                <w:szCs w:val="22"/>
              </w:rPr>
            </w:pPr>
            <w:r w:rsidRPr="0057632F">
              <w:rPr>
                <w:b/>
                <w:bCs/>
                <w:color w:val="000000"/>
                <w:sz w:val="22"/>
                <w:szCs w:val="22"/>
              </w:rPr>
              <w:t xml:space="preserve">Existing text: </w:t>
            </w:r>
            <w:r w:rsidR="00CF2817" w:rsidRPr="0057632F">
              <w:rPr>
                <w:bCs/>
                <w:color w:val="000000"/>
                <w:sz w:val="22"/>
                <w:szCs w:val="22"/>
              </w:rPr>
              <w:t>the host data information was not given.</w:t>
            </w:r>
            <w:r w:rsidRPr="0057632F">
              <w:rPr>
                <w:b/>
                <w:bCs/>
                <w:color w:val="000000"/>
                <w:sz w:val="22"/>
                <w:szCs w:val="22"/>
              </w:rPr>
              <w:t xml:space="preserve"> </w:t>
            </w:r>
          </w:p>
          <w:p w14:paraId="33AF6AF7" w14:textId="77777777" w:rsidR="00211FE3" w:rsidRPr="0057632F" w:rsidRDefault="00211FE3" w:rsidP="00211FE3">
            <w:pPr>
              <w:pStyle w:val="BankNormal"/>
              <w:tabs>
                <w:tab w:val="right" w:pos="7218"/>
              </w:tabs>
              <w:spacing w:after="0"/>
              <w:jc w:val="both"/>
              <w:rPr>
                <w:bCs/>
                <w:color w:val="000000"/>
                <w:sz w:val="22"/>
                <w:szCs w:val="22"/>
              </w:rPr>
            </w:pPr>
          </w:p>
          <w:p w14:paraId="6BA75D78" w14:textId="77777777" w:rsidR="00211FE3" w:rsidRPr="0057632F" w:rsidRDefault="00211FE3" w:rsidP="00211FE3">
            <w:pPr>
              <w:pStyle w:val="BankNormal"/>
              <w:tabs>
                <w:tab w:val="right" w:pos="7218"/>
              </w:tabs>
              <w:spacing w:after="0"/>
              <w:jc w:val="both"/>
              <w:rPr>
                <w:b/>
                <w:bCs/>
                <w:color w:val="000000"/>
                <w:sz w:val="22"/>
                <w:szCs w:val="22"/>
              </w:rPr>
            </w:pPr>
            <w:r w:rsidRPr="0057632F">
              <w:rPr>
                <w:b/>
                <w:bCs/>
                <w:color w:val="000000"/>
                <w:sz w:val="22"/>
                <w:szCs w:val="22"/>
              </w:rPr>
              <w:t>Amended as</w:t>
            </w:r>
            <w:r w:rsidRPr="0057632F">
              <w:rPr>
                <w:b/>
                <w:bCs/>
                <w:i/>
                <w:color w:val="000000"/>
                <w:sz w:val="22"/>
                <w:szCs w:val="22"/>
              </w:rPr>
              <w:t xml:space="preserve">: </w:t>
            </w:r>
            <w:r w:rsidRPr="0057632F">
              <w:rPr>
                <w:bCs/>
                <w:i/>
                <w:color w:val="000000"/>
                <w:sz w:val="22"/>
                <w:szCs w:val="22"/>
              </w:rPr>
              <w:t>The available storage capacity shall be 500 TiB. This RAW capacity shall be made available on the device. This means before Deduplication or compression of any sort.</w:t>
            </w:r>
          </w:p>
        </w:tc>
      </w:tr>
      <w:tr w:rsidR="00211FE3" w:rsidRPr="00982722" w14:paraId="3033660D" w14:textId="77777777" w:rsidTr="0057632F">
        <w:tc>
          <w:tcPr>
            <w:tcW w:w="900" w:type="dxa"/>
          </w:tcPr>
          <w:p w14:paraId="0607CBB9"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14</w:t>
            </w:r>
          </w:p>
        </w:tc>
        <w:tc>
          <w:tcPr>
            <w:tcW w:w="900" w:type="dxa"/>
            <w:tcMar>
              <w:top w:w="85" w:type="dxa"/>
              <w:bottom w:w="142" w:type="dxa"/>
            </w:tcMar>
          </w:tcPr>
          <w:p w14:paraId="741F2383"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83 up to 119</w:t>
            </w:r>
          </w:p>
        </w:tc>
        <w:tc>
          <w:tcPr>
            <w:tcW w:w="1170" w:type="dxa"/>
          </w:tcPr>
          <w:p w14:paraId="69A25857" w14:textId="77777777" w:rsidR="00211FE3" w:rsidRPr="0057632F" w:rsidRDefault="00211FE3" w:rsidP="00211FE3">
            <w:pPr>
              <w:pStyle w:val="BankNormal"/>
              <w:tabs>
                <w:tab w:val="right" w:pos="7218"/>
              </w:tabs>
              <w:spacing w:after="0"/>
              <w:jc w:val="both"/>
              <w:rPr>
                <w:b/>
                <w:sz w:val="22"/>
                <w:szCs w:val="22"/>
                <w:lang w:val="en-GB"/>
              </w:rPr>
            </w:pPr>
            <w:r w:rsidRPr="0057632F">
              <w:rPr>
                <w:sz w:val="22"/>
                <w:szCs w:val="22"/>
              </w:rPr>
              <w:t>Section VII - Schedule of Requirements</w:t>
            </w:r>
          </w:p>
        </w:tc>
        <w:tc>
          <w:tcPr>
            <w:tcW w:w="2430" w:type="dxa"/>
          </w:tcPr>
          <w:p w14:paraId="1423F646" w14:textId="77777777" w:rsidR="00211FE3" w:rsidRPr="0057632F" w:rsidRDefault="00211FE3" w:rsidP="00211FE3">
            <w:pPr>
              <w:pStyle w:val="BankNormal"/>
              <w:tabs>
                <w:tab w:val="right" w:pos="7218"/>
              </w:tabs>
              <w:spacing w:after="0"/>
              <w:jc w:val="both"/>
              <w:rPr>
                <w:b/>
                <w:sz w:val="22"/>
                <w:szCs w:val="22"/>
                <w:lang w:val="en-GB"/>
              </w:rPr>
            </w:pPr>
            <w:r w:rsidRPr="0057632F">
              <w:rPr>
                <w:noProof/>
                <w:sz w:val="22"/>
                <w:szCs w:val="22"/>
              </w:rPr>
              <w:t xml:space="preserve">Technical Specifications for Lot One </w:t>
            </w:r>
          </w:p>
        </w:tc>
        <w:tc>
          <w:tcPr>
            <w:tcW w:w="4140" w:type="dxa"/>
          </w:tcPr>
          <w:p w14:paraId="42AB87CA" w14:textId="77777777" w:rsidR="00211FE3" w:rsidRPr="0057632F" w:rsidRDefault="00211FE3" w:rsidP="00211FE3">
            <w:pPr>
              <w:spacing w:after="0" w:line="240" w:lineRule="auto"/>
              <w:rPr>
                <w:rFonts w:ascii="Times New Roman" w:hAnsi="Times New Roman" w:cs="Times New Roman"/>
                <w:bCs/>
                <w:color w:val="000000"/>
              </w:rPr>
            </w:pPr>
            <w:r w:rsidRPr="0057632F">
              <w:rPr>
                <w:rFonts w:ascii="Times New Roman" w:hAnsi="Times New Roman" w:cs="Times New Roman"/>
                <w:bCs/>
              </w:rPr>
              <w:t xml:space="preserve">Enterprise grade storage manufacturers differ in their design, and implementations with some being more cache efficient than others. Some vendors require a Cache Memory of 1 TB, to attain a specific performance (example DELL). However, other vendors do provide much better performance with less than 1 TB Cache Memory, as they do not require this much cache memory to provide the best performance in the industry. To argue more on the need for bigger cache memory, what is the value of installing 1 TB Cache Memory for a Storage System which provide 250,000 IOPS only but a latency of 100 micros second, while some vendors which provide a performance of 1 Million IOPS, and 60 microseconds with lesser cache memory? Again, some vendors, may even require a Cache memory of 2 TB to be installed and that makes them poor by design, and this number is not by any means showing high performance or efficiency. Thus, as almost all vendors have different cache memory requirement to attain a certain IOPS, can this requirement be changed to non-mandatory? Since the </w:t>
            </w:r>
            <w:r w:rsidRPr="0057632F">
              <w:rPr>
                <w:rFonts w:ascii="Times New Roman" w:hAnsi="Times New Roman" w:cs="Times New Roman"/>
                <w:bCs/>
              </w:rPr>
              <w:lastRenderedPageBreak/>
              <w:t>Cache memory and other hardware parts within the storage system are required to provide a certain capacity with needed performance (great number of IOPS and less latency), is it possible to replace this requirement with the performance indicators? If required, your esteemed organization can specify the real performance indicators like number of IOPS supported and expected latency</w:t>
            </w:r>
          </w:p>
        </w:tc>
        <w:tc>
          <w:tcPr>
            <w:tcW w:w="3780" w:type="dxa"/>
            <w:tcMar>
              <w:top w:w="85" w:type="dxa"/>
              <w:bottom w:w="142" w:type="dxa"/>
            </w:tcMar>
          </w:tcPr>
          <w:p w14:paraId="4985183D" w14:textId="77777777" w:rsidR="00211FE3" w:rsidRPr="0057632F" w:rsidRDefault="00211FE3" w:rsidP="00211FE3">
            <w:pPr>
              <w:pStyle w:val="BankNormal"/>
              <w:tabs>
                <w:tab w:val="right" w:pos="7218"/>
              </w:tabs>
              <w:spacing w:after="0"/>
              <w:jc w:val="both"/>
              <w:rPr>
                <w:b/>
                <w:bCs/>
                <w:color w:val="000000"/>
                <w:sz w:val="22"/>
                <w:szCs w:val="22"/>
              </w:rPr>
            </w:pPr>
            <w:r w:rsidRPr="0057632F">
              <w:rPr>
                <w:b/>
                <w:bCs/>
                <w:color w:val="000000"/>
                <w:sz w:val="22"/>
                <w:szCs w:val="22"/>
              </w:rPr>
              <w:lastRenderedPageBreak/>
              <w:t xml:space="preserve">Existing </w:t>
            </w:r>
            <w:r w:rsidR="00CF2817" w:rsidRPr="0057632F">
              <w:rPr>
                <w:b/>
                <w:bCs/>
                <w:color w:val="000000"/>
                <w:sz w:val="22"/>
                <w:szCs w:val="22"/>
              </w:rPr>
              <w:t>text: -</w:t>
            </w:r>
            <w:r w:rsidRPr="0057632F">
              <w:rPr>
                <w:b/>
                <w:bCs/>
                <w:color w:val="000000"/>
                <w:sz w:val="22"/>
                <w:szCs w:val="22"/>
              </w:rPr>
              <w:t xml:space="preserve"> </w:t>
            </w:r>
            <w:r w:rsidR="00CF2817" w:rsidRPr="0057632F">
              <w:rPr>
                <w:bCs/>
                <w:sz w:val="22"/>
                <w:szCs w:val="22"/>
              </w:rPr>
              <w:t>Enterprise grade storage manufacturers information was not clearly stipulated.</w:t>
            </w:r>
          </w:p>
          <w:p w14:paraId="11FFBD6C" w14:textId="77777777" w:rsidR="00211FE3" w:rsidRPr="0057632F" w:rsidRDefault="00211FE3" w:rsidP="00211FE3">
            <w:pPr>
              <w:pStyle w:val="BankNormal"/>
              <w:tabs>
                <w:tab w:val="right" w:pos="7218"/>
              </w:tabs>
              <w:spacing w:after="0"/>
              <w:jc w:val="both"/>
              <w:rPr>
                <w:bCs/>
                <w:color w:val="000000"/>
                <w:sz w:val="22"/>
                <w:szCs w:val="22"/>
              </w:rPr>
            </w:pPr>
          </w:p>
          <w:p w14:paraId="1B1282DF" w14:textId="77777777" w:rsidR="00211FE3" w:rsidRPr="0057632F" w:rsidRDefault="00211FE3" w:rsidP="00211FE3">
            <w:pPr>
              <w:pStyle w:val="BankNormal"/>
              <w:tabs>
                <w:tab w:val="right" w:pos="7218"/>
              </w:tabs>
              <w:spacing w:after="0"/>
              <w:jc w:val="both"/>
              <w:rPr>
                <w:b/>
                <w:bCs/>
                <w:color w:val="000000"/>
                <w:sz w:val="22"/>
                <w:szCs w:val="22"/>
              </w:rPr>
            </w:pPr>
            <w:r w:rsidRPr="0057632F">
              <w:rPr>
                <w:b/>
                <w:bCs/>
                <w:color w:val="000000"/>
                <w:sz w:val="22"/>
                <w:szCs w:val="22"/>
              </w:rPr>
              <w:t xml:space="preserve">Amended </w:t>
            </w:r>
            <w:r w:rsidR="00CF2817" w:rsidRPr="0057632F">
              <w:rPr>
                <w:b/>
                <w:bCs/>
                <w:color w:val="000000"/>
                <w:sz w:val="22"/>
                <w:szCs w:val="22"/>
              </w:rPr>
              <w:t>as</w:t>
            </w:r>
            <w:r w:rsidR="00CF2817" w:rsidRPr="0057632F">
              <w:rPr>
                <w:b/>
                <w:bCs/>
                <w:i/>
                <w:color w:val="000000"/>
                <w:sz w:val="22"/>
                <w:szCs w:val="22"/>
              </w:rPr>
              <w:t>: -</w:t>
            </w:r>
            <w:r w:rsidRPr="0057632F">
              <w:rPr>
                <w:bCs/>
                <w:i/>
                <w:color w:val="000000"/>
                <w:sz w:val="22"/>
                <w:szCs w:val="22"/>
              </w:rPr>
              <w:t>The Size of the cache is important for superior performance of the storage device. Any device proposed by a supplier will have an advantage if it provides a superior performance with regard to latency and IOPs with requested minimum size of cache.</w:t>
            </w:r>
          </w:p>
        </w:tc>
      </w:tr>
      <w:tr w:rsidR="00211FE3" w:rsidRPr="00982722" w14:paraId="7B372B37" w14:textId="77777777" w:rsidTr="0057632F">
        <w:tc>
          <w:tcPr>
            <w:tcW w:w="900" w:type="dxa"/>
          </w:tcPr>
          <w:p w14:paraId="3EDECDAD"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15</w:t>
            </w:r>
          </w:p>
        </w:tc>
        <w:tc>
          <w:tcPr>
            <w:tcW w:w="900" w:type="dxa"/>
            <w:tcMar>
              <w:top w:w="85" w:type="dxa"/>
              <w:bottom w:w="142" w:type="dxa"/>
            </w:tcMar>
          </w:tcPr>
          <w:p w14:paraId="04852E3B"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83 up to 119</w:t>
            </w:r>
          </w:p>
        </w:tc>
        <w:tc>
          <w:tcPr>
            <w:tcW w:w="1170" w:type="dxa"/>
          </w:tcPr>
          <w:p w14:paraId="044B52BF" w14:textId="77777777" w:rsidR="00211FE3" w:rsidRPr="0057632F" w:rsidRDefault="00211FE3" w:rsidP="00211FE3">
            <w:pPr>
              <w:pStyle w:val="BankNormal"/>
              <w:tabs>
                <w:tab w:val="right" w:pos="7218"/>
              </w:tabs>
              <w:spacing w:after="0"/>
              <w:jc w:val="both"/>
              <w:rPr>
                <w:b/>
                <w:sz w:val="22"/>
                <w:szCs w:val="22"/>
                <w:lang w:val="en-GB"/>
              </w:rPr>
            </w:pPr>
            <w:r w:rsidRPr="0057632F">
              <w:rPr>
                <w:sz w:val="22"/>
                <w:szCs w:val="22"/>
              </w:rPr>
              <w:t>Section VII - Schedule of Requirements</w:t>
            </w:r>
          </w:p>
        </w:tc>
        <w:tc>
          <w:tcPr>
            <w:tcW w:w="2430" w:type="dxa"/>
          </w:tcPr>
          <w:p w14:paraId="58B21D89" w14:textId="77777777" w:rsidR="00211FE3" w:rsidRPr="0057632F" w:rsidRDefault="00211FE3" w:rsidP="00211FE3">
            <w:pPr>
              <w:pStyle w:val="BankNormal"/>
              <w:tabs>
                <w:tab w:val="right" w:pos="7218"/>
              </w:tabs>
              <w:spacing w:after="0"/>
              <w:jc w:val="both"/>
              <w:rPr>
                <w:b/>
                <w:sz w:val="22"/>
                <w:szCs w:val="22"/>
                <w:lang w:val="en-GB"/>
              </w:rPr>
            </w:pPr>
            <w:r w:rsidRPr="0057632F">
              <w:rPr>
                <w:noProof/>
                <w:sz w:val="22"/>
                <w:szCs w:val="22"/>
              </w:rPr>
              <w:t xml:space="preserve">Technical Specifications for Lot One </w:t>
            </w:r>
          </w:p>
        </w:tc>
        <w:tc>
          <w:tcPr>
            <w:tcW w:w="4140" w:type="dxa"/>
          </w:tcPr>
          <w:p w14:paraId="4423FACB" w14:textId="77777777" w:rsidR="00211FE3" w:rsidRPr="0057632F" w:rsidRDefault="00211FE3" w:rsidP="00211FE3">
            <w:pPr>
              <w:pStyle w:val="Default"/>
              <w:jc w:val="both"/>
              <w:rPr>
                <w:rFonts w:ascii="Times New Roman" w:hAnsi="Times New Roman" w:cs="Times New Roman"/>
                <w:bCs/>
                <w:sz w:val="22"/>
                <w:szCs w:val="22"/>
              </w:rPr>
            </w:pPr>
            <w:r w:rsidRPr="0057632F">
              <w:rPr>
                <w:rFonts w:ascii="Times New Roman" w:hAnsi="Times New Roman" w:cs="Times New Roman"/>
                <w:bCs/>
                <w:sz w:val="22"/>
                <w:szCs w:val="22"/>
              </w:rPr>
              <w:t>RFP Section ‘3.3 Data Protection Infrastructure’ gives the data protection solution usable capacity requirement as 300TB but item No. 5 (Storage Capacity) of the Specifications requirement table named ‘Storage Capacity’ gives the usable capacity requirement as 192TB. Please clarify on the actual required usable capacity of appliance to be proposed? So as to size the backup software component of solution appropriately, please advise on the total capacity of data required to be backed up (i.e. total amount of data or used space for/in all the systems to be backed up in TBs)?</w:t>
            </w:r>
          </w:p>
          <w:p w14:paraId="33591869" w14:textId="77777777" w:rsidR="00211FE3" w:rsidRPr="0057632F" w:rsidRDefault="00211FE3" w:rsidP="00211FE3">
            <w:pPr>
              <w:spacing w:after="0" w:line="240" w:lineRule="auto"/>
              <w:rPr>
                <w:rFonts w:ascii="Times New Roman" w:hAnsi="Times New Roman" w:cs="Times New Roman"/>
                <w:bCs/>
                <w:color w:val="000000"/>
              </w:rPr>
            </w:pPr>
          </w:p>
        </w:tc>
        <w:tc>
          <w:tcPr>
            <w:tcW w:w="3780" w:type="dxa"/>
            <w:tcMar>
              <w:top w:w="85" w:type="dxa"/>
              <w:bottom w:w="142" w:type="dxa"/>
            </w:tcMar>
          </w:tcPr>
          <w:p w14:paraId="7C0A45BD" w14:textId="77777777" w:rsidR="00211FE3" w:rsidRPr="0057632F" w:rsidRDefault="00211FE3" w:rsidP="00211FE3">
            <w:pPr>
              <w:pStyle w:val="BankNormal"/>
              <w:tabs>
                <w:tab w:val="right" w:pos="7218"/>
              </w:tabs>
              <w:spacing w:after="0"/>
              <w:jc w:val="both"/>
              <w:rPr>
                <w:b/>
                <w:bCs/>
                <w:color w:val="000000"/>
                <w:sz w:val="22"/>
                <w:szCs w:val="22"/>
              </w:rPr>
            </w:pPr>
            <w:r w:rsidRPr="0057632F">
              <w:rPr>
                <w:b/>
                <w:bCs/>
                <w:color w:val="000000"/>
                <w:sz w:val="22"/>
                <w:szCs w:val="22"/>
              </w:rPr>
              <w:t xml:space="preserve">Existing text: </w:t>
            </w:r>
            <w:r w:rsidR="00CF2817" w:rsidRPr="0057632F">
              <w:rPr>
                <w:bCs/>
                <w:sz w:val="22"/>
                <w:szCs w:val="22"/>
              </w:rPr>
              <w:t>Data Protection Infrastructure was not clearly indicated.</w:t>
            </w:r>
          </w:p>
          <w:p w14:paraId="31225C72" w14:textId="77777777" w:rsidR="00211FE3" w:rsidRPr="0057632F" w:rsidRDefault="00211FE3" w:rsidP="00211FE3">
            <w:pPr>
              <w:pStyle w:val="BankNormal"/>
              <w:tabs>
                <w:tab w:val="right" w:pos="7218"/>
              </w:tabs>
              <w:spacing w:after="0"/>
              <w:jc w:val="both"/>
              <w:rPr>
                <w:bCs/>
                <w:color w:val="000000"/>
                <w:sz w:val="22"/>
                <w:szCs w:val="22"/>
              </w:rPr>
            </w:pPr>
          </w:p>
          <w:p w14:paraId="0E4153C3" w14:textId="77777777" w:rsidR="00211FE3" w:rsidRPr="0057632F" w:rsidRDefault="00211FE3" w:rsidP="00211FE3">
            <w:pPr>
              <w:pStyle w:val="BankNormal"/>
              <w:tabs>
                <w:tab w:val="right" w:pos="7218"/>
              </w:tabs>
              <w:spacing w:after="0"/>
              <w:jc w:val="both"/>
              <w:rPr>
                <w:b/>
                <w:bCs/>
                <w:color w:val="000000"/>
                <w:sz w:val="22"/>
                <w:szCs w:val="22"/>
              </w:rPr>
            </w:pPr>
            <w:r w:rsidRPr="0057632F">
              <w:rPr>
                <w:b/>
                <w:bCs/>
                <w:color w:val="000000"/>
                <w:sz w:val="22"/>
                <w:szCs w:val="22"/>
              </w:rPr>
              <w:t>Amended as</w:t>
            </w:r>
            <w:r w:rsidRPr="0057632F">
              <w:rPr>
                <w:b/>
                <w:bCs/>
                <w:i/>
                <w:color w:val="000000"/>
                <w:sz w:val="22"/>
                <w:szCs w:val="22"/>
              </w:rPr>
              <w:t xml:space="preserve">: </w:t>
            </w:r>
            <w:r w:rsidRPr="0057632F">
              <w:rPr>
                <w:bCs/>
                <w:i/>
                <w:color w:val="000000"/>
                <w:sz w:val="22"/>
                <w:szCs w:val="22"/>
              </w:rPr>
              <w:t>The Usable Capacity shall be taken as 288TB. Data to be protected is much larger than 288TB. Expected backup size is estimated 1000TB (Backup system shall accommodate this after deduplication and compression).</w:t>
            </w:r>
          </w:p>
        </w:tc>
      </w:tr>
      <w:tr w:rsidR="00211FE3" w:rsidRPr="00982722" w14:paraId="59849E37" w14:textId="77777777" w:rsidTr="0057632F">
        <w:tc>
          <w:tcPr>
            <w:tcW w:w="900" w:type="dxa"/>
          </w:tcPr>
          <w:p w14:paraId="0E81D2D9"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16</w:t>
            </w:r>
          </w:p>
        </w:tc>
        <w:tc>
          <w:tcPr>
            <w:tcW w:w="900" w:type="dxa"/>
            <w:tcMar>
              <w:top w:w="85" w:type="dxa"/>
              <w:bottom w:w="142" w:type="dxa"/>
            </w:tcMar>
          </w:tcPr>
          <w:p w14:paraId="258277AB" w14:textId="77777777" w:rsidR="00211FE3" w:rsidRPr="0057632F" w:rsidRDefault="00211FE3" w:rsidP="00211FE3">
            <w:pPr>
              <w:rPr>
                <w:rFonts w:ascii="Times New Roman" w:hAnsi="Times New Roman" w:cs="Times New Roman"/>
                <w:b/>
                <w:bCs/>
                <w:lang w:val="en-GB"/>
              </w:rPr>
            </w:pPr>
            <w:r w:rsidRPr="0057632F">
              <w:rPr>
                <w:rFonts w:ascii="Times New Roman" w:hAnsi="Times New Roman" w:cs="Times New Roman"/>
                <w:b/>
                <w:bCs/>
                <w:lang w:val="en-GB"/>
              </w:rPr>
              <w:t>83 up to 119</w:t>
            </w:r>
          </w:p>
        </w:tc>
        <w:tc>
          <w:tcPr>
            <w:tcW w:w="1170" w:type="dxa"/>
          </w:tcPr>
          <w:p w14:paraId="1935B4BD" w14:textId="77777777" w:rsidR="00211FE3" w:rsidRPr="0057632F" w:rsidRDefault="00211FE3" w:rsidP="00211FE3">
            <w:pPr>
              <w:pStyle w:val="BankNormal"/>
              <w:tabs>
                <w:tab w:val="right" w:pos="7218"/>
              </w:tabs>
              <w:spacing w:after="0"/>
              <w:jc w:val="both"/>
              <w:rPr>
                <w:b/>
                <w:sz w:val="22"/>
                <w:szCs w:val="22"/>
                <w:lang w:val="en-GB"/>
              </w:rPr>
            </w:pPr>
            <w:r w:rsidRPr="0057632F">
              <w:rPr>
                <w:sz w:val="22"/>
                <w:szCs w:val="22"/>
              </w:rPr>
              <w:t>Section VII - Schedule of Requirements</w:t>
            </w:r>
          </w:p>
        </w:tc>
        <w:tc>
          <w:tcPr>
            <w:tcW w:w="2430" w:type="dxa"/>
          </w:tcPr>
          <w:p w14:paraId="3C63736D" w14:textId="77777777" w:rsidR="00211FE3" w:rsidRPr="0057632F" w:rsidRDefault="00211FE3" w:rsidP="00211FE3">
            <w:pPr>
              <w:pStyle w:val="BankNormal"/>
              <w:tabs>
                <w:tab w:val="right" w:pos="7218"/>
              </w:tabs>
              <w:spacing w:after="0"/>
              <w:jc w:val="both"/>
              <w:rPr>
                <w:b/>
                <w:sz w:val="22"/>
                <w:szCs w:val="22"/>
                <w:lang w:val="en-GB"/>
              </w:rPr>
            </w:pPr>
            <w:r w:rsidRPr="0057632F">
              <w:rPr>
                <w:noProof/>
                <w:sz w:val="22"/>
                <w:szCs w:val="22"/>
              </w:rPr>
              <w:t xml:space="preserve">Technical Specifications for Lot One </w:t>
            </w:r>
          </w:p>
        </w:tc>
        <w:tc>
          <w:tcPr>
            <w:tcW w:w="4140" w:type="dxa"/>
          </w:tcPr>
          <w:p w14:paraId="4E50025A" w14:textId="77777777" w:rsidR="00211FE3" w:rsidRPr="0057632F" w:rsidRDefault="00211FE3" w:rsidP="00211FE3">
            <w:pPr>
              <w:spacing w:after="0" w:line="240" w:lineRule="auto"/>
              <w:rPr>
                <w:rFonts w:ascii="Times New Roman" w:hAnsi="Times New Roman" w:cs="Times New Roman"/>
                <w:bCs/>
                <w:color w:val="000000"/>
              </w:rPr>
            </w:pPr>
          </w:p>
          <w:p w14:paraId="6E7703CB" w14:textId="77777777" w:rsidR="00211FE3" w:rsidRPr="0057632F" w:rsidRDefault="00211FE3" w:rsidP="00211FE3">
            <w:pPr>
              <w:spacing w:after="0" w:line="240" w:lineRule="auto"/>
              <w:rPr>
                <w:rFonts w:ascii="Times New Roman" w:hAnsi="Times New Roman" w:cs="Times New Roman"/>
                <w:bCs/>
                <w:color w:val="000000"/>
              </w:rPr>
            </w:pPr>
            <w:r w:rsidRPr="0057632F">
              <w:rPr>
                <w:rFonts w:ascii="Times New Roman" w:hAnsi="Times New Roman" w:cs="Times New Roman"/>
                <w:bCs/>
                <w:color w:val="000000"/>
              </w:rPr>
              <w:t>Please fill out the quantities that is needed for SIEM solution.</w:t>
            </w:r>
          </w:p>
          <w:p w14:paraId="66D97F6D" w14:textId="77777777" w:rsidR="00211FE3" w:rsidRPr="0057632F" w:rsidRDefault="00211FE3" w:rsidP="00211FE3">
            <w:pPr>
              <w:spacing w:after="0" w:line="240" w:lineRule="auto"/>
              <w:rPr>
                <w:rFonts w:ascii="Times New Roman" w:hAnsi="Times New Roman" w:cs="Times New Roman"/>
                <w:bCs/>
                <w:color w:val="000000"/>
              </w:rPr>
            </w:pPr>
          </w:p>
        </w:tc>
        <w:tc>
          <w:tcPr>
            <w:tcW w:w="3780" w:type="dxa"/>
            <w:tcMar>
              <w:top w:w="85" w:type="dxa"/>
              <w:bottom w:w="142" w:type="dxa"/>
            </w:tcMar>
          </w:tcPr>
          <w:p w14:paraId="40FA5C07" w14:textId="77777777" w:rsidR="00211FE3" w:rsidRPr="0057632F" w:rsidRDefault="00211FE3" w:rsidP="00211FE3">
            <w:pPr>
              <w:spacing w:after="0" w:line="240" w:lineRule="auto"/>
              <w:rPr>
                <w:rFonts w:ascii="Times New Roman" w:hAnsi="Times New Roman" w:cs="Times New Roman"/>
                <w:bCs/>
                <w:color w:val="000000"/>
              </w:rPr>
            </w:pPr>
            <w:r w:rsidRPr="0057632F">
              <w:rPr>
                <w:rFonts w:ascii="Times New Roman" w:hAnsi="Times New Roman" w:cs="Times New Roman"/>
                <w:b/>
                <w:bCs/>
                <w:color w:val="000000"/>
              </w:rPr>
              <w:t xml:space="preserve">Existing text: </w:t>
            </w:r>
            <w:r w:rsidRPr="0057632F">
              <w:rPr>
                <w:rFonts w:ascii="Times New Roman" w:hAnsi="Times New Roman" w:cs="Times New Roman"/>
                <w:bCs/>
                <w:color w:val="000000"/>
              </w:rPr>
              <w:t>quantities that is needed for SIEM solution</w:t>
            </w:r>
          </w:p>
          <w:p w14:paraId="5FA953CE" w14:textId="77777777" w:rsidR="00211FE3" w:rsidRPr="0057632F" w:rsidRDefault="00211FE3" w:rsidP="00211FE3">
            <w:pPr>
              <w:pStyle w:val="BankNormal"/>
              <w:tabs>
                <w:tab w:val="right" w:pos="7218"/>
              </w:tabs>
              <w:spacing w:after="0"/>
              <w:jc w:val="both"/>
              <w:rPr>
                <w:b/>
                <w:bCs/>
                <w:color w:val="000000"/>
                <w:sz w:val="22"/>
                <w:szCs w:val="22"/>
              </w:rPr>
            </w:pPr>
            <w:r w:rsidRPr="0057632F">
              <w:rPr>
                <w:bCs/>
                <w:color w:val="000000"/>
                <w:sz w:val="22"/>
                <w:szCs w:val="22"/>
              </w:rPr>
              <w:t>was not clearly indicated</w:t>
            </w:r>
            <w:r w:rsidRPr="0057632F">
              <w:rPr>
                <w:b/>
                <w:bCs/>
                <w:color w:val="000000"/>
                <w:sz w:val="22"/>
                <w:szCs w:val="22"/>
              </w:rPr>
              <w:t xml:space="preserve"> </w:t>
            </w:r>
          </w:p>
          <w:p w14:paraId="7E00E8D0" w14:textId="77777777" w:rsidR="00211FE3" w:rsidRPr="0057632F" w:rsidRDefault="00211FE3" w:rsidP="00211FE3">
            <w:pPr>
              <w:pStyle w:val="BankNormal"/>
              <w:tabs>
                <w:tab w:val="right" w:pos="7218"/>
              </w:tabs>
              <w:spacing w:after="0"/>
              <w:jc w:val="both"/>
              <w:rPr>
                <w:bCs/>
                <w:color w:val="000000"/>
                <w:sz w:val="22"/>
                <w:szCs w:val="22"/>
              </w:rPr>
            </w:pPr>
          </w:p>
          <w:p w14:paraId="03F071BF" w14:textId="77777777" w:rsidR="00211FE3" w:rsidRPr="0057632F" w:rsidRDefault="00211FE3" w:rsidP="00211FE3">
            <w:pPr>
              <w:pStyle w:val="BankNormal"/>
              <w:tabs>
                <w:tab w:val="right" w:pos="7218"/>
              </w:tabs>
              <w:spacing w:after="0"/>
              <w:jc w:val="both"/>
              <w:rPr>
                <w:b/>
                <w:bCs/>
                <w:i/>
                <w:color w:val="000000"/>
                <w:sz w:val="22"/>
                <w:szCs w:val="22"/>
              </w:rPr>
            </w:pPr>
            <w:r w:rsidRPr="0057632F">
              <w:rPr>
                <w:b/>
                <w:bCs/>
                <w:color w:val="000000"/>
                <w:sz w:val="22"/>
                <w:szCs w:val="22"/>
              </w:rPr>
              <w:t>Amended as</w:t>
            </w:r>
            <w:r w:rsidRPr="0057632F">
              <w:rPr>
                <w:b/>
                <w:bCs/>
                <w:i/>
                <w:color w:val="000000"/>
                <w:sz w:val="22"/>
                <w:szCs w:val="22"/>
              </w:rPr>
              <w:t xml:space="preserve">: </w:t>
            </w:r>
            <w:r w:rsidRPr="0057632F">
              <w:rPr>
                <w:bCs/>
                <w:color w:val="000000"/>
                <w:sz w:val="22"/>
                <w:szCs w:val="22"/>
              </w:rPr>
              <w:t>quantities that is needed for SIEM solution are as follows.</w:t>
            </w:r>
          </w:p>
          <w:p w14:paraId="3A485B5E" w14:textId="77777777" w:rsidR="00211FE3" w:rsidRPr="0057632F" w:rsidRDefault="00211FE3" w:rsidP="00211FE3">
            <w:pPr>
              <w:pStyle w:val="BankNormal"/>
              <w:tabs>
                <w:tab w:val="right" w:pos="7218"/>
              </w:tabs>
              <w:spacing w:after="0"/>
              <w:jc w:val="both"/>
              <w:rPr>
                <w:b/>
                <w:bCs/>
                <w:i/>
                <w:color w:val="000000"/>
                <w:sz w:val="22"/>
                <w:szCs w:val="22"/>
              </w:rPr>
            </w:pPr>
          </w:p>
          <w:tbl>
            <w:tblPr>
              <w:tblW w:w="3547" w:type="dxa"/>
              <w:tblInd w:w="1" w:type="dxa"/>
              <w:tblLayout w:type="fixed"/>
              <w:tblCellMar>
                <w:left w:w="0" w:type="dxa"/>
                <w:right w:w="0" w:type="dxa"/>
              </w:tblCellMar>
              <w:tblLook w:val="04A0" w:firstRow="1" w:lastRow="0" w:firstColumn="1" w:lastColumn="0" w:noHBand="0" w:noVBand="1"/>
            </w:tblPr>
            <w:tblGrid>
              <w:gridCol w:w="1032"/>
              <w:gridCol w:w="1566"/>
              <w:gridCol w:w="949"/>
            </w:tblGrid>
            <w:tr w:rsidR="00211FE3" w:rsidRPr="00982722" w14:paraId="686A02FB" w14:textId="77777777" w:rsidTr="0057632F">
              <w:trPr>
                <w:trHeight w:val="289"/>
              </w:trPr>
              <w:tc>
                <w:tcPr>
                  <w:tcW w:w="1032"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04E5FAB8" w14:textId="77777777" w:rsidR="00211FE3" w:rsidRPr="0057632F" w:rsidRDefault="00211FE3" w:rsidP="00211FE3">
                  <w:pPr>
                    <w:jc w:val="center"/>
                    <w:rPr>
                      <w:rFonts w:ascii="Times New Roman" w:eastAsiaTheme="minorEastAsia" w:hAnsi="Times New Roman" w:cs="Times New Roman"/>
                      <w:color w:val="000000"/>
                      <w:lang w:eastAsia="zh-TW"/>
                    </w:rPr>
                  </w:pPr>
                  <w:bookmarkStart w:id="4" w:name="_GoBack"/>
                  <w:bookmarkEnd w:id="4"/>
                  <w:r w:rsidRPr="0057632F">
                    <w:rPr>
                      <w:rFonts w:ascii="Times New Roman" w:hAnsi="Times New Roman" w:cs="Times New Roman"/>
                      <w:color w:val="000000"/>
                    </w:rPr>
                    <w:lastRenderedPageBreak/>
                    <w:t>Event Sources</w:t>
                  </w:r>
                </w:p>
              </w:tc>
              <w:tc>
                <w:tcPr>
                  <w:tcW w:w="15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D028F5"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Device Type</w:t>
                  </w:r>
                </w:p>
              </w:tc>
              <w:tc>
                <w:tcPr>
                  <w:tcW w:w="9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BFF6C1"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Quantity</w:t>
                  </w:r>
                </w:p>
              </w:tc>
            </w:tr>
            <w:tr w:rsidR="00211FE3" w:rsidRPr="00982722" w14:paraId="0780AA8C"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46015237"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BBEB90"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Windows Active Directory Server</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48B626"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4</w:t>
                  </w:r>
                </w:p>
              </w:tc>
            </w:tr>
            <w:tr w:rsidR="00211FE3" w:rsidRPr="00982722" w14:paraId="534D29B4"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6E1B6F0F"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80871D"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Windows IIS and Exchange Servers</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CC3655"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10</w:t>
                  </w:r>
                </w:p>
              </w:tc>
            </w:tr>
            <w:tr w:rsidR="00211FE3" w:rsidRPr="00982722" w14:paraId="1736B5AD"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5245BB87"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37FB6A"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Windows General Purpose Servers</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B4F562"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50</w:t>
                  </w:r>
                </w:p>
              </w:tc>
            </w:tr>
            <w:tr w:rsidR="00211FE3" w:rsidRPr="00982722" w14:paraId="14B437DD"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28E4781A"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E05782"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UNIX and Linux Servers</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89FCCE"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20</w:t>
                  </w:r>
                </w:p>
              </w:tc>
            </w:tr>
            <w:tr w:rsidR="00211FE3" w:rsidRPr="00982722" w14:paraId="45D21ED6"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60CFE8A2"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1C7668"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DNS/DHCP Servers</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F7284F"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8</w:t>
                  </w:r>
                </w:p>
              </w:tc>
            </w:tr>
            <w:tr w:rsidR="00211FE3" w:rsidRPr="00982722" w14:paraId="1A736DE0"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28F5E42A"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EF2B9"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Antivirus Servers</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F2B0C0"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4</w:t>
                  </w:r>
                </w:p>
              </w:tc>
            </w:tr>
            <w:tr w:rsidR="00211FE3" w:rsidRPr="00982722" w14:paraId="7717B5ED"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594ADFB9"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75A2A3"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Database Servers</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ED064E"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4</w:t>
                  </w:r>
                </w:p>
              </w:tc>
            </w:tr>
            <w:tr w:rsidR="00211FE3" w:rsidRPr="00982722" w14:paraId="7312895D"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63AB2BE6"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BFF87D"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Proxy Servers</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AC9666"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0</w:t>
                  </w:r>
                </w:p>
              </w:tc>
            </w:tr>
            <w:tr w:rsidR="00211FE3" w:rsidRPr="00982722" w14:paraId="771DA2CA"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292CAB79"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BB1002"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Large Firewalls</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61E867"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12</w:t>
                  </w:r>
                </w:p>
              </w:tc>
            </w:tr>
            <w:tr w:rsidR="00211FE3" w:rsidRPr="00982722" w14:paraId="3EC10A05"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46FB0476"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E6FE0F"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Small Firewalls</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AD3B1A"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30</w:t>
                  </w:r>
                </w:p>
              </w:tc>
            </w:tr>
            <w:tr w:rsidR="00211FE3" w:rsidRPr="00982722" w14:paraId="533348B3"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0EAA36CA"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04961C"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IDS,IPS and DAM</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FF88E3"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2</w:t>
                  </w:r>
                </w:p>
              </w:tc>
            </w:tr>
            <w:tr w:rsidR="00211FE3" w:rsidRPr="00982722" w14:paraId="4357E20E"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7178EBDE"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FD929E"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VPN</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EE91B1"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2</w:t>
                  </w:r>
                </w:p>
              </w:tc>
            </w:tr>
            <w:tr w:rsidR="00211FE3" w:rsidRPr="00982722" w14:paraId="3BBCC7EB"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1D881A1D"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5E9B03"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Routers and Switches</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6D78B7"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50</w:t>
                  </w:r>
                </w:p>
              </w:tc>
            </w:tr>
            <w:tr w:rsidR="00211FE3" w:rsidRPr="00982722" w14:paraId="485D4250"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544E4821"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31F7F2"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zOS RACF</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01F693"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0</w:t>
                  </w:r>
                </w:p>
              </w:tc>
            </w:tr>
            <w:tr w:rsidR="00211FE3" w:rsidRPr="00982722" w14:paraId="1F696072"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3CC5D9E5"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44F013"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zOS CICS</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BAC020"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0</w:t>
                  </w:r>
                </w:p>
              </w:tc>
            </w:tr>
            <w:tr w:rsidR="00211FE3" w:rsidRPr="00982722" w14:paraId="037AA835"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28A5C092"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D95BA1"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zOS DB2</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9D3157"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0</w:t>
                  </w:r>
                </w:p>
              </w:tc>
            </w:tr>
            <w:tr w:rsidR="00211FE3" w:rsidRPr="00982722" w14:paraId="39B7874B"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1393A551"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1046D5" w14:textId="26A1DAC8"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Application</w:t>
                  </w:r>
                  <w:r w:rsidR="0001050D">
                    <w:rPr>
                      <w:rFonts w:ascii="Times New Roman" w:hAnsi="Times New Roman" w:cs="Times New Roman"/>
                      <w:color w:val="000000"/>
                    </w:rPr>
                    <w:t xml:space="preserve"> </w:t>
                  </w:r>
                  <w:r w:rsidRPr="0057632F">
                    <w:rPr>
                      <w:rFonts w:ascii="Times New Roman" w:hAnsi="Times New Roman" w:cs="Times New Roman"/>
                      <w:color w:val="000000"/>
                    </w:rPr>
                    <w:t>server</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7A5263"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50</w:t>
                  </w:r>
                </w:p>
              </w:tc>
            </w:tr>
            <w:tr w:rsidR="00211FE3" w:rsidRPr="00982722" w14:paraId="2AF8104C"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50CE0E3A"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04B9F0"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RADIUS /LDAP</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5DF120"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2</w:t>
                  </w:r>
                </w:p>
              </w:tc>
            </w:tr>
            <w:tr w:rsidR="00211FE3" w:rsidRPr="00982722" w14:paraId="7523C296" w14:textId="77777777" w:rsidTr="0057632F">
              <w:trPr>
                <w:trHeight w:val="289"/>
              </w:trPr>
              <w:tc>
                <w:tcPr>
                  <w:tcW w:w="1032" w:type="dxa"/>
                  <w:vMerge/>
                  <w:tcBorders>
                    <w:top w:val="single" w:sz="8" w:space="0" w:color="auto"/>
                    <w:left w:val="single" w:sz="8" w:space="0" w:color="auto"/>
                    <w:bottom w:val="single" w:sz="8" w:space="0" w:color="000000"/>
                    <w:right w:val="single" w:sz="8" w:space="0" w:color="auto"/>
                  </w:tcBorders>
                  <w:vAlign w:val="center"/>
                  <w:hideMark/>
                </w:tcPr>
                <w:p w14:paraId="09960BE1"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52692A"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Load Balancers</w:t>
                  </w:r>
                </w:p>
              </w:tc>
              <w:tc>
                <w:tcPr>
                  <w:tcW w:w="9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995376"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0</w:t>
                  </w:r>
                </w:p>
              </w:tc>
            </w:tr>
            <w:tr w:rsidR="00211FE3" w:rsidRPr="00982722" w14:paraId="4A2C491B" w14:textId="77777777" w:rsidTr="0057632F">
              <w:trPr>
                <w:trHeight w:val="295"/>
              </w:trPr>
              <w:tc>
                <w:tcPr>
                  <w:tcW w:w="1032" w:type="dxa"/>
                  <w:vMerge/>
                  <w:tcBorders>
                    <w:top w:val="single" w:sz="8" w:space="0" w:color="auto"/>
                    <w:left w:val="single" w:sz="8" w:space="0" w:color="auto"/>
                    <w:bottom w:val="single" w:sz="4" w:space="0" w:color="auto"/>
                    <w:right w:val="single" w:sz="8" w:space="0" w:color="auto"/>
                  </w:tcBorders>
                  <w:vAlign w:val="center"/>
                  <w:hideMark/>
                </w:tcPr>
                <w:p w14:paraId="77ECE3D5"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55ED5F95"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Email Content/Spam Filtering</w:t>
                  </w:r>
                </w:p>
              </w:tc>
              <w:tc>
                <w:tcPr>
                  <w:tcW w:w="94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E78C50D"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t>2</w:t>
                  </w:r>
                </w:p>
              </w:tc>
            </w:tr>
            <w:tr w:rsidR="00211FE3" w:rsidRPr="00982722" w14:paraId="0FF6F9DD" w14:textId="77777777" w:rsidTr="0057632F">
              <w:trPr>
                <w:trHeight w:val="1015"/>
              </w:trPr>
              <w:tc>
                <w:tcPr>
                  <w:tcW w:w="1032"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FFD724B" w14:textId="77777777" w:rsidR="00211FE3" w:rsidRPr="0057632F" w:rsidRDefault="00211FE3" w:rsidP="00211FE3">
                  <w:pPr>
                    <w:jc w:val="center"/>
                    <w:rPr>
                      <w:rFonts w:ascii="Times New Roman" w:hAnsi="Times New Roman" w:cs="Times New Roman"/>
                      <w:color w:val="000000"/>
                    </w:rPr>
                  </w:pPr>
                  <w:r w:rsidRPr="0057632F">
                    <w:rPr>
                      <w:rFonts w:ascii="Times New Roman" w:hAnsi="Times New Roman" w:cs="Times New Roman"/>
                      <w:color w:val="000000"/>
                    </w:rPr>
                    <w:lastRenderedPageBreak/>
                    <w:t>Flow Sources</w:t>
                  </w:r>
                </w:p>
              </w:tc>
              <w:tc>
                <w:tcPr>
                  <w:tcW w:w="156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1666C9"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Total Workstations on the network</w:t>
                  </w:r>
                </w:p>
              </w:tc>
              <w:tc>
                <w:tcPr>
                  <w:tcW w:w="94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B72080F"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 </w:t>
                  </w:r>
                </w:p>
                <w:p w14:paraId="70ABF586" w14:textId="77777777" w:rsidR="00211FE3" w:rsidRPr="0057632F" w:rsidRDefault="00211FE3" w:rsidP="00211FE3">
                  <w:pPr>
                    <w:jc w:val="right"/>
                    <w:rPr>
                      <w:rFonts w:ascii="Times New Roman" w:hAnsi="Times New Roman" w:cs="Times New Roman"/>
                      <w:color w:val="000000"/>
                    </w:rPr>
                  </w:pPr>
                  <w:r w:rsidRPr="0057632F">
                    <w:rPr>
                      <w:rFonts w:ascii="Times New Roman" w:hAnsi="Times New Roman" w:cs="Times New Roman"/>
                      <w:color w:val="000000"/>
                    </w:rPr>
                    <w:t>3000</w:t>
                  </w:r>
                </w:p>
              </w:tc>
            </w:tr>
            <w:tr w:rsidR="00211FE3" w:rsidRPr="00982722" w14:paraId="446CC67B" w14:textId="77777777" w:rsidTr="0057632F">
              <w:trPr>
                <w:trHeight w:val="295"/>
              </w:trPr>
              <w:tc>
                <w:tcPr>
                  <w:tcW w:w="1032" w:type="dxa"/>
                  <w:vMerge/>
                  <w:tcBorders>
                    <w:top w:val="single" w:sz="4" w:space="0" w:color="auto"/>
                    <w:left w:val="single" w:sz="4" w:space="0" w:color="auto"/>
                    <w:bottom w:val="single" w:sz="4" w:space="0" w:color="auto"/>
                    <w:right w:val="single" w:sz="4" w:space="0" w:color="auto"/>
                  </w:tcBorders>
                  <w:vAlign w:val="center"/>
                  <w:hideMark/>
                </w:tcPr>
                <w:p w14:paraId="10DC4138" w14:textId="77777777" w:rsidR="00211FE3" w:rsidRPr="0057632F" w:rsidRDefault="00211FE3" w:rsidP="00211FE3">
                  <w:pPr>
                    <w:rPr>
                      <w:rFonts w:ascii="Times New Roman" w:eastAsiaTheme="minorEastAsia" w:hAnsi="Times New Roman" w:cs="Times New Roman"/>
                      <w:color w:val="000000"/>
                    </w:rPr>
                  </w:pPr>
                </w:p>
              </w:tc>
              <w:tc>
                <w:tcPr>
                  <w:tcW w:w="156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CBEC214" w14:textId="77777777" w:rsidR="00211FE3" w:rsidRPr="0057632F" w:rsidRDefault="00211FE3" w:rsidP="00211FE3">
                  <w:pPr>
                    <w:rPr>
                      <w:rFonts w:ascii="Times New Roman" w:hAnsi="Times New Roman" w:cs="Times New Roman"/>
                      <w:color w:val="000000"/>
                    </w:rPr>
                  </w:pPr>
                  <w:r w:rsidRPr="0057632F">
                    <w:rPr>
                      <w:rFonts w:ascii="Times New Roman" w:hAnsi="Times New Roman" w:cs="Times New Roman"/>
                      <w:color w:val="000000"/>
                    </w:rPr>
                    <w:t>Total Servers on the network</w:t>
                  </w:r>
                </w:p>
              </w:tc>
              <w:tc>
                <w:tcPr>
                  <w:tcW w:w="94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D287711" w14:textId="77777777" w:rsidR="00211FE3" w:rsidRPr="0057632F" w:rsidRDefault="00211FE3" w:rsidP="00211FE3">
                  <w:pPr>
                    <w:jc w:val="right"/>
                    <w:rPr>
                      <w:rFonts w:ascii="Times New Roman" w:hAnsi="Times New Roman" w:cs="Times New Roman"/>
                      <w:color w:val="000000"/>
                    </w:rPr>
                  </w:pPr>
                  <w:r w:rsidRPr="0057632F">
                    <w:rPr>
                      <w:rFonts w:ascii="Times New Roman" w:hAnsi="Times New Roman" w:cs="Times New Roman"/>
                      <w:color w:val="000000"/>
                    </w:rPr>
                    <w:t>250</w:t>
                  </w:r>
                </w:p>
              </w:tc>
            </w:tr>
          </w:tbl>
          <w:p w14:paraId="1C07278A" w14:textId="77777777" w:rsidR="00211FE3" w:rsidRPr="0057632F" w:rsidRDefault="00211FE3" w:rsidP="00211FE3">
            <w:pPr>
              <w:pStyle w:val="BankNormal"/>
              <w:tabs>
                <w:tab w:val="right" w:pos="7218"/>
              </w:tabs>
              <w:spacing w:after="0"/>
              <w:jc w:val="both"/>
              <w:rPr>
                <w:b/>
                <w:bCs/>
                <w:color w:val="000000"/>
                <w:sz w:val="22"/>
                <w:szCs w:val="22"/>
              </w:rPr>
            </w:pPr>
          </w:p>
        </w:tc>
      </w:tr>
    </w:tbl>
    <w:p w14:paraId="5F3F7A4C" w14:textId="77777777" w:rsidR="00CF2817" w:rsidRPr="0057632F" w:rsidRDefault="00CF2817">
      <w:pPr>
        <w:rPr>
          <w:rFonts w:ascii="Times New Roman" w:hAnsi="Times New Roman" w:cs="Times New Roman"/>
        </w:rPr>
      </w:pPr>
      <w:r w:rsidRPr="0057632F">
        <w:rPr>
          <w:rFonts w:ascii="Times New Roman" w:hAnsi="Times New Roman" w:cs="Times New Roman"/>
        </w:rPr>
        <w:lastRenderedPageBreak/>
        <w:t xml:space="preserve"> Regards,</w:t>
      </w:r>
    </w:p>
    <w:p w14:paraId="214391C6" w14:textId="77777777" w:rsidR="00CF2817" w:rsidRPr="0057632F" w:rsidRDefault="00CF2817">
      <w:pPr>
        <w:rPr>
          <w:rFonts w:ascii="Times New Roman" w:hAnsi="Times New Roman" w:cs="Times New Roman"/>
        </w:rPr>
      </w:pPr>
    </w:p>
    <w:sectPr w:rsidR="00CF2817" w:rsidRPr="0057632F" w:rsidSect="0057632F">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8FFA" w16cex:dateUtc="2022-10-04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70F555" w16cid:durableId="26E68F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CA837" w14:textId="77777777" w:rsidR="00BA6088" w:rsidRDefault="00BA6088" w:rsidP="00982722">
      <w:pPr>
        <w:spacing w:after="0" w:line="240" w:lineRule="auto"/>
      </w:pPr>
      <w:r>
        <w:separator/>
      </w:r>
    </w:p>
  </w:endnote>
  <w:endnote w:type="continuationSeparator" w:id="0">
    <w:p w14:paraId="111F39F8" w14:textId="77777777" w:rsidR="00BA6088" w:rsidRDefault="00BA6088" w:rsidP="0098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5F8DD" w14:textId="77777777" w:rsidR="00BA6088" w:rsidRDefault="00BA6088" w:rsidP="00982722">
      <w:pPr>
        <w:spacing w:after="0" w:line="240" w:lineRule="auto"/>
      </w:pPr>
      <w:r>
        <w:separator/>
      </w:r>
    </w:p>
  </w:footnote>
  <w:footnote w:type="continuationSeparator" w:id="0">
    <w:p w14:paraId="01EED532" w14:textId="77777777" w:rsidR="00BA6088" w:rsidRDefault="00BA6088" w:rsidP="00982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A3B30"/>
    <w:multiLevelType w:val="hybridMultilevel"/>
    <w:tmpl w:val="7B0CF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D9"/>
    <w:rsid w:val="0001050D"/>
    <w:rsid w:val="001101D9"/>
    <w:rsid w:val="00114DF9"/>
    <w:rsid w:val="00211FE3"/>
    <w:rsid w:val="002C3B5D"/>
    <w:rsid w:val="00350C94"/>
    <w:rsid w:val="003A25D9"/>
    <w:rsid w:val="005473A8"/>
    <w:rsid w:val="0057632F"/>
    <w:rsid w:val="00610BF6"/>
    <w:rsid w:val="006525A5"/>
    <w:rsid w:val="00752EAD"/>
    <w:rsid w:val="00975AAC"/>
    <w:rsid w:val="00976086"/>
    <w:rsid w:val="00982722"/>
    <w:rsid w:val="009942BB"/>
    <w:rsid w:val="009B33B0"/>
    <w:rsid w:val="009C1480"/>
    <w:rsid w:val="00B95411"/>
    <w:rsid w:val="00BA6088"/>
    <w:rsid w:val="00BB2D84"/>
    <w:rsid w:val="00C07D77"/>
    <w:rsid w:val="00C676E1"/>
    <w:rsid w:val="00CF2817"/>
    <w:rsid w:val="00DC70DF"/>
    <w:rsid w:val="00DE5822"/>
    <w:rsid w:val="00F66E8E"/>
    <w:rsid w:val="00FE76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BE7C6"/>
  <w15:chartTrackingRefBased/>
  <w15:docId w15:val="{B6E17E98-FD96-4972-BDF5-C808FB28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D9"/>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01D9"/>
    <w:pPr>
      <w:spacing w:after="0" w:line="240" w:lineRule="auto"/>
    </w:pPr>
    <w:rPr>
      <w:rFonts w:ascii="Times New Roman" w:hAnsi="Times New Roman" w:cs="Times New Roman"/>
      <w:sz w:val="24"/>
      <w:szCs w:val="24"/>
    </w:rPr>
  </w:style>
  <w:style w:type="paragraph" w:customStyle="1" w:styleId="BankNormal">
    <w:name w:val="BankNormal"/>
    <w:basedOn w:val="Normal"/>
    <w:rsid w:val="001101D9"/>
    <w:pPr>
      <w:spacing w:after="240" w:line="240" w:lineRule="auto"/>
    </w:pPr>
    <w:rPr>
      <w:rFonts w:ascii="Times New Roman" w:eastAsia="Times New Roman" w:hAnsi="Times New Roman" w:cs="Times New Roman"/>
      <w:sz w:val="24"/>
      <w:szCs w:val="20"/>
    </w:rPr>
  </w:style>
  <w:style w:type="paragraph" w:styleId="ListParagraph">
    <w:name w:val="List Paragraph"/>
    <w:aliases w:val="Citation List,본문(내용),List Paragraph (numbered (a)),Colorful List - Accent 11,Bullets,Numbered List Paragraph,References,TOR Heading 1,List bullet,Heading II,List Paragraph1,List Paragraph11,Number List Paragraph,small normal,List Bulet"/>
    <w:basedOn w:val="Normal"/>
    <w:link w:val="ListParagraphChar"/>
    <w:uiPriority w:val="34"/>
    <w:qFormat/>
    <w:rsid w:val="001101D9"/>
    <w:pPr>
      <w:ind w:left="720"/>
      <w:contextualSpacing/>
    </w:pPr>
  </w:style>
  <w:style w:type="character" w:customStyle="1" w:styleId="ListParagraphChar">
    <w:name w:val="List Paragraph Char"/>
    <w:aliases w:val="Citation List Char,본문(내용) Char,List Paragraph (numbered (a)) Char,Colorful List - Accent 11 Char,Bullets Char,Numbered List Paragraph Char,References Char,TOR Heading 1 Char,List bullet Char,Heading II Char,List Paragraph1 Char"/>
    <w:basedOn w:val="DefaultParagraphFont"/>
    <w:link w:val="ListParagraph"/>
    <w:uiPriority w:val="34"/>
    <w:qFormat/>
    <w:locked/>
    <w:rsid w:val="001101D9"/>
    <w:rPr>
      <w:rFonts w:eastAsiaTheme="minorHAnsi"/>
      <w:lang w:eastAsia="en-US"/>
    </w:rPr>
  </w:style>
  <w:style w:type="paragraph" w:customStyle="1" w:styleId="Default">
    <w:name w:val="Default"/>
    <w:rsid w:val="001101D9"/>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CommentReference">
    <w:name w:val="annotation reference"/>
    <w:basedOn w:val="DefaultParagraphFont"/>
    <w:uiPriority w:val="99"/>
    <w:semiHidden/>
    <w:unhideWhenUsed/>
    <w:rsid w:val="00211FE3"/>
    <w:rPr>
      <w:sz w:val="16"/>
      <w:szCs w:val="16"/>
    </w:rPr>
  </w:style>
  <w:style w:type="paragraph" w:styleId="CommentText">
    <w:name w:val="annotation text"/>
    <w:basedOn w:val="Normal"/>
    <w:link w:val="CommentTextChar"/>
    <w:uiPriority w:val="99"/>
    <w:semiHidden/>
    <w:unhideWhenUsed/>
    <w:rsid w:val="00211FE3"/>
    <w:pPr>
      <w:spacing w:line="240" w:lineRule="auto"/>
    </w:pPr>
    <w:rPr>
      <w:sz w:val="20"/>
      <w:szCs w:val="20"/>
    </w:rPr>
  </w:style>
  <w:style w:type="character" w:customStyle="1" w:styleId="CommentTextChar">
    <w:name w:val="Comment Text Char"/>
    <w:basedOn w:val="DefaultParagraphFont"/>
    <w:link w:val="CommentText"/>
    <w:uiPriority w:val="99"/>
    <w:semiHidden/>
    <w:rsid w:val="00211FE3"/>
    <w:rPr>
      <w:rFonts w:eastAsiaTheme="minorHAnsi"/>
      <w:sz w:val="20"/>
      <w:szCs w:val="20"/>
      <w:lang w:eastAsia="en-US"/>
    </w:rPr>
  </w:style>
  <w:style w:type="paragraph" w:styleId="BalloonText">
    <w:name w:val="Balloon Text"/>
    <w:basedOn w:val="Normal"/>
    <w:link w:val="BalloonTextChar"/>
    <w:uiPriority w:val="99"/>
    <w:semiHidden/>
    <w:unhideWhenUsed/>
    <w:rsid w:val="00211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FE3"/>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982722"/>
    <w:rPr>
      <w:b/>
      <w:bCs/>
    </w:rPr>
  </w:style>
  <w:style w:type="character" w:customStyle="1" w:styleId="CommentSubjectChar">
    <w:name w:val="Comment Subject Char"/>
    <w:basedOn w:val="CommentTextChar"/>
    <w:link w:val="CommentSubject"/>
    <w:uiPriority w:val="99"/>
    <w:semiHidden/>
    <w:rsid w:val="00982722"/>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2928">
      <w:bodyDiv w:val="1"/>
      <w:marLeft w:val="0"/>
      <w:marRight w:val="0"/>
      <w:marTop w:val="0"/>
      <w:marBottom w:val="0"/>
      <w:divBdr>
        <w:top w:val="none" w:sz="0" w:space="0" w:color="auto"/>
        <w:left w:val="none" w:sz="0" w:space="0" w:color="auto"/>
        <w:bottom w:val="none" w:sz="0" w:space="0" w:color="auto"/>
        <w:right w:val="none" w:sz="0" w:space="0" w:color="auto"/>
      </w:divBdr>
    </w:div>
    <w:div w:id="172962103">
      <w:bodyDiv w:val="1"/>
      <w:marLeft w:val="0"/>
      <w:marRight w:val="0"/>
      <w:marTop w:val="0"/>
      <w:marBottom w:val="0"/>
      <w:divBdr>
        <w:top w:val="none" w:sz="0" w:space="0" w:color="auto"/>
        <w:left w:val="none" w:sz="0" w:space="0" w:color="auto"/>
        <w:bottom w:val="none" w:sz="0" w:space="0" w:color="auto"/>
        <w:right w:val="none" w:sz="0" w:space="0" w:color="auto"/>
      </w:divBdr>
    </w:div>
    <w:div w:id="876352158">
      <w:bodyDiv w:val="1"/>
      <w:marLeft w:val="0"/>
      <w:marRight w:val="0"/>
      <w:marTop w:val="0"/>
      <w:marBottom w:val="0"/>
      <w:divBdr>
        <w:top w:val="none" w:sz="0" w:space="0" w:color="auto"/>
        <w:left w:val="none" w:sz="0" w:space="0" w:color="auto"/>
        <w:bottom w:val="none" w:sz="0" w:space="0" w:color="auto"/>
        <w:right w:val="none" w:sz="0" w:space="0" w:color="auto"/>
      </w:divBdr>
    </w:div>
    <w:div w:id="1698433872">
      <w:bodyDiv w:val="1"/>
      <w:marLeft w:val="0"/>
      <w:marRight w:val="0"/>
      <w:marTop w:val="0"/>
      <w:marBottom w:val="0"/>
      <w:divBdr>
        <w:top w:val="none" w:sz="0" w:space="0" w:color="auto"/>
        <w:left w:val="none" w:sz="0" w:space="0" w:color="auto"/>
        <w:bottom w:val="none" w:sz="0" w:space="0" w:color="auto"/>
        <w:right w:val="none" w:sz="0" w:space="0" w:color="auto"/>
      </w:divBdr>
    </w:div>
    <w:div w:id="19936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Getachew Daniel</dc:creator>
  <cp:keywords/>
  <dc:description/>
  <cp:lastModifiedBy>Getachew Daniel</cp:lastModifiedBy>
  <cp:revision>2</cp:revision>
  <dcterms:created xsi:type="dcterms:W3CDTF">2022-10-04T09:24:00Z</dcterms:created>
  <dcterms:modified xsi:type="dcterms:W3CDTF">2022-10-04T09:24:00Z</dcterms:modified>
</cp:coreProperties>
</file>