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E5D4" w14:textId="13A6B116" w:rsidR="007966B9" w:rsidRPr="007966B9" w:rsidRDefault="007966B9" w:rsidP="007966B9">
      <w:pPr>
        <w:jc w:val="center"/>
        <w:rPr>
          <w:b/>
          <w:bCs/>
          <w:sz w:val="30"/>
          <w:szCs w:val="30"/>
        </w:rPr>
      </w:pPr>
      <w:r w:rsidRPr="007966B9">
        <w:rPr>
          <w:b/>
          <w:bCs/>
          <w:sz w:val="30"/>
          <w:szCs w:val="30"/>
        </w:rPr>
        <w:t>Request for Bids Goods</w:t>
      </w:r>
    </w:p>
    <w:p w14:paraId="313F16AE" w14:textId="77777777" w:rsidR="007966B9" w:rsidRPr="00C075B1" w:rsidRDefault="007966B9" w:rsidP="007966B9">
      <w:pPr>
        <w:suppressAutoHyphens/>
        <w:spacing w:after="60"/>
        <w:rPr>
          <w:spacing w:val="-2"/>
        </w:rPr>
      </w:pPr>
      <w:r w:rsidRPr="00C075B1">
        <w:rPr>
          <w:b/>
          <w:spacing w:val="-2"/>
        </w:rPr>
        <w:t>Country:</w:t>
      </w:r>
      <w:r>
        <w:rPr>
          <w:b/>
          <w:spacing w:val="-2"/>
        </w:rPr>
        <w:t xml:space="preserve"> African Union</w:t>
      </w:r>
      <w:r w:rsidRPr="00C83739">
        <w:t>.</w:t>
      </w:r>
    </w:p>
    <w:p w14:paraId="5C55D0E6" w14:textId="77777777" w:rsidR="007966B9" w:rsidRPr="009022A1" w:rsidRDefault="007966B9" w:rsidP="007966B9">
      <w:pPr>
        <w:tabs>
          <w:tab w:val="left" w:pos="6660"/>
        </w:tabs>
        <w:suppressAutoHyphens/>
        <w:spacing w:after="60"/>
        <w:rPr>
          <w:spacing w:val="-2"/>
        </w:rPr>
      </w:pPr>
      <w:r w:rsidRPr="00C075B1">
        <w:rPr>
          <w:b/>
        </w:rPr>
        <w:t>Name of contract:</w:t>
      </w:r>
      <w:r w:rsidRPr="00C075B1">
        <w:rPr>
          <w:spacing w:val="-2"/>
        </w:rPr>
        <w:t xml:space="preserve"> - </w:t>
      </w:r>
      <w:r w:rsidRPr="002235EC">
        <w:rPr>
          <w:spacing w:val="-2"/>
        </w:rPr>
        <w:t>Supply and Delivery of IT Equipment and Accessories</w:t>
      </w:r>
    </w:p>
    <w:p w14:paraId="633BF087" w14:textId="77777777" w:rsidR="007966B9" w:rsidRPr="00C075B1" w:rsidRDefault="007966B9" w:rsidP="007966B9">
      <w:pPr>
        <w:tabs>
          <w:tab w:val="left" w:pos="6660"/>
        </w:tabs>
        <w:suppressAutoHyphens/>
        <w:spacing w:after="60"/>
        <w:rPr>
          <w:spacing w:val="-2"/>
        </w:rPr>
      </w:pPr>
      <w:r w:rsidRPr="00870288">
        <w:rPr>
          <w:b/>
          <w:spacing w:val="-2"/>
        </w:rPr>
        <w:t>Location of Delivery:</w:t>
      </w:r>
      <w:r>
        <w:rPr>
          <w:spacing w:val="-2"/>
        </w:rPr>
        <w:t xml:space="preserve"> </w:t>
      </w:r>
      <w:r>
        <w:t xml:space="preserve">Africa CDC, Addis Ababa </w:t>
      </w:r>
    </w:p>
    <w:p w14:paraId="0D87573E" w14:textId="77777777" w:rsidR="007966B9" w:rsidRPr="00C075B1" w:rsidRDefault="007966B9" w:rsidP="007966B9">
      <w:pPr>
        <w:tabs>
          <w:tab w:val="left" w:pos="6660"/>
        </w:tabs>
        <w:suppressAutoHyphens/>
        <w:spacing w:after="60"/>
      </w:pPr>
      <w:r w:rsidRPr="00C075B1">
        <w:rPr>
          <w:b/>
        </w:rPr>
        <w:t>Grant No.:</w:t>
      </w:r>
      <w:r>
        <w:rPr>
          <w:spacing w:val="-2"/>
        </w:rPr>
        <w:t xml:space="preserve"> </w:t>
      </w:r>
      <w:r w:rsidRPr="009022A1">
        <w:t>I</w:t>
      </w:r>
      <w:r w:rsidRPr="002235EC">
        <w:t>DA-E1110</w:t>
      </w:r>
    </w:p>
    <w:p w14:paraId="1C2AA417" w14:textId="77777777" w:rsidR="007966B9" w:rsidRPr="00C075B1" w:rsidRDefault="007966B9" w:rsidP="007966B9">
      <w:pPr>
        <w:suppressAutoHyphens/>
        <w:spacing w:after="60"/>
        <w:rPr>
          <w:spacing w:val="-2"/>
        </w:rPr>
      </w:pPr>
      <w:r w:rsidRPr="00C075B1">
        <w:rPr>
          <w:b/>
          <w:spacing w:val="-2"/>
        </w:rPr>
        <w:t>RFB Reference No.:</w:t>
      </w:r>
      <w:r w:rsidRPr="00C075B1">
        <w:rPr>
          <w:spacing w:val="-2"/>
        </w:rPr>
        <w:t xml:space="preserve"> </w:t>
      </w:r>
      <w:r w:rsidRPr="002235EC">
        <w:rPr>
          <w:spacing w:val="-2"/>
        </w:rPr>
        <w:t>ET-AUC-354661-GO-RFB</w:t>
      </w:r>
    </w:p>
    <w:p w14:paraId="2AE5D389" w14:textId="77777777" w:rsidR="007966B9" w:rsidRPr="00C075B1" w:rsidRDefault="007966B9" w:rsidP="007966B9">
      <w:pPr>
        <w:suppressAutoHyphens/>
        <w:rPr>
          <w:spacing w:val="-2"/>
        </w:rPr>
      </w:pPr>
    </w:p>
    <w:p w14:paraId="4DF0E5B1" w14:textId="77777777" w:rsidR="007966B9" w:rsidRPr="00C075B1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The Africa Union has received financing from the World Bank toward the cost of the </w:t>
      </w:r>
      <w:r w:rsidRPr="002235EC">
        <w:rPr>
          <w:spacing w:val="-2"/>
        </w:rPr>
        <w:t xml:space="preserve">Africa </w:t>
      </w:r>
      <w:proofErr w:type="spellStart"/>
      <w:r w:rsidRPr="002235EC">
        <w:rPr>
          <w:spacing w:val="-2"/>
        </w:rPr>
        <w:t>Centres</w:t>
      </w:r>
      <w:proofErr w:type="spellEnd"/>
      <w:r w:rsidRPr="002235EC">
        <w:rPr>
          <w:spacing w:val="-2"/>
        </w:rPr>
        <w:t xml:space="preserve"> for Disease Control Support Program to Combat Current and Future Public Health Threats Project (P178633)</w:t>
      </w:r>
      <w:r>
        <w:rPr>
          <w:spacing w:val="-2"/>
        </w:rPr>
        <w:t xml:space="preserve"> </w:t>
      </w:r>
      <w:r w:rsidRPr="00C075B1">
        <w:rPr>
          <w:spacing w:val="-2"/>
        </w:rPr>
        <w:t>and intends to apply part of the proceeds toward payments under the contract</w:t>
      </w:r>
      <w:r w:rsidRPr="00C075B1">
        <w:t xml:space="preserve"> </w:t>
      </w:r>
      <w:r w:rsidRPr="00C075B1">
        <w:rPr>
          <w:spacing w:val="-2"/>
        </w:rPr>
        <w:t xml:space="preserve">for </w:t>
      </w:r>
      <w:r>
        <w:rPr>
          <w:spacing w:val="-2"/>
        </w:rPr>
        <w:t xml:space="preserve">the supply and delivery of IT Equipment and Accessories - </w:t>
      </w:r>
      <w:r w:rsidRPr="002235EC">
        <w:rPr>
          <w:spacing w:val="-2"/>
        </w:rPr>
        <w:t>ET-AUC-354661-GO-RFB</w:t>
      </w:r>
      <w:r w:rsidRPr="00C075B1">
        <w:rPr>
          <w:spacing w:val="-2"/>
        </w:rPr>
        <w:t>.</w:t>
      </w:r>
      <w:r>
        <w:rPr>
          <w:spacing w:val="-2"/>
        </w:rPr>
        <w:t xml:space="preserve"> </w:t>
      </w:r>
    </w:p>
    <w:p w14:paraId="2DA8969C" w14:textId="77777777" w:rsidR="007966B9" w:rsidRPr="00C075B1" w:rsidRDefault="007966B9" w:rsidP="007966B9">
      <w:pPr>
        <w:ind w:left="540"/>
        <w:contextualSpacing/>
        <w:jc w:val="both"/>
        <w:rPr>
          <w:spacing w:val="-2"/>
        </w:rPr>
      </w:pPr>
    </w:p>
    <w:p w14:paraId="37A6BA4F" w14:textId="77777777" w:rsidR="007966B9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The African </w:t>
      </w:r>
      <w:proofErr w:type="spellStart"/>
      <w:r>
        <w:rPr>
          <w:spacing w:val="-2"/>
        </w:rPr>
        <w:t>Centres</w:t>
      </w:r>
      <w:proofErr w:type="spellEnd"/>
      <w:r>
        <w:rPr>
          <w:spacing w:val="-2"/>
        </w:rPr>
        <w:t xml:space="preserve"> for Disease Control and Prevision (Africa CDC) </w:t>
      </w:r>
      <w:r w:rsidRPr="00C075B1">
        <w:rPr>
          <w:spacing w:val="-2"/>
        </w:rPr>
        <w:t xml:space="preserve">now invites </w:t>
      </w:r>
      <w:r>
        <w:rPr>
          <w:spacing w:val="-2"/>
        </w:rPr>
        <w:t>Bids from eligible Bidders for</w:t>
      </w:r>
      <w:r w:rsidRPr="009022A1">
        <w:t xml:space="preserve"> </w:t>
      </w:r>
      <w:r w:rsidRPr="009022A1">
        <w:rPr>
          <w:spacing w:val="-2"/>
        </w:rPr>
        <w:t>Supply</w:t>
      </w:r>
      <w:r>
        <w:rPr>
          <w:spacing w:val="-2"/>
        </w:rPr>
        <w:t xml:space="preserve"> and Delivery</w:t>
      </w:r>
      <w:r w:rsidRPr="009022A1">
        <w:rPr>
          <w:spacing w:val="-2"/>
        </w:rPr>
        <w:t xml:space="preserve"> </w:t>
      </w:r>
      <w:r>
        <w:rPr>
          <w:spacing w:val="-2"/>
        </w:rPr>
        <w:t xml:space="preserve">IT Equipment and Accessories.  </w:t>
      </w:r>
      <w:r w:rsidRPr="00C075B1">
        <w:rPr>
          <w:spacing w:val="-2"/>
        </w:rPr>
        <w:t>Th</w:t>
      </w:r>
      <w:r>
        <w:rPr>
          <w:spacing w:val="-2"/>
        </w:rPr>
        <w:t xml:space="preserve">e equipment shall be delivered to Africa CDC, HQ in Addis Ababa </w:t>
      </w:r>
      <w:r w:rsidRPr="00C075B1">
        <w:rPr>
          <w:spacing w:val="-2"/>
        </w:rPr>
        <w:t>within 60 calendar days after contract signing date. Margin of preference is not applicable for this contract.</w:t>
      </w:r>
    </w:p>
    <w:p w14:paraId="12464829" w14:textId="77777777" w:rsidR="007966B9" w:rsidRPr="00C075B1" w:rsidRDefault="007966B9" w:rsidP="007966B9">
      <w:pPr>
        <w:ind w:left="450"/>
        <w:contextualSpacing/>
        <w:jc w:val="both"/>
        <w:rPr>
          <w:spacing w:val="-2"/>
        </w:rPr>
      </w:pPr>
    </w:p>
    <w:p w14:paraId="2D4B101B" w14:textId="77777777" w:rsidR="007966B9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>Bidding will be conducted through international competitive procurement using a Request for Bids (RFB) as specified in the World Bank’s “Procurement Regulations for IPF Borrowers July 2016 Revised November 2017 and August 2018 (“Procurement Regulations”</w:t>
      </w:r>
      <w:proofErr w:type="gramStart"/>
      <w:r w:rsidRPr="00C075B1">
        <w:rPr>
          <w:spacing w:val="-2"/>
        </w:rPr>
        <w:t>), and</w:t>
      </w:r>
      <w:proofErr w:type="gramEnd"/>
      <w:r w:rsidRPr="00C075B1">
        <w:rPr>
          <w:spacing w:val="-2"/>
        </w:rPr>
        <w:t xml:space="preserve"> is open to all eligible Bidders as defined in the Procurement Regulations. </w:t>
      </w:r>
    </w:p>
    <w:p w14:paraId="33B5B307" w14:textId="77777777" w:rsidR="007966B9" w:rsidRPr="00C075B1" w:rsidRDefault="007966B9" w:rsidP="007966B9">
      <w:pPr>
        <w:contextualSpacing/>
        <w:jc w:val="both"/>
        <w:rPr>
          <w:spacing w:val="-2"/>
        </w:rPr>
      </w:pPr>
    </w:p>
    <w:p w14:paraId="5CA1D780" w14:textId="77777777" w:rsidR="007966B9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Interested bidders may obtain further information from African </w:t>
      </w:r>
      <w:r>
        <w:rPr>
          <w:spacing w:val="-2"/>
        </w:rPr>
        <w:t>CDC</w:t>
      </w:r>
      <w:r w:rsidRPr="00C075B1">
        <w:rPr>
          <w:spacing w:val="-2"/>
        </w:rPr>
        <w:t xml:space="preserve"> at the address below from 8.00AM up to 5.00PM from Monday to Friday </w:t>
      </w:r>
      <w:r>
        <w:rPr>
          <w:spacing w:val="-2"/>
        </w:rPr>
        <w:t>at the address given below</w:t>
      </w:r>
      <w:r w:rsidRPr="00C075B1">
        <w:rPr>
          <w:spacing w:val="-2"/>
        </w:rPr>
        <w:t>.</w:t>
      </w:r>
    </w:p>
    <w:p w14:paraId="47D54009" w14:textId="77777777" w:rsidR="007966B9" w:rsidRPr="00663D61" w:rsidRDefault="007966B9" w:rsidP="007966B9">
      <w:pPr>
        <w:contextualSpacing/>
        <w:jc w:val="both"/>
        <w:rPr>
          <w:spacing w:val="-2"/>
        </w:rPr>
      </w:pPr>
    </w:p>
    <w:p w14:paraId="5B0680BF" w14:textId="77777777" w:rsidR="007966B9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The bidding document in English language is uploaded on the Africa Union web site using the web site address </w:t>
      </w:r>
      <w:hyperlink r:id="rId7" w:history="1">
        <w:r>
          <w:rPr>
            <w:rStyle w:val="Hyperlink"/>
          </w:rPr>
          <w:t>https://au.int/en/bids</w:t>
        </w:r>
      </w:hyperlink>
      <w:r w:rsidRPr="00C075B1">
        <w:rPr>
          <w:spacing w:val="-2"/>
        </w:rPr>
        <w:t xml:space="preserve">. Interested bidders can download the </w:t>
      </w:r>
      <w:r>
        <w:rPr>
          <w:spacing w:val="-2"/>
        </w:rPr>
        <w:t>Solicitation Document</w:t>
      </w:r>
      <w:r w:rsidRPr="00C075B1">
        <w:rPr>
          <w:spacing w:val="-2"/>
        </w:rPr>
        <w:t xml:space="preserve"> and submit their </w:t>
      </w:r>
      <w:r>
        <w:rPr>
          <w:spacing w:val="-2"/>
        </w:rPr>
        <w:t>bid</w:t>
      </w:r>
      <w:r w:rsidRPr="00C075B1">
        <w:rPr>
          <w:spacing w:val="-2"/>
        </w:rPr>
        <w:t xml:space="preserve"> as per the </w:t>
      </w:r>
      <w:r>
        <w:rPr>
          <w:spacing w:val="-2"/>
        </w:rPr>
        <w:t>requirement</w:t>
      </w:r>
      <w:r w:rsidRPr="00C075B1">
        <w:rPr>
          <w:spacing w:val="-2"/>
        </w:rPr>
        <w:t xml:space="preserve"> </w:t>
      </w:r>
      <w:r>
        <w:rPr>
          <w:spacing w:val="-2"/>
        </w:rPr>
        <w:t>in the bidding document</w:t>
      </w:r>
      <w:r w:rsidRPr="00C075B1">
        <w:rPr>
          <w:spacing w:val="-2"/>
        </w:rPr>
        <w:t>.</w:t>
      </w:r>
    </w:p>
    <w:p w14:paraId="2385F34F" w14:textId="77777777" w:rsidR="007966B9" w:rsidRDefault="007966B9" w:rsidP="007966B9">
      <w:pPr>
        <w:pStyle w:val="ListParagraph"/>
        <w:rPr>
          <w:spacing w:val="-2"/>
        </w:rPr>
      </w:pPr>
    </w:p>
    <w:p w14:paraId="64D3E1F5" w14:textId="77777777" w:rsidR="007966B9" w:rsidRPr="00663D61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Bids must be delivered </w:t>
      </w:r>
      <w:r>
        <w:rPr>
          <w:spacing w:val="-2"/>
        </w:rPr>
        <w:t xml:space="preserve">by email </w:t>
      </w:r>
      <w:r w:rsidRPr="00C075B1">
        <w:rPr>
          <w:spacing w:val="-2"/>
        </w:rPr>
        <w:t xml:space="preserve">on or before </w:t>
      </w:r>
      <w:r>
        <w:rPr>
          <w:i/>
          <w:spacing w:val="-2"/>
        </w:rPr>
        <w:t>20 December 2023, 2:30pm</w:t>
      </w:r>
      <w:r w:rsidRPr="00C075B1">
        <w:rPr>
          <w:spacing w:val="-2"/>
        </w:rPr>
        <w:t xml:space="preserve"> Addis</w:t>
      </w:r>
      <w:r>
        <w:rPr>
          <w:spacing w:val="-2"/>
        </w:rPr>
        <w:t xml:space="preserve"> Ababa</w:t>
      </w:r>
      <w:r w:rsidRPr="00C075B1">
        <w:rPr>
          <w:spacing w:val="-2"/>
        </w:rPr>
        <w:t xml:space="preserve"> time.</w:t>
      </w:r>
      <w:r w:rsidRPr="00C075B1">
        <w:t xml:space="preserve"> </w:t>
      </w:r>
      <w:r>
        <w:t xml:space="preserve">The </w:t>
      </w:r>
      <w:r w:rsidRPr="00C075B1">
        <w:t xml:space="preserve">size of the attachment should not be above </w:t>
      </w:r>
      <w:r>
        <w:t>20</w:t>
      </w:r>
      <w:r w:rsidRPr="00C075B1">
        <w:t xml:space="preserve">MB. </w:t>
      </w:r>
      <w:r w:rsidRPr="00C075B1">
        <w:rPr>
          <w:spacing w:val="-2"/>
        </w:rPr>
        <w:t xml:space="preserve">Late Bids will be rejected. Bids will be publicly opened </w:t>
      </w:r>
      <w:r>
        <w:rPr>
          <w:spacing w:val="-2"/>
        </w:rPr>
        <w:t xml:space="preserve">online and the link for opening will be shared to </w:t>
      </w:r>
      <w:r w:rsidRPr="00C075B1">
        <w:rPr>
          <w:spacing w:val="-2"/>
        </w:rPr>
        <w:t>Bidders’ designated representatives and anyone who choos</w:t>
      </w:r>
      <w:r>
        <w:rPr>
          <w:spacing w:val="-2"/>
        </w:rPr>
        <w:t>es to attend</w:t>
      </w:r>
      <w:r>
        <w:rPr>
          <w:i/>
          <w:spacing w:val="-2"/>
        </w:rPr>
        <w:t xml:space="preserve">.  </w:t>
      </w:r>
      <w:r>
        <w:rPr>
          <w:spacing w:val="-2"/>
        </w:rPr>
        <w:t xml:space="preserve">The link for online bidding shall be requested by email one day before the opening. </w:t>
      </w:r>
    </w:p>
    <w:p w14:paraId="2F90600D" w14:textId="77777777" w:rsidR="007966B9" w:rsidRDefault="007966B9" w:rsidP="007966B9">
      <w:pPr>
        <w:pStyle w:val="ListParagraph"/>
        <w:rPr>
          <w:spacing w:val="-2"/>
        </w:rPr>
      </w:pPr>
    </w:p>
    <w:p w14:paraId="50C1A9B7" w14:textId="77777777" w:rsidR="007966B9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C075B1">
        <w:rPr>
          <w:spacing w:val="-2"/>
        </w:rPr>
        <w:t xml:space="preserve">All Bids must be accompanied by a </w:t>
      </w:r>
      <w:r w:rsidRPr="00663D61">
        <w:rPr>
          <w:spacing w:val="-2"/>
        </w:rPr>
        <w:t>Bid-Securing Declaration.</w:t>
      </w:r>
      <w:r>
        <w:rPr>
          <w:i/>
          <w:iCs/>
          <w:spacing w:val="-2"/>
        </w:rPr>
        <w:t xml:space="preserve"> </w:t>
      </w:r>
    </w:p>
    <w:p w14:paraId="3098A6E6" w14:textId="77777777" w:rsidR="007966B9" w:rsidRDefault="007966B9" w:rsidP="007966B9">
      <w:pPr>
        <w:pStyle w:val="ListParagraph"/>
        <w:rPr>
          <w:iCs/>
        </w:rPr>
      </w:pPr>
    </w:p>
    <w:p w14:paraId="6B47A217" w14:textId="77777777" w:rsidR="007966B9" w:rsidRPr="00663D61" w:rsidRDefault="007966B9" w:rsidP="007966B9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663D61">
        <w:rPr>
          <w:iCs/>
        </w:rPr>
        <w:t xml:space="preserve">The address (es) referred to above </w:t>
      </w:r>
      <w:proofErr w:type="gramStart"/>
      <w:r w:rsidRPr="00663D61">
        <w:rPr>
          <w:iCs/>
        </w:rPr>
        <w:t>is</w:t>
      </w:r>
      <w:proofErr w:type="gramEnd"/>
      <w:r w:rsidRPr="00663D61">
        <w:rPr>
          <w:iCs/>
        </w:rPr>
        <w:t xml:space="preserve"> </w:t>
      </w:r>
    </w:p>
    <w:p w14:paraId="362232B5" w14:textId="77777777" w:rsidR="007966B9" w:rsidRPr="00A006FD" w:rsidRDefault="007966B9" w:rsidP="007966B9">
      <w:pPr>
        <w:suppressAutoHyphens/>
        <w:ind w:left="709"/>
        <w:jc w:val="both"/>
        <w:rPr>
          <w:rFonts w:asciiTheme="minorBidi" w:hAnsiTheme="minorBidi" w:cstheme="minorBidi"/>
          <w:iCs/>
          <w:spacing w:val="-2"/>
          <w:sz w:val="22"/>
          <w:szCs w:val="22"/>
        </w:rPr>
      </w:pPr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 xml:space="preserve">Africa </w:t>
      </w:r>
      <w:proofErr w:type="spellStart"/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>Centres</w:t>
      </w:r>
      <w:proofErr w:type="spellEnd"/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 xml:space="preserve"> for Diseases Control and Prevention,</w:t>
      </w:r>
    </w:p>
    <w:p w14:paraId="59002863" w14:textId="77777777" w:rsidR="007966B9" w:rsidRPr="00A006FD" w:rsidRDefault="007966B9" w:rsidP="007966B9">
      <w:pPr>
        <w:suppressAutoHyphens/>
        <w:ind w:left="709"/>
        <w:jc w:val="both"/>
        <w:rPr>
          <w:rFonts w:asciiTheme="minorBidi" w:hAnsiTheme="minorBidi" w:cstheme="minorBidi"/>
          <w:iCs/>
          <w:spacing w:val="-2"/>
          <w:sz w:val="22"/>
          <w:szCs w:val="22"/>
        </w:rPr>
      </w:pPr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>Supply Chain Management Division</w:t>
      </w:r>
    </w:p>
    <w:p w14:paraId="761A479C" w14:textId="77777777" w:rsidR="007966B9" w:rsidRPr="00A006FD" w:rsidRDefault="007966B9" w:rsidP="007966B9">
      <w:pPr>
        <w:suppressAutoHyphens/>
        <w:ind w:left="709"/>
        <w:jc w:val="both"/>
        <w:rPr>
          <w:rFonts w:asciiTheme="minorBidi" w:hAnsiTheme="minorBidi" w:cstheme="minorBidi"/>
          <w:iCs/>
          <w:spacing w:val="-2"/>
          <w:sz w:val="22"/>
          <w:szCs w:val="22"/>
        </w:rPr>
      </w:pPr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>Administration Directorate</w:t>
      </w:r>
    </w:p>
    <w:p w14:paraId="693A3038" w14:textId="77777777" w:rsidR="007966B9" w:rsidRPr="00A006FD" w:rsidRDefault="007966B9" w:rsidP="007966B9">
      <w:pPr>
        <w:suppressAutoHyphens/>
        <w:ind w:left="709"/>
        <w:jc w:val="both"/>
        <w:rPr>
          <w:rFonts w:asciiTheme="minorBidi" w:hAnsiTheme="minorBidi" w:cstheme="minorBidi"/>
          <w:iCs/>
          <w:spacing w:val="-2"/>
          <w:sz w:val="22"/>
          <w:szCs w:val="22"/>
        </w:rPr>
      </w:pPr>
      <w:proofErr w:type="spellStart"/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>Lafto</w:t>
      </w:r>
      <w:proofErr w:type="spellEnd"/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 xml:space="preserve"> Square, Haile Garment,</w:t>
      </w:r>
    </w:p>
    <w:p w14:paraId="7858BA9E" w14:textId="77777777" w:rsidR="007966B9" w:rsidRDefault="007966B9" w:rsidP="007966B9">
      <w:pPr>
        <w:suppressAutoHyphens/>
        <w:ind w:left="709"/>
        <w:jc w:val="both"/>
        <w:rPr>
          <w:rFonts w:asciiTheme="minorBidi" w:hAnsiTheme="minorBidi" w:cstheme="minorBidi"/>
          <w:iCs/>
          <w:spacing w:val="-2"/>
          <w:sz w:val="22"/>
          <w:szCs w:val="22"/>
        </w:rPr>
      </w:pPr>
      <w:r w:rsidRPr="00A006FD">
        <w:rPr>
          <w:rFonts w:asciiTheme="minorBidi" w:hAnsiTheme="minorBidi" w:cstheme="minorBidi"/>
          <w:iCs/>
          <w:spacing w:val="-2"/>
          <w:sz w:val="22"/>
          <w:szCs w:val="22"/>
        </w:rPr>
        <w:t xml:space="preserve">Africa CDC Office, A2 Tower, 7th floor, Room No. 708 </w:t>
      </w:r>
    </w:p>
    <w:p w14:paraId="2DC7ACA1" w14:textId="614FFB7C" w:rsidR="00000000" w:rsidRDefault="007966B9" w:rsidP="007966B9">
      <w:pPr>
        <w:suppressAutoHyphens/>
        <w:ind w:left="709"/>
        <w:jc w:val="both"/>
      </w:pPr>
      <w:r w:rsidRPr="00663D61">
        <w:rPr>
          <w:rFonts w:asciiTheme="minorBidi" w:hAnsiTheme="minorBidi" w:cstheme="minorBidi"/>
          <w:spacing w:val="-2"/>
          <w:sz w:val="22"/>
          <w:szCs w:val="22"/>
        </w:rPr>
        <w:t>E-mail:</w:t>
      </w:r>
      <w:r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hyperlink r:id="rId8" w:history="1">
        <w:r w:rsidRPr="007B3CE4">
          <w:rPr>
            <w:rStyle w:val="Hyperlink"/>
            <w:rFonts w:asciiTheme="minorBidi" w:hAnsiTheme="minorBidi" w:cstheme="minorBidi"/>
            <w:spacing w:val="-2"/>
            <w:sz w:val="22"/>
            <w:szCs w:val="22"/>
          </w:rPr>
          <w:t>africacdctender@africa-union.org</w:t>
        </w:r>
      </w:hyperlink>
      <w:r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663D61">
        <w:rPr>
          <w:rStyle w:val="Hyperlink"/>
          <w:rFonts w:asciiTheme="minorBidi" w:hAnsiTheme="minorBidi" w:cstheme="minorBidi"/>
          <w:sz w:val="22"/>
          <w:szCs w:val="22"/>
        </w:rPr>
        <w:t xml:space="preserve"> and Zemenua@africa-union.org</w:t>
      </w:r>
      <w:r w:rsidRPr="00663D61">
        <w:rPr>
          <w:rFonts w:asciiTheme="minorBidi" w:hAnsiTheme="minorBidi" w:cstheme="minorBidi"/>
          <w:sz w:val="22"/>
          <w:szCs w:val="22"/>
        </w:rPr>
        <w:t xml:space="preserve"> </w:t>
      </w:r>
      <w:r w:rsidRPr="00663D61">
        <w:rPr>
          <w:rFonts w:asciiTheme="minorBidi" w:hAnsiTheme="minorBidi" w:cstheme="minorBidi"/>
          <w:i/>
          <w:spacing w:val="-2"/>
          <w:sz w:val="22"/>
          <w:szCs w:val="22"/>
        </w:rPr>
        <w:t xml:space="preserve">(Please submit </w:t>
      </w:r>
      <w:r>
        <w:rPr>
          <w:rFonts w:asciiTheme="minorBidi" w:hAnsiTheme="minorBidi" w:cstheme="minorBidi"/>
          <w:i/>
          <w:spacing w:val="-2"/>
          <w:sz w:val="22"/>
          <w:szCs w:val="22"/>
        </w:rPr>
        <w:t xml:space="preserve">your request for clarification </w:t>
      </w:r>
      <w:r w:rsidRPr="00663D61">
        <w:rPr>
          <w:rFonts w:asciiTheme="minorBidi" w:hAnsiTheme="minorBidi" w:cstheme="minorBidi"/>
          <w:i/>
          <w:spacing w:val="-2"/>
          <w:sz w:val="22"/>
          <w:szCs w:val="22"/>
        </w:rPr>
        <w:t xml:space="preserve">to both </w:t>
      </w:r>
      <w:proofErr w:type="gramStart"/>
      <w:r w:rsidRPr="00663D61">
        <w:rPr>
          <w:rFonts w:asciiTheme="minorBidi" w:hAnsiTheme="minorBidi" w:cstheme="minorBidi"/>
          <w:i/>
          <w:spacing w:val="-2"/>
          <w:sz w:val="22"/>
          <w:szCs w:val="22"/>
        </w:rPr>
        <w:t>email</w:t>
      </w:r>
      <w:proofErr w:type="gramEnd"/>
      <w:r>
        <w:rPr>
          <w:rFonts w:asciiTheme="minorBidi" w:hAnsiTheme="minorBidi" w:cstheme="minorBidi"/>
          <w:i/>
          <w:spacing w:val="-2"/>
          <w:sz w:val="22"/>
          <w:szCs w:val="22"/>
        </w:rPr>
        <w:t xml:space="preserve"> as per the instruction provided in the data sheet</w:t>
      </w:r>
      <w:r w:rsidRPr="00663D61">
        <w:rPr>
          <w:rFonts w:asciiTheme="minorBidi" w:hAnsiTheme="minorBidi" w:cstheme="minorBidi"/>
          <w:i/>
          <w:spacing w:val="-2"/>
          <w:sz w:val="22"/>
          <w:szCs w:val="22"/>
        </w:rPr>
        <w:t>)</w:t>
      </w:r>
      <w:r>
        <w:rPr>
          <w:rFonts w:asciiTheme="minorBidi" w:hAnsiTheme="minorBidi" w:cstheme="minorBidi"/>
          <w:i/>
          <w:spacing w:val="-2"/>
          <w:sz w:val="22"/>
          <w:szCs w:val="22"/>
        </w:rPr>
        <w:t xml:space="preserve"> </w:t>
      </w:r>
    </w:p>
    <w:sectPr w:rsidR="00D671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5A30" w14:textId="77777777" w:rsidR="00512817" w:rsidRDefault="00512817" w:rsidP="007966B9">
      <w:r>
        <w:separator/>
      </w:r>
    </w:p>
  </w:endnote>
  <w:endnote w:type="continuationSeparator" w:id="0">
    <w:p w14:paraId="46A2907F" w14:textId="77777777" w:rsidR="00512817" w:rsidRDefault="00512817" w:rsidP="0079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A43B" w14:textId="77777777" w:rsidR="00512817" w:rsidRDefault="00512817" w:rsidP="007966B9">
      <w:r>
        <w:separator/>
      </w:r>
    </w:p>
  </w:footnote>
  <w:footnote w:type="continuationSeparator" w:id="0">
    <w:p w14:paraId="650E91D1" w14:textId="77777777" w:rsidR="00512817" w:rsidRDefault="00512817" w:rsidP="0079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3372" w14:textId="2511E920" w:rsidR="007966B9" w:rsidRDefault="007966B9">
    <w:pPr>
      <w:pStyle w:val="Header"/>
    </w:pPr>
    <w:r>
      <w:rPr>
        <w:rFonts w:asciiTheme="majorBidi" w:eastAsiaTheme="minorEastAsia" w:hAnsiTheme="majorBidi" w:cstheme="majorBid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B293EDA" wp14:editId="252BE966">
          <wp:simplePos x="0" y="0"/>
          <wp:positionH relativeFrom="column">
            <wp:posOffset>-950614</wp:posOffset>
          </wp:positionH>
          <wp:positionV relativeFrom="paragraph">
            <wp:posOffset>-543208</wp:posOffset>
          </wp:positionV>
          <wp:extent cx="7962265" cy="1030605"/>
          <wp:effectExtent l="0" t="0" r="635" b="0"/>
          <wp:wrapNone/>
          <wp:docPr id="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D5D34"/>
    <w:multiLevelType w:val="hybridMultilevel"/>
    <w:tmpl w:val="A4F0F592"/>
    <w:lvl w:ilvl="0" w:tplc="E536F2B4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B9"/>
    <w:rsid w:val="000811F5"/>
    <w:rsid w:val="00512817"/>
    <w:rsid w:val="007966B9"/>
    <w:rsid w:val="008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5EED"/>
  <w15:chartTrackingRefBased/>
  <w15:docId w15:val="{90348335-A0B9-43C4-A9C5-B13F15E0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66B9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 Bulet,MCHIP_list paragraph,List Paragraph1,Recommendation,Dot pt,F5 List Paragraph,List Paragraph Char Char Char,Indicator Text,Numbered Para 1,MAIN CONTENT,Colorful List - Accent 11"/>
    <w:basedOn w:val="Normal"/>
    <w:link w:val="ListParagraphChar"/>
    <w:uiPriority w:val="34"/>
    <w:qFormat/>
    <w:rsid w:val="007966B9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List Bulet Char,MCHIP_list paragraph Char,List Paragraph1 Char,Recommendation Char,Dot pt Char,F5 List Paragraph Char,List Paragraph Char Char Char Char"/>
    <w:basedOn w:val="DefaultParagraphFont"/>
    <w:link w:val="ListParagraph"/>
    <w:uiPriority w:val="34"/>
    <w:qFormat/>
    <w:rsid w:val="007966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6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acdctender@africa-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.int/en/b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Zemenu Asnake Mekuria</dc:creator>
  <cp:keywords/>
  <dc:description/>
  <cp:lastModifiedBy>Zemenu Asnake Mekuria</cp:lastModifiedBy>
  <cp:revision>1</cp:revision>
  <dcterms:created xsi:type="dcterms:W3CDTF">2023-11-22T13:59:00Z</dcterms:created>
  <dcterms:modified xsi:type="dcterms:W3CDTF">2023-11-22T14:00:00Z</dcterms:modified>
</cp:coreProperties>
</file>