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160" w:vertAnchor="text" w:horzAnchor="margin" w:tblpXSpec="center" w:tblpY="-169"/>
        <w:tblW w:w="11130" w:type="dxa"/>
        <w:tblLayout w:type="fixed"/>
        <w:tblLook w:val="04A0"/>
      </w:tblPr>
      <w:tblGrid>
        <w:gridCol w:w="4396"/>
        <w:gridCol w:w="1949"/>
        <w:gridCol w:w="4785"/>
      </w:tblGrid>
      <w:tr w:rsidR="00356A84" w:rsidRPr="00FE07A8" w:rsidTr="00662185">
        <w:trPr>
          <w:cantSplit/>
        </w:trPr>
        <w:tc>
          <w:tcPr>
            <w:tcW w:w="4396" w:type="dxa"/>
            <w:hideMark/>
          </w:tcPr>
          <w:p w:rsidR="00356A84" w:rsidRPr="00FE07A8" w:rsidRDefault="00356A84" w:rsidP="00662185">
            <w:pPr>
              <w:keepNext/>
              <w:spacing w:after="0" w:line="276" w:lineRule="auto"/>
              <w:jc w:val="both"/>
              <w:outlineLvl w:val="3"/>
              <w:rPr>
                <w:rFonts w:eastAsia="Times New Roman" w:cstheme="minorHAnsi"/>
                <w:b/>
                <w:bCs/>
                <w:sz w:val="28"/>
                <w:szCs w:val="28"/>
              </w:rPr>
            </w:pPr>
            <w:r>
              <w:rPr>
                <w:b/>
                <w:bCs/>
                <w:sz w:val="28"/>
                <w:szCs w:val="28"/>
              </w:rPr>
              <w:t>AFRICAN UNION</w:t>
            </w:r>
          </w:p>
          <w:p w:rsidR="00356A84" w:rsidRPr="00FE07A8" w:rsidRDefault="00356A84" w:rsidP="00662185">
            <w:pPr>
              <w:spacing w:after="0" w:line="276" w:lineRule="auto"/>
              <w:jc w:val="both"/>
              <w:rPr>
                <w:rFonts w:eastAsia="Times New Roman" w:cstheme="minorHAnsi"/>
                <w:sz w:val="28"/>
                <w:szCs w:val="28"/>
              </w:rPr>
            </w:pPr>
            <w:r>
              <w:rPr>
                <w:rFonts w:eastAsia="Times New Roman" w:cstheme="minorHAnsi"/>
                <w:noProof/>
                <w:sz w:val="28"/>
                <w:szCs w:val="28"/>
                <w:lang w:val="es-ES" w:eastAsia="es-ES"/>
              </w:rPr>
              <w:drawing>
                <wp:inline distT="0" distB="0" distL="0" distR="0">
                  <wp:extent cx="1172210" cy="389255"/>
                  <wp:effectExtent l="19050" t="0" r="889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1172210" cy="389255"/>
                          </a:xfrm>
                          <a:prstGeom prst="rect">
                            <a:avLst/>
                          </a:prstGeom>
                          <a:noFill/>
                          <a:ln w="9525">
                            <a:noFill/>
                            <a:miter lim="800000"/>
                            <a:headEnd/>
                            <a:tailEnd/>
                          </a:ln>
                        </pic:spPr>
                      </pic:pic>
                    </a:graphicData>
                  </a:graphic>
                </wp:inline>
              </w:drawing>
            </w:r>
          </w:p>
        </w:tc>
        <w:tc>
          <w:tcPr>
            <w:tcW w:w="1949" w:type="dxa"/>
          </w:tcPr>
          <w:p w:rsidR="00356A84" w:rsidRPr="00FE07A8" w:rsidRDefault="00356A84" w:rsidP="00662185">
            <w:pPr>
              <w:spacing w:after="0" w:line="276" w:lineRule="auto"/>
              <w:jc w:val="center"/>
              <w:rPr>
                <w:rFonts w:eastAsia="Times New Roman" w:cstheme="minorHAnsi"/>
                <w:sz w:val="28"/>
                <w:szCs w:val="28"/>
              </w:rPr>
            </w:pPr>
            <w:r w:rsidRPr="00FE07A8">
              <w:rPr>
                <w:rFonts w:eastAsia="Times New Roman" w:cstheme="minorHAnsi"/>
                <w:noProof/>
                <w:sz w:val="28"/>
                <w:szCs w:val="28"/>
                <w:lang w:val="es-ES" w:eastAsia="es-ES"/>
              </w:rPr>
              <w:drawing>
                <wp:inline distT="0" distB="0" distL="0" distR="0">
                  <wp:extent cx="723900" cy="619125"/>
                  <wp:effectExtent l="0" t="0" r="0" b="9525"/>
                  <wp:docPr id="5" name="Picture 1" descr="Description: http://www.africa-union.org/AU%20symbol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africa-union.org/AU%20symbols/logo.gif"/>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3900" cy="619125"/>
                          </a:xfrm>
                          <a:prstGeom prst="rect">
                            <a:avLst/>
                          </a:prstGeom>
                          <a:noFill/>
                          <a:ln>
                            <a:noFill/>
                          </a:ln>
                        </pic:spPr>
                      </pic:pic>
                    </a:graphicData>
                  </a:graphic>
                </wp:inline>
              </w:drawing>
            </w:r>
          </w:p>
        </w:tc>
        <w:tc>
          <w:tcPr>
            <w:tcW w:w="4785" w:type="dxa"/>
            <w:hideMark/>
          </w:tcPr>
          <w:p w:rsidR="00356A84" w:rsidRPr="00FE07A8" w:rsidRDefault="00356A84" w:rsidP="00662185">
            <w:pPr>
              <w:keepNext/>
              <w:spacing w:after="0" w:line="276" w:lineRule="auto"/>
              <w:jc w:val="both"/>
              <w:outlineLvl w:val="3"/>
              <w:rPr>
                <w:rFonts w:eastAsia="Times New Roman" w:cstheme="minorHAnsi"/>
                <w:b/>
                <w:bCs/>
                <w:sz w:val="28"/>
                <w:szCs w:val="28"/>
              </w:rPr>
            </w:pPr>
            <w:r>
              <w:rPr>
                <w:b/>
                <w:bCs/>
                <w:sz w:val="28"/>
                <w:szCs w:val="28"/>
              </w:rPr>
              <w:t>UNION AFRICAINE</w:t>
            </w:r>
          </w:p>
          <w:p w:rsidR="00356A84" w:rsidRPr="00FE07A8" w:rsidRDefault="00356A84" w:rsidP="00662185">
            <w:pPr>
              <w:spacing w:after="0" w:line="276" w:lineRule="auto"/>
              <w:jc w:val="both"/>
              <w:rPr>
                <w:rFonts w:eastAsia="Times New Roman" w:cstheme="minorHAnsi"/>
                <w:sz w:val="28"/>
                <w:szCs w:val="28"/>
              </w:rPr>
            </w:pPr>
            <w:r>
              <w:rPr>
                <w:b/>
                <w:sz w:val="28"/>
                <w:szCs w:val="28"/>
              </w:rPr>
              <w:t>UNIÃO AFRICANA</w:t>
            </w:r>
          </w:p>
        </w:tc>
      </w:tr>
      <w:tr w:rsidR="00356A84" w:rsidRPr="00FE07A8" w:rsidTr="00662185">
        <w:trPr>
          <w:cantSplit/>
        </w:trPr>
        <w:tc>
          <w:tcPr>
            <w:tcW w:w="11130" w:type="dxa"/>
            <w:gridSpan w:val="3"/>
            <w:tcBorders>
              <w:top w:val="single" w:sz="6" w:space="0" w:color="auto"/>
              <w:left w:val="nil"/>
              <w:bottom w:val="single" w:sz="6" w:space="0" w:color="auto"/>
              <w:right w:val="nil"/>
            </w:tcBorders>
            <w:hideMark/>
          </w:tcPr>
          <w:tbl>
            <w:tblPr>
              <w:tblW w:w="0" w:type="auto"/>
              <w:tblLayout w:type="fixed"/>
              <w:tblLook w:val="04A0"/>
            </w:tblPr>
            <w:tblGrid>
              <w:gridCol w:w="11136"/>
            </w:tblGrid>
            <w:tr w:rsidR="00356A84" w:rsidRPr="00FE07A8" w:rsidTr="00662185">
              <w:trPr>
                <w:cantSplit/>
              </w:trPr>
              <w:tc>
                <w:tcPr>
                  <w:tcW w:w="11136" w:type="dxa"/>
                  <w:tcBorders>
                    <w:top w:val="single" w:sz="6" w:space="0" w:color="auto"/>
                    <w:left w:val="nil"/>
                    <w:bottom w:val="single" w:sz="6" w:space="0" w:color="auto"/>
                    <w:right w:val="nil"/>
                  </w:tcBorders>
                  <w:hideMark/>
                </w:tcPr>
                <w:p w:rsidR="00356A84" w:rsidRPr="00C47E32" w:rsidRDefault="00356A84" w:rsidP="00662185">
                  <w:pPr>
                    <w:keepNext/>
                    <w:framePr w:hSpace="180" w:wrap="around" w:vAnchor="text" w:hAnchor="margin" w:xAlign="center" w:y="-169"/>
                    <w:spacing w:after="0" w:line="276" w:lineRule="auto"/>
                    <w:jc w:val="center"/>
                    <w:outlineLvl w:val="4"/>
                    <w:rPr>
                      <w:rFonts w:eastAsia="Times New Roman" w:cstheme="minorHAnsi"/>
                      <w:lang w:val="en-US"/>
                    </w:rPr>
                  </w:pPr>
                  <w:r w:rsidRPr="00C47E32">
                    <w:rPr>
                      <w:lang w:val="en-US"/>
                    </w:rPr>
                    <w:t xml:space="preserve">Addis Ababa, ETHIOPIA P. O. Box 3243 Telephone: +251 11 551 7700 Fax: +251 11 551 7844 </w:t>
                  </w:r>
                </w:p>
                <w:p w:rsidR="00356A84" w:rsidRPr="008534D5" w:rsidRDefault="00356A84" w:rsidP="00662185">
                  <w:pPr>
                    <w:keepNext/>
                    <w:framePr w:hSpace="180" w:wrap="around" w:vAnchor="text" w:hAnchor="margin" w:xAlign="center" w:y="-169"/>
                    <w:spacing w:after="0" w:line="276" w:lineRule="auto"/>
                    <w:jc w:val="center"/>
                    <w:outlineLvl w:val="4"/>
                    <w:rPr>
                      <w:rFonts w:eastAsia="Times New Roman" w:cstheme="minorHAnsi"/>
                      <w:b/>
                    </w:rPr>
                  </w:pPr>
                  <w:proofErr w:type="spellStart"/>
                  <w:r>
                    <w:t>Website</w:t>
                  </w:r>
                  <w:proofErr w:type="spellEnd"/>
                  <w:r>
                    <w:t xml:space="preserve">: </w:t>
                  </w:r>
                  <w:hyperlink r:id="rId10" w:history="1">
                    <w:r>
                      <w:rPr>
                        <w:rStyle w:val="Hipervnculo"/>
                        <w:bCs/>
                      </w:rPr>
                      <w:t>www.int.org</w:t>
                    </w:r>
                  </w:hyperlink>
                </w:p>
              </w:tc>
            </w:tr>
          </w:tbl>
          <w:p w:rsidR="00356A84" w:rsidRPr="00FE07A8" w:rsidRDefault="00356A84" w:rsidP="00662185">
            <w:pPr>
              <w:spacing w:after="0" w:line="276" w:lineRule="auto"/>
              <w:jc w:val="both"/>
              <w:rPr>
                <w:rFonts w:cstheme="minorHAnsi"/>
                <w:sz w:val="28"/>
                <w:szCs w:val="28"/>
              </w:rPr>
            </w:pPr>
          </w:p>
        </w:tc>
      </w:tr>
    </w:tbl>
    <w:p w:rsidR="00356A84" w:rsidRPr="00FE07A8" w:rsidRDefault="00356A84" w:rsidP="007111DF">
      <w:pPr>
        <w:spacing w:line="276" w:lineRule="auto"/>
        <w:jc w:val="both"/>
        <w:rPr>
          <w:rFonts w:cstheme="minorHAnsi"/>
          <w:sz w:val="28"/>
          <w:szCs w:val="28"/>
        </w:rPr>
      </w:pPr>
    </w:p>
    <w:p w:rsidR="00CC59CE" w:rsidRPr="00FE07A8" w:rsidRDefault="00CC59CE" w:rsidP="007111DF">
      <w:pPr>
        <w:spacing w:after="0" w:line="276" w:lineRule="auto"/>
        <w:jc w:val="both"/>
        <w:rPr>
          <w:rFonts w:cstheme="minorHAnsi"/>
          <w:b/>
          <w:bCs/>
          <w:sz w:val="28"/>
          <w:szCs w:val="28"/>
        </w:rPr>
      </w:pPr>
    </w:p>
    <w:p w:rsidR="00C47E32" w:rsidRPr="00635201" w:rsidRDefault="00C47E32" w:rsidP="00C47E32">
      <w:pPr>
        <w:spacing w:after="0" w:line="276" w:lineRule="auto"/>
        <w:jc w:val="both"/>
        <w:rPr>
          <w:rFonts w:asciiTheme="minorBidi" w:hAnsiTheme="minorBidi"/>
          <w:b/>
          <w:bCs/>
          <w:sz w:val="28"/>
          <w:szCs w:val="28"/>
        </w:rPr>
      </w:pPr>
      <w:r>
        <w:rPr>
          <w:rFonts w:asciiTheme="minorBidi" w:hAnsiTheme="minorBidi"/>
          <w:b/>
          <w:bCs/>
          <w:sz w:val="28"/>
          <w:szCs w:val="28"/>
        </w:rPr>
        <w:t xml:space="preserve">COMITÉ TECHNIQUE SPÉCIALISÉ (CTS) SUR </w:t>
      </w:r>
    </w:p>
    <w:p w:rsidR="00C47E32" w:rsidRPr="00635201" w:rsidRDefault="00C47E32" w:rsidP="00C47E32">
      <w:pPr>
        <w:spacing w:after="0" w:line="276" w:lineRule="auto"/>
        <w:jc w:val="both"/>
        <w:rPr>
          <w:rFonts w:asciiTheme="minorBidi" w:hAnsiTheme="minorBidi"/>
          <w:b/>
          <w:bCs/>
          <w:sz w:val="28"/>
          <w:szCs w:val="28"/>
        </w:rPr>
      </w:pPr>
      <w:r>
        <w:rPr>
          <w:rFonts w:asciiTheme="minorBidi" w:hAnsiTheme="minorBidi"/>
          <w:b/>
          <w:bCs/>
          <w:sz w:val="28"/>
          <w:szCs w:val="28"/>
        </w:rPr>
        <w:t>LA MIGRATION, LES RÉFUGIÉS ET LES PERSONNES DÉPLACÉES</w:t>
      </w:r>
    </w:p>
    <w:p w:rsidR="00C47E32" w:rsidRPr="00635201" w:rsidRDefault="00C47E32" w:rsidP="00C47E32">
      <w:pPr>
        <w:spacing w:after="0" w:line="276" w:lineRule="auto"/>
        <w:jc w:val="both"/>
        <w:rPr>
          <w:rFonts w:asciiTheme="minorBidi" w:hAnsiTheme="minorBidi"/>
          <w:b/>
          <w:bCs/>
          <w:sz w:val="28"/>
          <w:szCs w:val="28"/>
        </w:rPr>
      </w:pPr>
      <w:r>
        <w:rPr>
          <w:rFonts w:asciiTheme="minorBidi" w:hAnsiTheme="minorBidi"/>
          <w:b/>
          <w:bCs/>
          <w:sz w:val="28"/>
          <w:szCs w:val="28"/>
        </w:rPr>
        <w:t>Session extraordinaire</w:t>
      </w:r>
    </w:p>
    <w:p w:rsidR="00C47E32" w:rsidRPr="00635201" w:rsidRDefault="00C47E32" w:rsidP="00C47E32">
      <w:pPr>
        <w:spacing w:after="0" w:line="276" w:lineRule="auto"/>
        <w:jc w:val="both"/>
        <w:rPr>
          <w:rFonts w:asciiTheme="minorBidi" w:hAnsiTheme="minorBidi"/>
          <w:b/>
          <w:bCs/>
          <w:sz w:val="28"/>
          <w:szCs w:val="28"/>
        </w:rPr>
      </w:pPr>
      <w:r>
        <w:rPr>
          <w:rFonts w:asciiTheme="minorBidi" w:hAnsiTheme="minorBidi"/>
          <w:b/>
          <w:bCs/>
          <w:sz w:val="28"/>
          <w:szCs w:val="28"/>
        </w:rPr>
        <w:t>RÉUNION DES EXPERTS</w:t>
      </w:r>
    </w:p>
    <w:p w:rsidR="00C47E32" w:rsidRPr="00635201" w:rsidRDefault="00C47E32" w:rsidP="00C47E32">
      <w:pPr>
        <w:spacing w:after="0" w:line="276" w:lineRule="auto"/>
        <w:jc w:val="both"/>
        <w:rPr>
          <w:rFonts w:asciiTheme="minorBidi" w:hAnsiTheme="minorBidi"/>
          <w:b/>
          <w:bCs/>
          <w:sz w:val="28"/>
          <w:szCs w:val="28"/>
        </w:rPr>
      </w:pPr>
      <w:r>
        <w:rPr>
          <w:rFonts w:asciiTheme="minorBidi" w:hAnsiTheme="minorBidi"/>
          <w:b/>
          <w:bCs/>
          <w:sz w:val="28"/>
          <w:szCs w:val="28"/>
        </w:rPr>
        <w:t>29 OCTOBRE - 1er NOVEMBRE 2018</w:t>
      </w:r>
    </w:p>
    <w:p w:rsidR="00C47E32" w:rsidRPr="00635201" w:rsidRDefault="00C47E32" w:rsidP="00C47E32">
      <w:pPr>
        <w:spacing w:after="0" w:line="276" w:lineRule="auto"/>
        <w:jc w:val="both"/>
        <w:rPr>
          <w:rFonts w:asciiTheme="minorBidi" w:hAnsiTheme="minorBidi"/>
          <w:b/>
          <w:bCs/>
          <w:sz w:val="28"/>
          <w:szCs w:val="28"/>
        </w:rPr>
      </w:pPr>
      <w:r>
        <w:rPr>
          <w:rFonts w:asciiTheme="minorBidi" w:hAnsiTheme="minorBidi"/>
          <w:b/>
          <w:bCs/>
          <w:sz w:val="28"/>
          <w:szCs w:val="28"/>
        </w:rPr>
        <w:t>Malabo (Guinée équatoriale)</w:t>
      </w:r>
    </w:p>
    <w:p w:rsidR="00C47E32" w:rsidRPr="00635201" w:rsidRDefault="00C47E32" w:rsidP="00C47E32">
      <w:pPr>
        <w:spacing w:line="276" w:lineRule="auto"/>
        <w:jc w:val="both"/>
        <w:rPr>
          <w:rFonts w:asciiTheme="minorBidi" w:hAnsiTheme="minorBidi"/>
          <w:b/>
          <w:bCs/>
          <w:sz w:val="28"/>
          <w:szCs w:val="28"/>
        </w:rPr>
      </w:pPr>
    </w:p>
    <w:p w:rsidR="00C47E32" w:rsidRPr="000F61FB" w:rsidRDefault="00C47E32" w:rsidP="00C47E32">
      <w:pPr>
        <w:spacing w:after="0" w:line="276" w:lineRule="auto"/>
        <w:jc w:val="right"/>
        <w:rPr>
          <w:rFonts w:asciiTheme="minorBidi" w:hAnsiTheme="minorBidi"/>
          <w:b/>
          <w:bCs/>
        </w:rPr>
      </w:pPr>
      <w:r>
        <w:rPr>
          <w:rFonts w:asciiTheme="minorBidi" w:hAnsiTheme="minorBidi"/>
          <w:b/>
          <w:bCs/>
        </w:rPr>
        <w:t>AU/STC/MRIDP/EXP/</w:t>
      </w:r>
      <w:proofErr w:type="spellStart"/>
      <w:proofErr w:type="gramStart"/>
      <w:r>
        <w:rPr>
          <w:rFonts w:asciiTheme="minorBidi" w:hAnsiTheme="minorBidi"/>
          <w:b/>
          <w:bCs/>
        </w:rPr>
        <w:t>Rpt</w:t>
      </w:r>
      <w:proofErr w:type="spellEnd"/>
      <w:r>
        <w:rPr>
          <w:rFonts w:asciiTheme="minorBidi" w:hAnsiTheme="minorBidi"/>
          <w:b/>
          <w:bCs/>
        </w:rPr>
        <w:t>(</w:t>
      </w:r>
      <w:proofErr w:type="spellStart"/>
      <w:proofErr w:type="gramEnd"/>
      <w:r>
        <w:rPr>
          <w:rFonts w:asciiTheme="minorBidi" w:hAnsiTheme="minorBidi"/>
          <w:b/>
          <w:bCs/>
        </w:rPr>
        <w:t>Ext</w:t>
      </w:r>
      <w:proofErr w:type="spellEnd"/>
      <w:r>
        <w:rPr>
          <w:rFonts w:asciiTheme="minorBidi" w:hAnsiTheme="minorBidi"/>
          <w:b/>
          <w:bCs/>
        </w:rPr>
        <w:t xml:space="preserve">.) </w:t>
      </w:r>
    </w:p>
    <w:p w:rsidR="00C47E32" w:rsidRPr="00635201" w:rsidRDefault="00C47E32" w:rsidP="00C47E32">
      <w:pPr>
        <w:spacing w:after="0" w:line="276" w:lineRule="auto"/>
        <w:jc w:val="right"/>
        <w:rPr>
          <w:rFonts w:cstheme="minorHAnsi"/>
          <w:b/>
          <w:bCs/>
          <w:sz w:val="28"/>
          <w:szCs w:val="28"/>
        </w:rPr>
      </w:pPr>
      <w:r>
        <w:rPr>
          <w:rFonts w:asciiTheme="minorBidi" w:hAnsiTheme="minorBidi"/>
          <w:b/>
          <w:bCs/>
        </w:rPr>
        <w:t>Original : Anglais</w:t>
      </w:r>
    </w:p>
    <w:p w:rsidR="00C47E32" w:rsidRDefault="00C47E32" w:rsidP="00C47E32">
      <w:pPr>
        <w:spacing w:line="276" w:lineRule="auto"/>
        <w:jc w:val="both"/>
        <w:rPr>
          <w:rFonts w:cstheme="minorHAnsi"/>
          <w:b/>
          <w:bCs/>
          <w:sz w:val="28"/>
          <w:szCs w:val="28"/>
        </w:rPr>
      </w:pPr>
    </w:p>
    <w:p w:rsidR="00C47E32" w:rsidRPr="00635201" w:rsidRDefault="00C47E32" w:rsidP="00C47E32">
      <w:pPr>
        <w:spacing w:line="276" w:lineRule="auto"/>
        <w:jc w:val="both"/>
        <w:rPr>
          <w:rFonts w:cstheme="minorHAnsi"/>
          <w:b/>
          <w:bCs/>
          <w:sz w:val="28"/>
          <w:szCs w:val="28"/>
        </w:rPr>
      </w:pPr>
    </w:p>
    <w:p w:rsidR="00C47E32" w:rsidRPr="00C65ED9" w:rsidRDefault="00C47E32" w:rsidP="00C47E32">
      <w:pPr>
        <w:spacing w:line="276" w:lineRule="auto"/>
        <w:jc w:val="center"/>
        <w:rPr>
          <w:rFonts w:asciiTheme="minorBidi" w:hAnsiTheme="minorBidi"/>
          <w:b/>
          <w:bCs/>
          <w:sz w:val="24"/>
          <w:szCs w:val="24"/>
        </w:rPr>
      </w:pPr>
      <w:r>
        <w:rPr>
          <w:rFonts w:asciiTheme="minorBidi" w:hAnsiTheme="minorBidi"/>
          <w:b/>
          <w:bCs/>
          <w:sz w:val="24"/>
          <w:szCs w:val="24"/>
        </w:rPr>
        <w:t>THÈME: « Surmonter les défis de l'apatridie, des déplacements forcés et de la libre circulation des personnes en Afrique »</w:t>
      </w:r>
    </w:p>
    <w:p w:rsidR="00C47E32" w:rsidRDefault="00C47E32" w:rsidP="00C47E32">
      <w:pPr>
        <w:spacing w:line="276" w:lineRule="auto"/>
        <w:rPr>
          <w:rFonts w:cstheme="minorHAnsi"/>
          <w:b/>
          <w:bCs/>
          <w:sz w:val="28"/>
          <w:szCs w:val="28"/>
        </w:rPr>
      </w:pPr>
    </w:p>
    <w:p w:rsidR="00C47E32" w:rsidRPr="00635201" w:rsidRDefault="00C47E32" w:rsidP="00C47E32">
      <w:pPr>
        <w:spacing w:line="276" w:lineRule="auto"/>
        <w:rPr>
          <w:rFonts w:cstheme="minorHAnsi"/>
          <w:b/>
          <w:bCs/>
          <w:sz w:val="28"/>
          <w:szCs w:val="28"/>
        </w:rPr>
      </w:pPr>
    </w:p>
    <w:p w:rsidR="00C47E32" w:rsidRPr="00635201" w:rsidRDefault="001E6A20" w:rsidP="00C47E32">
      <w:pPr>
        <w:spacing w:line="276" w:lineRule="auto"/>
        <w:jc w:val="center"/>
        <w:rPr>
          <w:rFonts w:asciiTheme="minorBidi" w:hAnsiTheme="minorBidi"/>
          <w:b/>
          <w:bCs/>
          <w:sz w:val="28"/>
          <w:szCs w:val="28"/>
        </w:rPr>
      </w:pPr>
      <w:r>
        <w:rPr>
          <w:rFonts w:asciiTheme="minorBidi" w:hAnsiTheme="minorBidi"/>
          <w:b/>
          <w:bCs/>
          <w:sz w:val="28"/>
          <w:szCs w:val="28"/>
        </w:rPr>
        <w:t xml:space="preserve"> </w:t>
      </w:r>
      <w:r w:rsidR="00C47E32">
        <w:rPr>
          <w:rFonts w:asciiTheme="minorBidi" w:hAnsiTheme="minorBidi"/>
          <w:b/>
          <w:bCs/>
          <w:sz w:val="28"/>
          <w:szCs w:val="28"/>
        </w:rPr>
        <w:t>RAPPORT DE LA RÉUNION DES EXPERTS</w:t>
      </w:r>
    </w:p>
    <w:p w:rsidR="00C47E32" w:rsidRPr="00FE07A8" w:rsidRDefault="00C47E32" w:rsidP="00C47E32">
      <w:pPr>
        <w:spacing w:line="276" w:lineRule="auto"/>
        <w:jc w:val="both"/>
        <w:rPr>
          <w:rFonts w:cstheme="minorHAnsi"/>
          <w:b/>
          <w:bCs/>
          <w:sz w:val="28"/>
          <w:szCs w:val="28"/>
        </w:rPr>
      </w:pPr>
    </w:p>
    <w:p w:rsidR="00C47E32" w:rsidRPr="00FE07A8" w:rsidRDefault="00C47E32" w:rsidP="00C47E32">
      <w:pPr>
        <w:spacing w:line="276" w:lineRule="auto"/>
        <w:jc w:val="both"/>
        <w:rPr>
          <w:rFonts w:cstheme="minorHAnsi"/>
          <w:b/>
          <w:bCs/>
          <w:sz w:val="28"/>
          <w:szCs w:val="28"/>
        </w:rPr>
      </w:pPr>
    </w:p>
    <w:p w:rsidR="00C47E32" w:rsidRPr="00FE07A8" w:rsidRDefault="00C47E32" w:rsidP="00C47E32">
      <w:pPr>
        <w:spacing w:line="276" w:lineRule="auto"/>
        <w:jc w:val="both"/>
        <w:rPr>
          <w:rFonts w:cstheme="minorHAnsi"/>
          <w:b/>
          <w:bCs/>
          <w:sz w:val="28"/>
          <w:szCs w:val="28"/>
        </w:rPr>
      </w:pPr>
    </w:p>
    <w:p w:rsidR="00C47E32" w:rsidRDefault="00C47E32" w:rsidP="00C47E32">
      <w:pPr>
        <w:spacing w:line="276" w:lineRule="auto"/>
        <w:jc w:val="both"/>
        <w:rPr>
          <w:rFonts w:cstheme="minorHAnsi"/>
          <w:b/>
          <w:bCs/>
          <w:sz w:val="28"/>
          <w:szCs w:val="28"/>
        </w:rPr>
      </w:pPr>
    </w:p>
    <w:p w:rsidR="00C47E32" w:rsidRDefault="00C47E32" w:rsidP="00C47E32">
      <w:pPr>
        <w:spacing w:line="276" w:lineRule="auto"/>
        <w:jc w:val="both"/>
        <w:rPr>
          <w:rFonts w:cstheme="minorHAnsi"/>
          <w:b/>
          <w:bCs/>
          <w:sz w:val="28"/>
          <w:szCs w:val="28"/>
        </w:rPr>
      </w:pPr>
    </w:p>
    <w:p w:rsidR="00C47E32" w:rsidRDefault="00C47E32" w:rsidP="00C47E32">
      <w:pPr>
        <w:spacing w:line="276" w:lineRule="auto"/>
        <w:jc w:val="both"/>
        <w:rPr>
          <w:rFonts w:cstheme="minorHAnsi"/>
          <w:b/>
          <w:bCs/>
          <w:sz w:val="28"/>
          <w:szCs w:val="28"/>
        </w:rPr>
      </w:pPr>
    </w:p>
    <w:p w:rsidR="0021080B" w:rsidRPr="00FE07A8" w:rsidRDefault="0021080B" w:rsidP="00C47E32">
      <w:pPr>
        <w:spacing w:line="276" w:lineRule="auto"/>
        <w:jc w:val="both"/>
        <w:rPr>
          <w:rFonts w:cstheme="minorHAnsi"/>
          <w:b/>
          <w:bCs/>
          <w:sz w:val="28"/>
          <w:szCs w:val="28"/>
        </w:rPr>
      </w:pPr>
    </w:p>
    <w:p w:rsidR="00C47E32" w:rsidRPr="00635201" w:rsidRDefault="00C47E32" w:rsidP="00C47E32">
      <w:pPr>
        <w:spacing w:line="276" w:lineRule="auto"/>
        <w:jc w:val="center"/>
        <w:rPr>
          <w:rFonts w:asciiTheme="minorBidi" w:hAnsiTheme="minorBidi"/>
          <w:b/>
          <w:bCs/>
          <w:sz w:val="24"/>
          <w:szCs w:val="24"/>
        </w:rPr>
      </w:pPr>
      <w:r>
        <w:rPr>
          <w:rFonts w:asciiTheme="minorBidi" w:hAnsiTheme="minorBidi"/>
          <w:b/>
          <w:bCs/>
          <w:sz w:val="24"/>
          <w:szCs w:val="24"/>
        </w:rPr>
        <w:lastRenderedPageBreak/>
        <w:t>RAPPORT DE LA RÉUNION  DES EXPERTS</w:t>
      </w:r>
    </w:p>
    <w:p w:rsidR="00C47E32" w:rsidRDefault="00C47E32" w:rsidP="00C47E32">
      <w:pPr>
        <w:pStyle w:val="Prrafodelista"/>
        <w:numPr>
          <w:ilvl w:val="0"/>
          <w:numId w:val="1"/>
        </w:numPr>
        <w:spacing w:line="276" w:lineRule="auto"/>
        <w:jc w:val="both"/>
        <w:rPr>
          <w:rFonts w:asciiTheme="minorBidi" w:hAnsiTheme="minorBidi"/>
          <w:b/>
          <w:bCs/>
          <w:sz w:val="24"/>
          <w:szCs w:val="24"/>
        </w:rPr>
      </w:pPr>
      <w:r>
        <w:rPr>
          <w:rFonts w:asciiTheme="minorBidi" w:hAnsiTheme="minorBidi"/>
          <w:b/>
          <w:bCs/>
          <w:sz w:val="24"/>
          <w:szCs w:val="24"/>
        </w:rPr>
        <w:t>INTRODUCTION:</w:t>
      </w:r>
    </w:p>
    <w:p w:rsidR="00F9200E" w:rsidRDefault="00F9200E" w:rsidP="00F9200E">
      <w:pPr>
        <w:pStyle w:val="Prrafodelista"/>
        <w:spacing w:line="276" w:lineRule="auto"/>
        <w:ind w:left="0"/>
        <w:jc w:val="both"/>
        <w:rPr>
          <w:rFonts w:asciiTheme="minorBidi" w:hAnsiTheme="minorBidi"/>
          <w:sz w:val="24"/>
          <w:szCs w:val="24"/>
        </w:rPr>
      </w:pPr>
    </w:p>
    <w:p w:rsidR="00C47E32" w:rsidRPr="00C47E32" w:rsidRDefault="00C47E32" w:rsidP="002070D2">
      <w:pPr>
        <w:pStyle w:val="Prrafodelista"/>
        <w:numPr>
          <w:ilvl w:val="0"/>
          <w:numId w:val="15"/>
        </w:numPr>
        <w:spacing w:line="276" w:lineRule="auto"/>
        <w:ind w:left="0" w:firstLine="0"/>
        <w:jc w:val="both"/>
        <w:rPr>
          <w:rFonts w:asciiTheme="minorBidi" w:hAnsiTheme="minorBidi"/>
          <w:sz w:val="24"/>
          <w:szCs w:val="24"/>
        </w:rPr>
      </w:pPr>
      <w:r w:rsidRPr="00C47E32">
        <w:rPr>
          <w:rFonts w:asciiTheme="minorBidi" w:hAnsiTheme="minorBidi"/>
          <w:sz w:val="24"/>
          <w:szCs w:val="24"/>
        </w:rPr>
        <w:t>La session extraordinaire du Comité technique spécialisé (CTS) sur la migration, les réfugiés et les personnes déplacées au niveau des experts s'est tenue du 29 octobre au 1er novembre 2018 à Malabo (Guinée équatoriale).</w:t>
      </w:r>
    </w:p>
    <w:p w:rsidR="00C47E32" w:rsidRPr="00C47E32" w:rsidRDefault="00C47E32" w:rsidP="00C47E32">
      <w:pPr>
        <w:pStyle w:val="Prrafodelista"/>
        <w:spacing w:line="276" w:lineRule="auto"/>
        <w:ind w:left="502"/>
        <w:jc w:val="both"/>
        <w:rPr>
          <w:rFonts w:asciiTheme="minorBidi" w:hAnsiTheme="minorBidi"/>
          <w:sz w:val="24"/>
          <w:szCs w:val="24"/>
        </w:rPr>
      </w:pPr>
    </w:p>
    <w:p w:rsidR="00C47E32" w:rsidRPr="00C47E32" w:rsidRDefault="00C47E32" w:rsidP="002070D2">
      <w:pPr>
        <w:pStyle w:val="Prrafodelista"/>
        <w:numPr>
          <w:ilvl w:val="0"/>
          <w:numId w:val="15"/>
        </w:numPr>
        <w:spacing w:line="276" w:lineRule="auto"/>
        <w:ind w:left="0" w:firstLine="0"/>
        <w:jc w:val="both"/>
        <w:rPr>
          <w:rFonts w:asciiTheme="minorBidi" w:hAnsiTheme="minorBidi"/>
          <w:sz w:val="24"/>
          <w:szCs w:val="24"/>
        </w:rPr>
      </w:pPr>
      <w:r w:rsidRPr="00C47E32">
        <w:rPr>
          <w:rFonts w:asciiTheme="minorBidi" w:hAnsiTheme="minorBidi"/>
          <w:sz w:val="24"/>
          <w:szCs w:val="24"/>
        </w:rPr>
        <w:t>Ont participé à la réunion les hauts fonctionnaires des ministères de l'immigration, des Ministères de la justice, et des Ministères de l'intérieur, selon le cas, des 37 pays suivants :</w:t>
      </w:r>
    </w:p>
    <w:p w:rsidR="00C47E32" w:rsidRPr="00C47E32" w:rsidRDefault="00C47E32" w:rsidP="00D51012">
      <w:pPr>
        <w:spacing w:line="276" w:lineRule="auto"/>
        <w:ind w:left="360"/>
        <w:jc w:val="both"/>
        <w:rPr>
          <w:rFonts w:asciiTheme="minorBidi" w:hAnsiTheme="minorBidi"/>
          <w:sz w:val="24"/>
          <w:szCs w:val="24"/>
        </w:rPr>
      </w:pPr>
      <w:r w:rsidRPr="00C47E32">
        <w:rPr>
          <w:rFonts w:asciiTheme="minorBidi" w:hAnsiTheme="minorBidi"/>
          <w:sz w:val="24"/>
          <w:szCs w:val="24"/>
        </w:rPr>
        <w:t xml:space="preserve">Algérie, Angola, Bénin, Botswana, Burkina Faso, Burundi, Cameroun, Tchad, les Comores, Congo, RDC, Côte d'Ivoire, Djibouti, Égypte, </w:t>
      </w:r>
      <w:proofErr w:type="spellStart"/>
      <w:r w:rsidRPr="00C47E32">
        <w:rPr>
          <w:rFonts w:asciiTheme="minorBidi" w:hAnsiTheme="minorBidi"/>
          <w:sz w:val="24"/>
          <w:szCs w:val="24"/>
        </w:rPr>
        <w:t>Eswatini</w:t>
      </w:r>
      <w:proofErr w:type="spellEnd"/>
      <w:r w:rsidRPr="00C47E32">
        <w:rPr>
          <w:rFonts w:asciiTheme="minorBidi" w:hAnsiTheme="minorBidi"/>
          <w:sz w:val="24"/>
          <w:szCs w:val="24"/>
        </w:rPr>
        <w:t>, Éthiopie, Guinée équatoriale, Gambie, Lesotho, Afrique du Sud,  Libéria, Libye, Madagascar,  Mali, Mauritanie, Maroc, Maurice, Mozambique,  Niger, Ouganda, Rwanda,  République arabe sahraouie démocratique, Soudan du Sud, Togo, Tunisie,  Zambie et  Zimbabwe.</w:t>
      </w:r>
    </w:p>
    <w:p w:rsidR="00C47E32" w:rsidRPr="00C47E32" w:rsidRDefault="00C47E32" w:rsidP="00D51012">
      <w:pPr>
        <w:pStyle w:val="Prrafodelista"/>
        <w:numPr>
          <w:ilvl w:val="0"/>
          <w:numId w:val="15"/>
        </w:numPr>
        <w:spacing w:line="276" w:lineRule="auto"/>
        <w:ind w:left="0" w:firstLine="0"/>
        <w:jc w:val="both"/>
        <w:rPr>
          <w:rFonts w:asciiTheme="minorBidi" w:hAnsiTheme="minorBidi"/>
          <w:sz w:val="24"/>
          <w:szCs w:val="24"/>
        </w:rPr>
      </w:pPr>
      <w:r w:rsidRPr="00C47E32">
        <w:rPr>
          <w:rFonts w:asciiTheme="minorBidi" w:hAnsiTheme="minorBidi"/>
          <w:sz w:val="24"/>
          <w:szCs w:val="24"/>
        </w:rPr>
        <w:t xml:space="preserve">Ont également participé à la réunion les représentants des Communautés économiques régionales (CER), à savoir la Communauté économique des États de l'Afrique centrale (CEEAC), le Marché commun de l'Afrique orientale et australe (COMESA) et la Communauté de développement d'Afrique australe (SADC). Le </w:t>
      </w:r>
      <w:proofErr w:type="spellStart"/>
      <w:r w:rsidRPr="00C47E32">
        <w:rPr>
          <w:rFonts w:asciiTheme="minorBidi" w:hAnsiTheme="minorBidi"/>
          <w:sz w:val="24"/>
          <w:szCs w:val="24"/>
        </w:rPr>
        <w:t>Haut-Commissariat</w:t>
      </w:r>
      <w:proofErr w:type="spellEnd"/>
      <w:r w:rsidRPr="00C47E32">
        <w:rPr>
          <w:rFonts w:asciiTheme="minorBidi" w:hAnsiTheme="minorBidi"/>
          <w:sz w:val="24"/>
          <w:szCs w:val="24"/>
        </w:rPr>
        <w:t xml:space="preserve"> des Nations Unies pour les réfugiés (HCR) et l'Organisation internationale pour les migrations (OIM) ont assisté à la réunion en qualité d'observateurs.</w:t>
      </w:r>
    </w:p>
    <w:p w:rsidR="00C47E32" w:rsidRPr="000F61FB" w:rsidRDefault="00C47E32" w:rsidP="00C47E32">
      <w:pPr>
        <w:pStyle w:val="Prrafodelista"/>
        <w:spacing w:line="276" w:lineRule="auto"/>
        <w:ind w:left="502"/>
        <w:jc w:val="both"/>
        <w:rPr>
          <w:rFonts w:asciiTheme="minorBidi" w:hAnsiTheme="minorBidi"/>
          <w:b/>
          <w:bCs/>
          <w:sz w:val="24"/>
          <w:szCs w:val="24"/>
        </w:rPr>
      </w:pPr>
    </w:p>
    <w:p w:rsidR="00C47E32" w:rsidRPr="0058312C" w:rsidRDefault="00C47E32" w:rsidP="00C47E32">
      <w:pPr>
        <w:pStyle w:val="Prrafodelista"/>
        <w:numPr>
          <w:ilvl w:val="0"/>
          <w:numId w:val="1"/>
        </w:numPr>
        <w:spacing w:line="276" w:lineRule="auto"/>
        <w:jc w:val="both"/>
        <w:rPr>
          <w:rFonts w:asciiTheme="minorBidi" w:hAnsiTheme="minorBidi"/>
          <w:b/>
          <w:bCs/>
          <w:sz w:val="24"/>
          <w:szCs w:val="24"/>
        </w:rPr>
      </w:pPr>
      <w:r w:rsidRPr="0058312C">
        <w:rPr>
          <w:rFonts w:asciiTheme="minorBidi" w:hAnsiTheme="minorBidi"/>
          <w:b/>
          <w:bCs/>
          <w:sz w:val="24"/>
          <w:szCs w:val="24"/>
        </w:rPr>
        <w:t>SEANCE D’OUVERTURE:</w:t>
      </w:r>
    </w:p>
    <w:p w:rsidR="00C47E32" w:rsidRPr="00635201" w:rsidRDefault="00C47E32" w:rsidP="00C47E32">
      <w:pPr>
        <w:spacing w:line="276" w:lineRule="auto"/>
        <w:jc w:val="both"/>
        <w:rPr>
          <w:rFonts w:asciiTheme="minorBidi" w:hAnsiTheme="minorBidi"/>
          <w:b/>
          <w:bCs/>
          <w:sz w:val="24"/>
          <w:szCs w:val="24"/>
        </w:rPr>
      </w:pPr>
      <w:r>
        <w:rPr>
          <w:rFonts w:asciiTheme="minorBidi" w:hAnsiTheme="minorBidi"/>
          <w:b/>
          <w:bCs/>
          <w:sz w:val="24"/>
          <w:szCs w:val="24"/>
        </w:rPr>
        <w:t xml:space="preserve">Allocution d'ouverture de Dr </w:t>
      </w:r>
      <w:proofErr w:type="spellStart"/>
      <w:r>
        <w:rPr>
          <w:rFonts w:asciiTheme="minorBidi" w:hAnsiTheme="minorBidi"/>
          <w:b/>
          <w:bCs/>
          <w:sz w:val="24"/>
          <w:szCs w:val="24"/>
        </w:rPr>
        <w:t>Khabele</w:t>
      </w:r>
      <w:proofErr w:type="spellEnd"/>
      <w:r>
        <w:rPr>
          <w:rFonts w:asciiTheme="minorBidi" w:hAnsiTheme="minorBidi"/>
          <w:b/>
          <w:bCs/>
          <w:sz w:val="24"/>
          <w:szCs w:val="24"/>
        </w:rPr>
        <w:t xml:space="preserve"> </w:t>
      </w:r>
      <w:proofErr w:type="spellStart"/>
      <w:r>
        <w:rPr>
          <w:rFonts w:asciiTheme="minorBidi" w:hAnsiTheme="minorBidi"/>
          <w:b/>
          <w:bCs/>
          <w:sz w:val="24"/>
          <w:szCs w:val="24"/>
        </w:rPr>
        <w:t>Matlosa</w:t>
      </w:r>
      <w:proofErr w:type="spellEnd"/>
      <w:r>
        <w:rPr>
          <w:rFonts w:asciiTheme="minorBidi" w:hAnsiTheme="minorBidi"/>
          <w:b/>
          <w:bCs/>
          <w:sz w:val="24"/>
          <w:szCs w:val="24"/>
        </w:rPr>
        <w:t>, Directeur des affaires politiques, Commission de l'Union africaine (CUA)</w:t>
      </w:r>
    </w:p>
    <w:p w:rsidR="00C47E32" w:rsidRPr="0058312C" w:rsidRDefault="00C47E32" w:rsidP="00D51012">
      <w:pPr>
        <w:pStyle w:val="Prrafodelista"/>
        <w:numPr>
          <w:ilvl w:val="0"/>
          <w:numId w:val="15"/>
        </w:numPr>
        <w:spacing w:line="276" w:lineRule="auto"/>
        <w:ind w:left="0" w:firstLine="0"/>
        <w:jc w:val="both"/>
        <w:rPr>
          <w:rFonts w:asciiTheme="minorBidi" w:hAnsiTheme="minorBidi"/>
          <w:sz w:val="24"/>
          <w:szCs w:val="24"/>
        </w:rPr>
      </w:pPr>
      <w:r w:rsidRPr="0058312C">
        <w:rPr>
          <w:rFonts w:asciiTheme="minorBidi" w:hAnsiTheme="minorBidi"/>
          <w:sz w:val="24"/>
          <w:szCs w:val="24"/>
        </w:rPr>
        <w:t xml:space="preserve">Dans son allocution d'ouverture, Dr </w:t>
      </w:r>
      <w:proofErr w:type="spellStart"/>
      <w:r w:rsidRPr="0058312C">
        <w:rPr>
          <w:rFonts w:asciiTheme="minorBidi" w:hAnsiTheme="minorBidi"/>
          <w:sz w:val="24"/>
          <w:szCs w:val="24"/>
        </w:rPr>
        <w:t>Matlosa</w:t>
      </w:r>
      <w:proofErr w:type="spellEnd"/>
      <w:r w:rsidRPr="0058312C">
        <w:rPr>
          <w:rFonts w:asciiTheme="minorBidi" w:hAnsiTheme="minorBidi"/>
          <w:sz w:val="24"/>
          <w:szCs w:val="24"/>
        </w:rPr>
        <w:t xml:space="preserve"> a remercié le gouvernement de la Guinée équatoriale d'avoir accueilli cette importante réunion à Malabo ainsi que pour l'accueil chaleureux et l'hospitalité qu’il a accordés à toutes les délégations.</w:t>
      </w:r>
    </w:p>
    <w:p w:rsidR="00C47E32" w:rsidRPr="00635201" w:rsidRDefault="00C47E32" w:rsidP="00C47E32">
      <w:pPr>
        <w:pStyle w:val="Prrafodelista"/>
        <w:spacing w:line="276" w:lineRule="auto"/>
        <w:ind w:left="1080"/>
        <w:jc w:val="both"/>
        <w:rPr>
          <w:rFonts w:asciiTheme="minorBidi" w:hAnsiTheme="minorBidi"/>
          <w:sz w:val="24"/>
          <w:szCs w:val="24"/>
        </w:rPr>
      </w:pPr>
    </w:p>
    <w:p w:rsidR="00C47E32" w:rsidRPr="00635201" w:rsidRDefault="00C47E32" w:rsidP="00C47E32">
      <w:pPr>
        <w:pStyle w:val="Prrafodelista"/>
        <w:numPr>
          <w:ilvl w:val="0"/>
          <w:numId w:val="15"/>
        </w:numPr>
        <w:spacing w:line="276" w:lineRule="auto"/>
        <w:ind w:left="0" w:firstLine="0"/>
        <w:jc w:val="both"/>
        <w:rPr>
          <w:rFonts w:asciiTheme="minorBidi" w:hAnsiTheme="minorBidi"/>
          <w:sz w:val="24"/>
          <w:szCs w:val="24"/>
        </w:rPr>
      </w:pPr>
      <w:r>
        <w:rPr>
          <w:rFonts w:asciiTheme="minorBidi" w:hAnsiTheme="minorBidi"/>
          <w:sz w:val="24"/>
          <w:szCs w:val="24"/>
        </w:rPr>
        <w:t xml:space="preserve">Dr </w:t>
      </w:r>
      <w:proofErr w:type="spellStart"/>
      <w:r>
        <w:rPr>
          <w:rFonts w:asciiTheme="minorBidi" w:hAnsiTheme="minorBidi"/>
          <w:sz w:val="24"/>
          <w:szCs w:val="24"/>
        </w:rPr>
        <w:t>Matlosa</w:t>
      </w:r>
      <w:proofErr w:type="spellEnd"/>
      <w:r>
        <w:rPr>
          <w:rFonts w:asciiTheme="minorBidi" w:hAnsiTheme="minorBidi"/>
          <w:sz w:val="24"/>
          <w:szCs w:val="24"/>
        </w:rPr>
        <w:t xml:space="preserve"> a informé les participants que le projet de Directives pour la conception, la production et la délivrance du passeport africain est maintenant prêt pour examen par le CTS, conformément à la demande faite par le CTS en novembre 2017 à Kigali (Rwanda). Il a également informé les participants que le projet de Directives est le résultat de plusieurs réunions des chefs des services d'immigration ainsi que des </w:t>
      </w:r>
      <w:r>
        <w:rPr>
          <w:rFonts w:asciiTheme="minorBidi" w:hAnsiTheme="minorBidi"/>
          <w:sz w:val="24"/>
          <w:szCs w:val="24"/>
        </w:rPr>
        <w:lastRenderedPageBreak/>
        <w:t>experts des États membres chargés de la production et de la délivrance des passeports. Il a en outre indiqué que les Communautés économiques régionales (CER), l'Organisation internationale pour les migrations (OIM) et l'Organisation de l'aviation civile internationale (OACI) ont participé aux réunions des États membres qui ont élaboré les Directives, et  ont  fourni l'expertise technique nécessaire.</w:t>
      </w:r>
    </w:p>
    <w:p w:rsidR="00C47E32" w:rsidRPr="00635201" w:rsidRDefault="00C47E32" w:rsidP="00C47E32">
      <w:pPr>
        <w:pStyle w:val="Prrafodelista"/>
        <w:spacing w:line="276" w:lineRule="auto"/>
        <w:ind w:left="360"/>
        <w:jc w:val="both"/>
        <w:rPr>
          <w:rFonts w:asciiTheme="minorBidi" w:hAnsiTheme="minorBidi"/>
          <w:sz w:val="24"/>
          <w:szCs w:val="24"/>
        </w:rPr>
      </w:pPr>
    </w:p>
    <w:p w:rsidR="00C47E32" w:rsidRPr="00635201" w:rsidRDefault="00C47E32" w:rsidP="00C47E32">
      <w:pPr>
        <w:pStyle w:val="Prrafodelista"/>
        <w:numPr>
          <w:ilvl w:val="0"/>
          <w:numId w:val="15"/>
        </w:numPr>
        <w:spacing w:line="276" w:lineRule="auto"/>
        <w:ind w:left="0" w:firstLine="0"/>
        <w:jc w:val="both"/>
        <w:rPr>
          <w:rFonts w:asciiTheme="minorBidi" w:hAnsiTheme="minorBidi"/>
          <w:sz w:val="24"/>
          <w:szCs w:val="24"/>
        </w:rPr>
      </w:pPr>
      <w:r>
        <w:rPr>
          <w:rFonts w:asciiTheme="minorBidi" w:hAnsiTheme="minorBidi"/>
          <w:sz w:val="24"/>
          <w:szCs w:val="24"/>
        </w:rPr>
        <w:t xml:space="preserve">Dr </w:t>
      </w:r>
      <w:proofErr w:type="spellStart"/>
      <w:r>
        <w:rPr>
          <w:rFonts w:asciiTheme="minorBidi" w:hAnsiTheme="minorBidi"/>
          <w:sz w:val="24"/>
          <w:szCs w:val="24"/>
        </w:rPr>
        <w:t>Matlosa</w:t>
      </w:r>
      <w:proofErr w:type="spellEnd"/>
      <w:r>
        <w:rPr>
          <w:rFonts w:asciiTheme="minorBidi" w:hAnsiTheme="minorBidi"/>
          <w:sz w:val="24"/>
          <w:szCs w:val="24"/>
        </w:rPr>
        <w:t xml:space="preserve"> a également informé les délégués de la réunion des pays membres du Comité des services de renseignement et de sécurité en Afrique (CISSA), qui vient de s'achever, et qui avait été organisée conjointement par la Commission de l'UA et le Secrétariat du Comité des services de renseignement et de sécurité en Afrique (CISSA) sur les questions de sécurité liées au Protocole sur la libre circulation des personnes en Afrique. Il a indiqué que la réunion a été un succès et que le rapport final sera transmis au CTS, pour suite à donner.</w:t>
      </w:r>
    </w:p>
    <w:p w:rsidR="00C47E32" w:rsidRPr="00635201" w:rsidRDefault="00C47E32" w:rsidP="00C47E32">
      <w:pPr>
        <w:pStyle w:val="Prrafodelista"/>
        <w:spacing w:line="276" w:lineRule="auto"/>
        <w:ind w:left="360"/>
        <w:jc w:val="both"/>
        <w:rPr>
          <w:rFonts w:asciiTheme="minorBidi" w:hAnsiTheme="minorBidi"/>
          <w:sz w:val="24"/>
          <w:szCs w:val="24"/>
        </w:rPr>
      </w:pPr>
    </w:p>
    <w:p w:rsidR="00C47E32" w:rsidRPr="00635201" w:rsidRDefault="00C47E32" w:rsidP="00C47E32">
      <w:pPr>
        <w:pStyle w:val="Prrafodelista"/>
        <w:numPr>
          <w:ilvl w:val="0"/>
          <w:numId w:val="15"/>
        </w:numPr>
        <w:spacing w:line="276" w:lineRule="auto"/>
        <w:ind w:left="0" w:firstLine="0"/>
        <w:jc w:val="both"/>
        <w:rPr>
          <w:rFonts w:asciiTheme="minorBidi" w:hAnsiTheme="minorBidi"/>
          <w:sz w:val="24"/>
          <w:szCs w:val="24"/>
        </w:rPr>
      </w:pPr>
      <w:r>
        <w:rPr>
          <w:rFonts w:asciiTheme="minorBidi" w:hAnsiTheme="minorBidi"/>
          <w:sz w:val="24"/>
          <w:szCs w:val="24"/>
        </w:rPr>
        <w:t>Il a souligné qu'un consultant a été chargé par la Commission de l'UA d'entreprendre une étude de faisabilité sur la création de l'Agence humanitaire de l’Union africaine (AHUA). Il a observé que le travail est toujours en cours et qu'un rapport initial sur les incidences financières de la mise en œuvre de l'Agence est prêt pour examen par le CTS. Il a souligné l'importance de l'Agence et a déclaré qu'une fois opérationnelle, l’Agence constituera un mécanisme essentiel pour la réponse africaine aux crises humanitaires sur le continent.</w:t>
      </w:r>
    </w:p>
    <w:p w:rsidR="00C47E32" w:rsidRPr="00635201" w:rsidRDefault="00C47E32" w:rsidP="00C47E32">
      <w:pPr>
        <w:pStyle w:val="Prrafodelista"/>
        <w:rPr>
          <w:rFonts w:asciiTheme="minorBidi" w:hAnsiTheme="minorBidi"/>
          <w:sz w:val="24"/>
          <w:szCs w:val="24"/>
        </w:rPr>
      </w:pPr>
    </w:p>
    <w:p w:rsidR="00C47E32" w:rsidRDefault="00C47E32" w:rsidP="00C47E32">
      <w:pPr>
        <w:pStyle w:val="Prrafodelista"/>
        <w:numPr>
          <w:ilvl w:val="0"/>
          <w:numId w:val="15"/>
        </w:numPr>
        <w:spacing w:line="276" w:lineRule="auto"/>
        <w:ind w:left="0" w:firstLine="0"/>
        <w:jc w:val="both"/>
        <w:rPr>
          <w:rFonts w:asciiTheme="minorBidi" w:hAnsiTheme="minorBidi"/>
          <w:sz w:val="24"/>
          <w:szCs w:val="24"/>
        </w:rPr>
      </w:pPr>
      <w:r>
        <w:rPr>
          <w:rFonts w:asciiTheme="minorBidi" w:hAnsiTheme="minorBidi"/>
          <w:sz w:val="24"/>
          <w:szCs w:val="24"/>
        </w:rPr>
        <w:t xml:space="preserve">Pour terminer, Dr </w:t>
      </w:r>
      <w:proofErr w:type="spellStart"/>
      <w:r>
        <w:rPr>
          <w:rFonts w:asciiTheme="minorBidi" w:hAnsiTheme="minorBidi"/>
          <w:sz w:val="24"/>
          <w:szCs w:val="24"/>
        </w:rPr>
        <w:t>Khabele</w:t>
      </w:r>
      <w:proofErr w:type="spellEnd"/>
      <w:r>
        <w:rPr>
          <w:rFonts w:asciiTheme="minorBidi" w:hAnsiTheme="minorBidi"/>
          <w:sz w:val="24"/>
          <w:szCs w:val="24"/>
        </w:rPr>
        <w:t xml:space="preserve"> a informé les participants que la réunion sera appelée à examiner l’amendement proposé au  projet de Protocole à la Charte africaine des droits de l'homme et des peuples sur les aspects spécifiques du droit à la nationalité et l'éradication de l'apatridie en Afrique;</w:t>
      </w:r>
    </w:p>
    <w:p w:rsidR="00C47E32" w:rsidRPr="006D04AD" w:rsidRDefault="00C47E32" w:rsidP="00C47E32">
      <w:pPr>
        <w:pStyle w:val="Prrafodelista"/>
        <w:rPr>
          <w:rFonts w:asciiTheme="minorBidi" w:hAnsiTheme="minorBidi"/>
          <w:sz w:val="24"/>
          <w:szCs w:val="24"/>
        </w:rPr>
      </w:pPr>
    </w:p>
    <w:p w:rsidR="00C47E32" w:rsidRDefault="00C47E32" w:rsidP="00C47E32">
      <w:pPr>
        <w:spacing w:line="276" w:lineRule="auto"/>
        <w:jc w:val="both"/>
        <w:rPr>
          <w:rFonts w:asciiTheme="minorBidi" w:hAnsiTheme="minorBidi"/>
          <w:b/>
          <w:sz w:val="24"/>
          <w:szCs w:val="24"/>
        </w:rPr>
      </w:pPr>
      <w:r>
        <w:rPr>
          <w:rFonts w:asciiTheme="minorBidi" w:hAnsiTheme="minorBidi"/>
          <w:b/>
          <w:sz w:val="24"/>
          <w:szCs w:val="24"/>
        </w:rPr>
        <w:t xml:space="preserve">Allocution de Mme Maya </w:t>
      </w:r>
      <w:proofErr w:type="spellStart"/>
      <w:r>
        <w:rPr>
          <w:rFonts w:asciiTheme="minorBidi" w:hAnsiTheme="minorBidi"/>
          <w:b/>
          <w:sz w:val="24"/>
          <w:szCs w:val="24"/>
        </w:rPr>
        <w:t>Sahli</w:t>
      </w:r>
      <w:proofErr w:type="spellEnd"/>
      <w:r>
        <w:rPr>
          <w:rFonts w:asciiTheme="minorBidi" w:hAnsiTheme="minorBidi"/>
          <w:b/>
          <w:sz w:val="24"/>
          <w:szCs w:val="24"/>
        </w:rPr>
        <w:t xml:space="preserve"> Fadel, Commission africaine des droits de l'homme et des peuples (CADHP), Rapporteur spécial sur les droits des migrants, des réfugiés, des demandeurs d'asile et des personnes déplacées en Afrique </w:t>
      </w:r>
    </w:p>
    <w:p w:rsidR="00C47E32" w:rsidRPr="00635201" w:rsidRDefault="00C47E32" w:rsidP="00C47E32">
      <w:pPr>
        <w:spacing w:line="276" w:lineRule="auto"/>
        <w:jc w:val="both"/>
        <w:rPr>
          <w:rFonts w:asciiTheme="minorBidi" w:hAnsiTheme="minorBidi"/>
          <w:b/>
          <w:sz w:val="24"/>
          <w:szCs w:val="24"/>
        </w:rPr>
      </w:pPr>
    </w:p>
    <w:p w:rsidR="00C47E32" w:rsidRPr="00635201" w:rsidRDefault="00C47E32" w:rsidP="00C47E32">
      <w:pPr>
        <w:pStyle w:val="Prrafodelista"/>
        <w:numPr>
          <w:ilvl w:val="0"/>
          <w:numId w:val="15"/>
        </w:numPr>
        <w:spacing w:line="276" w:lineRule="auto"/>
        <w:ind w:left="0" w:firstLine="0"/>
        <w:jc w:val="both"/>
        <w:rPr>
          <w:rFonts w:asciiTheme="minorBidi" w:hAnsiTheme="minorBidi"/>
          <w:sz w:val="24"/>
          <w:szCs w:val="24"/>
        </w:rPr>
      </w:pPr>
      <w:r>
        <w:rPr>
          <w:rFonts w:asciiTheme="minorBidi" w:hAnsiTheme="minorBidi"/>
          <w:sz w:val="24"/>
          <w:szCs w:val="24"/>
        </w:rPr>
        <w:t>Dans son allocution, Mme Fadel a brièvement résumé le projet de Protocole à la Charte africaine des droits de l'homme et des peuples sur les aspects spécifiques du droit à la nationalité et l'éradication des cas d'apatridie en Afrique. Elle a indiqué que le Protocole est relatif aux droits à la nationalité, ce qui ajoute de la valeur et des avantages pour les peuples d'Afrique, et a encouragé les États membres à l’adopter.</w:t>
      </w:r>
    </w:p>
    <w:p w:rsidR="00C47E32" w:rsidRPr="00635201" w:rsidRDefault="00C47E32" w:rsidP="00C47E32">
      <w:pPr>
        <w:pStyle w:val="Prrafodelista"/>
        <w:spacing w:line="276" w:lineRule="auto"/>
        <w:rPr>
          <w:rFonts w:asciiTheme="minorBidi" w:hAnsiTheme="minorBidi"/>
          <w:sz w:val="24"/>
          <w:szCs w:val="24"/>
        </w:rPr>
      </w:pPr>
    </w:p>
    <w:p w:rsidR="00C47E32" w:rsidRPr="00635201" w:rsidRDefault="00C47E32" w:rsidP="00C47E32">
      <w:pPr>
        <w:pStyle w:val="Prrafodelista"/>
        <w:numPr>
          <w:ilvl w:val="0"/>
          <w:numId w:val="15"/>
        </w:numPr>
        <w:spacing w:line="276" w:lineRule="auto"/>
        <w:ind w:left="0" w:firstLine="0"/>
        <w:jc w:val="both"/>
        <w:rPr>
          <w:rFonts w:asciiTheme="minorBidi" w:hAnsiTheme="minorBidi"/>
          <w:sz w:val="24"/>
          <w:szCs w:val="24"/>
        </w:rPr>
      </w:pPr>
      <w:r>
        <w:rPr>
          <w:rFonts w:asciiTheme="minorBidi" w:hAnsiTheme="minorBidi"/>
          <w:sz w:val="24"/>
          <w:szCs w:val="24"/>
        </w:rPr>
        <w:lastRenderedPageBreak/>
        <w:t>En conclusion, elle a exprimé ses remerciements au gouvernement de la Guinée équatoriale d'avoir accueilli la réunion.</w:t>
      </w:r>
    </w:p>
    <w:p w:rsidR="00C47E32" w:rsidRPr="00635201" w:rsidRDefault="00C47E32" w:rsidP="00C47E32">
      <w:pPr>
        <w:spacing w:line="276" w:lineRule="auto"/>
        <w:jc w:val="both"/>
        <w:rPr>
          <w:rFonts w:asciiTheme="minorBidi" w:hAnsiTheme="minorBidi"/>
          <w:b/>
          <w:bCs/>
          <w:sz w:val="24"/>
          <w:szCs w:val="24"/>
        </w:rPr>
      </w:pPr>
      <w:r>
        <w:rPr>
          <w:rFonts w:asciiTheme="minorBidi" w:hAnsiTheme="minorBidi"/>
          <w:b/>
          <w:bCs/>
          <w:sz w:val="24"/>
          <w:szCs w:val="24"/>
        </w:rPr>
        <w:t xml:space="preserve">Allocution de M. Anaclet </w:t>
      </w:r>
      <w:proofErr w:type="spellStart"/>
      <w:r>
        <w:rPr>
          <w:rFonts w:asciiTheme="minorBidi" w:hAnsiTheme="minorBidi"/>
          <w:b/>
          <w:bCs/>
          <w:sz w:val="24"/>
          <w:szCs w:val="24"/>
        </w:rPr>
        <w:t>Kalibata</w:t>
      </w:r>
      <w:proofErr w:type="spellEnd"/>
      <w:r>
        <w:rPr>
          <w:rFonts w:asciiTheme="minorBidi" w:hAnsiTheme="minorBidi"/>
          <w:b/>
          <w:bCs/>
          <w:sz w:val="24"/>
          <w:szCs w:val="24"/>
        </w:rPr>
        <w:t xml:space="preserve">, Directeur général </w:t>
      </w:r>
      <w:r w:rsidR="003B3D00" w:rsidRPr="003B3D00">
        <w:rPr>
          <w:rFonts w:asciiTheme="minorBidi" w:hAnsiTheme="minorBidi"/>
          <w:b/>
          <w:bCs/>
          <w:sz w:val="24"/>
          <w:szCs w:val="24"/>
        </w:rPr>
        <w:t>l'</w:t>
      </w:r>
      <w:proofErr w:type="spellStart"/>
      <w:r w:rsidR="003B3D00" w:rsidRPr="003B3D00">
        <w:rPr>
          <w:rFonts w:asciiTheme="minorBidi" w:hAnsiTheme="minorBidi"/>
          <w:b/>
          <w:bCs/>
          <w:sz w:val="24"/>
          <w:szCs w:val="24"/>
        </w:rPr>
        <w:t>Émi</w:t>
      </w:r>
      <w:proofErr w:type="spellEnd"/>
      <w:r w:rsidR="003B3D00" w:rsidRPr="003B3D00">
        <w:rPr>
          <w:rFonts w:asciiTheme="minorBidi" w:hAnsiTheme="minorBidi"/>
          <w:b/>
          <w:bCs/>
          <w:sz w:val="24"/>
          <w:szCs w:val="24"/>
        </w:rPr>
        <w:t>-immigration</w:t>
      </w:r>
      <w:r w:rsidR="003B3D00">
        <w:rPr>
          <w:szCs w:val="24"/>
        </w:rPr>
        <w:t xml:space="preserve"> </w:t>
      </w:r>
      <w:r w:rsidR="003B3D00">
        <w:rPr>
          <w:rFonts w:asciiTheme="minorBidi" w:hAnsiTheme="minorBidi"/>
          <w:b/>
          <w:bCs/>
          <w:sz w:val="24"/>
          <w:szCs w:val="24"/>
        </w:rPr>
        <w:t xml:space="preserve"> </w:t>
      </w:r>
      <w:r>
        <w:rPr>
          <w:rFonts w:asciiTheme="minorBidi" w:hAnsiTheme="minorBidi"/>
          <w:b/>
          <w:bCs/>
          <w:sz w:val="24"/>
          <w:szCs w:val="24"/>
        </w:rPr>
        <w:t>de la République du Rwanda et Président du Comité technique spécialisé (CTS) sur la migration, les réfugiés et les personnes déplacées.</w:t>
      </w:r>
    </w:p>
    <w:p w:rsidR="00C47E32" w:rsidRPr="00635201" w:rsidRDefault="00C47E32" w:rsidP="00C47E32">
      <w:pPr>
        <w:pStyle w:val="Prrafodelista"/>
        <w:numPr>
          <w:ilvl w:val="0"/>
          <w:numId w:val="15"/>
        </w:numPr>
        <w:spacing w:line="276" w:lineRule="auto"/>
        <w:ind w:left="0" w:firstLine="0"/>
        <w:jc w:val="both"/>
        <w:rPr>
          <w:rFonts w:asciiTheme="minorBidi" w:hAnsiTheme="minorBidi"/>
          <w:sz w:val="24"/>
          <w:szCs w:val="24"/>
        </w:rPr>
      </w:pPr>
      <w:r>
        <w:rPr>
          <w:rFonts w:asciiTheme="minorBidi" w:hAnsiTheme="minorBidi"/>
          <w:sz w:val="24"/>
          <w:szCs w:val="24"/>
        </w:rPr>
        <w:t xml:space="preserve">Le président du CTS, M. </w:t>
      </w:r>
      <w:proofErr w:type="spellStart"/>
      <w:r>
        <w:rPr>
          <w:rFonts w:asciiTheme="minorBidi" w:hAnsiTheme="minorBidi"/>
          <w:sz w:val="24"/>
          <w:szCs w:val="24"/>
        </w:rPr>
        <w:t>Kalibata</w:t>
      </w:r>
      <w:proofErr w:type="spellEnd"/>
      <w:r>
        <w:rPr>
          <w:rFonts w:asciiTheme="minorBidi" w:hAnsiTheme="minorBidi"/>
          <w:sz w:val="24"/>
          <w:szCs w:val="24"/>
        </w:rPr>
        <w:t xml:space="preserve"> Anaclet, dans son allocution d'ouverture, a remercié le gouvernement de la Guinée équatoriale pour son accueil chaleureux dans la belle ville de Malabo. Il a également remercié la Commission de l'Union africaine pour tout le travail qu’elle a accompli dans l’organisation de la réunion. Il a informé les participants que les documents que le CTS examinera sont les </w:t>
      </w:r>
      <w:r w:rsidRPr="00E27438">
        <w:rPr>
          <w:rFonts w:asciiTheme="minorBidi" w:hAnsiTheme="minorBidi"/>
          <w:sz w:val="24"/>
          <w:szCs w:val="24"/>
        </w:rPr>
        <w:t>résultats d'un long processus, avec plusieurs réunions qui y ont consacré des débats et des réflexions approfondis. Il a</w:t>
      </w:r>
      <w:r>
        <w:rPr>
          <w:rFonts w:asciiTheme="minorBidi" w:hAnsiTheme="minorBidi"/>
          <w:sz w:val="24"/>
          <w:szCs w:val="24"/>
        </w:rPr>
        <w:t xml:space="preserve"> alors exprimé l’espoir que l’examen des documents soumis à la réunion des experts sera achevé le plus tôt possible, pour soumission à l’adoption des Ministres. Il s’est déclaré convaincu que cet objectif sera atteint.</w:t>
      </w:r>
    </w:p>
    <w:p w:rsidR="00C47E32" w:rsidRPr="00635201" w:rsidRDefault="00C47E32" w:rsidP="00C47E32">
      <w:pPr>
        <w:spacing w:line="276" w:lineRule="auto"/>
        <w:jc w:val="both"/>
        <w:rPr>
          <w:rFonts w:asciiTheme="minorBidi" w:hAnsiTheme="minorBidi"/>
          <w:b/>
          <w:bCs/>
          <w:sz w:val="24"/>
          <w:szCs w:val="24"/>
        </w:rPr>
      </w:pPr>
      <w:r>
        <w:rPr>
          <w:rFonts w:asciiTheme="minorBidi" w:hAnsiTheme="minorBidi"/>
          <w:b/>
          <w:bCs/>
          <w:sz w:val="24"/>
          <w:szCs w:val="24"/>
        </w:rPr>
        <w:t>Allocution de M. Matias NGUEMA MBA MEDJA, Secrétaire général, Ministère des affaires étrangères, gouvernement de la République de Guinée équatoriale.</w:t>
      </w:r>
    </w:p>
    <w:p w:rsidR="00C47E32" w:rsidRPr="00635201" w:rsidRDefault="00C47E32" w:rsidP="00C47E32">
      <w:pPr>
        <w:pStyle w:val="Prrafodelista"/>
        <w:numPr>
          <w:ilvl w:val="0"/>
          <w:numId w:val="15"/>
        </w:numPr>
        <w:spacing w:line="276" w:lineRule="auto"/>
        <w:ind w:left="0" w:firstLine="0"/>
        <w:jc w:val="both"/>
        <w:rPr>
          <w:rFonts w:asciiTheme="minorBidi" w:hAnsiTheme="minorBidi"/>
          <w:sz w:val="24"/>
          <w:szCs w:val="24"/>
        </w:rPr>
      </w:pPr>
      <w:r>
        <w:rPr>
          <w:rFonts w:asciiTheme="minorBidi" w:hAnsiTheme="minorBidi"/>
          <w:sz w:val="24"/>
          <w:szCs w:val="24"/>
        </w:rPr>
        <w:t>Au nom du Ministre des affaires étrangères de la République de Guinée équatoriale,</w:t>
      </w:r>
      <w:r w:rsidR="00D703C4">
        <w:rPr>
          <w:rFonts w:asciiTheme="minorBidi" w:hAnsiTheme="minorBidi"/>
          <w:sz w:val="24"/>
          <w:szCs w:val="24"/>
        </w:rPr>
        <w:t xml:space="preserve"> S.E M. </w:t>
      </w:r>
      <w:proofErr w:type="spellStart"/>
      <w:r w:rsidR="00D703C4">
        <w:rPr>
          <w:rFonts w:asciiTheme="minorBidi" w:hAnsiTheme="minorBidi"/>
          <w:sz w:val="24"/>
          <w:szCs w:val="24"/>
        </w:rPr>
        <w:t>Simeon</w:t>
      </w:r>
      <w:proofErr w:type="spellEnd"/>
      <w:r w:rsidR="00D703C4">
        <w:rPr>
          <w:rFonts w:asciiTheme="minorBidi" w:hAnsiTheme="minorBidi"/>
          <w:sz w:val="24"/>
          <w:szCs w:val="24"/>
        </w:rPr>
        <w:t xml:space="preserve"> </w:t>
      </w:r>
      <w:proofErr w:type="spellStart"/>
      <w:r w:rsidR="00D703C4">
        <w:rPr>
          <w:rFonts w:asciiTheme="minorBidi" w:hAnsiTheme="minorBidi"/>
          <w:sz w:val="24"/>
          <w:szCs w:val="24"/>
        </w:rPr>
        <w:t>Oyono</w:t>
      </w:r>
      <w:proofErr w:type="spellEnd"/>
      <w:r w:rsidR="00D703C4">
        <w:rPr>
          <w:rFonts w:asciiTheme="minorBidi" w:hAnsiTheme="minorBidi"/>
          <w:sz w:val="24"/>
          <w:szCs w:val="24"/>
        </w:rPr>
        <w:t xml:space="preserve"> Essono </w:t>
      </w:r>
      <w:proofErr w:type="spellStart"/>
      <w:r w:rsidR="00D703C4">
        <w:rPr>
          <w:rFonts w:asciiTheme="minorBidi" w:hAnsiTheme="minorBidi"/>
          <w:sz w:val="24"/>
          <w:szCs w:val="24"/>
        </w:rPr>
        <w:t>Angue</w:t>
      </w:r>
      <w:proofErr w:type="spellEnd"/>
      <w:r>
        <w:rPr>
          <w:rFonts w:asciiTheme="minorBidi" w:hAnsiTheme="minorBidi"/>
          <w:sz w:val="24"/>
          <w:szCs w:val="24"/>
        </w:rPr>
        <w:t xml:space="preserve"> le Secrétaire général a souhaité la bienvenue à Malabo à tous les délégués. Il a déclaré que le ministre avait personnellement déployé tous les efforts possibles afin que tous les délégués présents à la réunion bénéficient des facilités offertes et que la réunion se déroule dans de bonnes conditions. Il a également remercié la Commission de l'Union africaine pour tout le travail qu’elle a accompli pour préparer la réunion et assurer son succès.</w:t>
      </w:r>
    </w:p>
    <w:p w:rsidR="00C47E32" w:rsidRPr="00635201" w:rsidRDefault="00C47E32" w:rsidP="00C47E32">
      <w:pPr>
        <w:pStyle w:val="Prrafodelista"/>
        <w:spacing w:line="276" w:lineRule="auto"/>
        <w:ind w:left="360"/>
        <w:jc w:val="both"/>
        <w:rPr>
          <w:rFonts w:asciiTheme="minorBidi" w:hAnsiTheme="minorBidi"/>
          <w:sz w:val="24"/>
          <w:szCs w:val="24"/>
        </w:rPr>
      </w:pPr>
    </w:p>
    <w:p w:rsidR="00C47E32" w:rsidRPr="00635201" w:rsidRDefault="00C47E32" w:rsidP="00C47E32">
      <w:pPr>
        <w:pStyle w:val="Prrafodelista"/>
        <w:numPr>
          <w:ilvl w:val="0"/>
          <w:numId w:val="15"/>
        </w:numPr>
        <w:spacing w:line="276" w:lineRule="auto"/>
        <w:ind w:left="0" w:firstLine="0"/>
        <w:jc w:val="both"/>
        <w:rPr>
          <w:rFonts w:asciiTheme="minorBidi" w:hAnsiTheme="minorBidi"/>
          <w:sz w:val="24"/>
          <w:szCs w:val="24"/>
        </w:rPr>
      </w:pPr>
      <w:r>
        <w:rPr>
          <w:rFonts w:asciiTheme="minorBidi" w:hAnsiTheme="minorBidi"/>
          <w:sz w:val="24"/>
          <w:szCs w:val="24"/>
        </w:rPr>
        <w:t xml:space="preserve">M. </w:t>
      </w:r>
      <w:r w:rsidR="00D703C4">
        <w:rPr>
          <w:rFonts w:asciiTheme="minorBidi" w:hAnsiTheme="minorBidi"/>
          <w:sz w:val="24"/>
          <w:szCs w:val="24"/>
        </w:rPr>
        <w:t xml:space="preserve">Matias NGUEMA MBA </w:t>
      </w:r>
      <w:proofErr w:type="spellStart"/>
      <w:r>
        <w:rPr>
          <w:rFonts w:asciiTheme="minorBidi" w:hAnsiTheme="minorBidi"/>
          <w:sz w:val="24"/>
          <w:szCs w:val="24"/>
        </w:rPr>
        <w:t>Medja</w:t>
      </w:r>
      <w:proofErr w:type="spellEnd"/>
      <w:r>
        <w:rPr>
          <w:rFonts w:asciiTheme="minorBidi" w:hAnsiTheme="minorBidi"/>
          <w:sz w:val="24"/>
          <w:szCs w:val="24"/>
        </w:rPr>
        <w:t xml:space="preserve"> a déclaré que le Protocole sous examen est relatif à la question de sécurité et de droits de l'homme. Il a indiqué que l'apatridie a un impact sur la stabilité de l’État parce qu'elle porte atteinte aux droits de l'individu. En conséquence, il a félicité la Commission de l'UA pour l'initiative qu’elle a prise d'ajouter un protocole sur l'apatridie à la Charte africaine des droits de l'homme. Il a souligné que les questions d'apatridie en Afrique sont généralement considérées comme à haut risque, et a ajouté que lorsque la volonté politique existe, des solutions peuvent être trouvées.</w:t>
      </w:r>
    </w:p>
    <w:p w:rsidR="00F9200E" w:rsidRDefault="00F9200E" w:rsidP="00F9200E">
      <w:pPr>
        <w:pStyle w:val="Prrafodelista"/>
        <w:spacing w:after="0" w:line="276" w:lineRule="auto"/>
        <w:ind w:left="0"/>
        <w:jc w:val="both"/>
        <w:rPr>
          <w:rFonts w:asciiTheme="minorBidi" w:hAnsiTheme="minorBidi"/>
          <w:sz w:val="24"/>
          <w:szCs w:val="24"/>
        </w:rPr>
      </w:pPr>
    </w:p>
    <w:p w:rsidR="00C47E32" w:rsidRDefault="00C47E32" w:rsidP="00C47E32">
      <w:pPr>
        <w:pStyle w:val="Prrafodelista"/>
        <w:numPr>
          <w:ilvl w:val="0"/>
          <w:numId w:val="15"/>
        </w:numPr>
        <w:spacing w:after="0" w:line="276" w:lineRule="auto"/>
        <w:ind w:left="0" w:firstLine="0"/>
        <w:jc w:val="both"/>
        <w:rPr>
          <w:rFonts w:asciiTheme="minorBidi" w:hAnsiTheme="minorBidi"/>
          <w:sz w:val="24"/>
          <w:szCs w:val="24"/>
        </w:rPr>
      </w:pPr>
      <w:r>
        <w:rPr>
          <w:rFonts w:asciiTheme="minorBidi" w:hAnsiTheme="minorBidi"/>
          <w:sz w:val="24"/>
          <w:szCs w:val="24"/>
        </w:rPr>
        <w:t xml:space="preserve">Ensuite, il a mis l’accent sur la question des Directives pour la production et la délivrance du passeport africain et a invité les délégués à y apporter les contributions </w:t>
      </w:r>
      <w:r>
        <w:rPr>
          <w:rFonts w:asciiTheme="minorBidi" w:hAnsiTheme="minorBidi"/>
          <w:sz w:val="24"/>
          <w:szCs w:val="24"/>
        </w:rPr>
        <w:lastRenderedPageBreak/>
        <w:t>nécessaires. Pour terminer, il a souhaité plein succès aux délégués dans leurs débats et a déclaré officiellement ouverte la session extraordinaire du CTS.</w:t>
      </w:r>
    </w:p>
    <w:p w:rsidR="00C47E32" w:rsidRDefault="00C47E32" w:rsidP="00C47E32">
      <w:pPr>
        <w:pStyle w:val="Prrafodelista"/>
        <w:rPr>
          <w:rFonts w:asciiTheme="minorBidi" w:hAnsiTheme="minorBidi"/>
          <w:sz w:val="24"/>
          <w:szCs w:val="24"/>
        </w:rPr>
      </w:pPr>
    </w:p>
    <w:p w:rsidR="00C47E32" w:rsidRDefault="00C47E32" w:rsidP="00F9200E">
      <w:pPr>
        <w:pStyle w:val="Prrafodelista"/>
        <w:numPr>
          <w:ilvl w:val="0"/>
          <w:numId w:val="16"/>
        </w:numPr>
        <w:spacing w:line="276" w:lineRule="auto"/>
        <w:ind w:left="709"/>
        <w:jc w:val="both"/>
        <w:rPr>
          <w:rFonts w:asciiTheme="minorBidi" w:hAnsiTheme="minorBidi"/>
          <w:b/>
          <w:sz w:val="24"/>
          <w:szCs w:val="24"/>
        </w:rPr>
      </w:pPr>
      <w:r w:rsidRPr="00C47E32">
        <w:rPr>
          <w:rFonts w:asciiTheme="minorBidi" w:hAnsiTheme="minorBidi"/>
          <w:b/>
          <w:sz w:val="24"/>
          <w:szCs w:val="24"/>
        </w:rPr>
        <w:t>Questions de procédure Examen et adoption du Projet de Programme de travail de la réunion des experts :</w:t>
      </w:r>
    </w:p>
    <w:p w:rsidR="00C47E32" w:rsidRPr="00C47E32" w:rsidRDefault="00C47E32" w:rsidP="00C47E32">
      <w:pPr>
        <w:pStyle w:val="Prrafodelista"/>
        <w:spacing w:line="276" w:lineRule="auto"/>
        <w:ind w:left="1080"/>
        <w:jc w:val="both"/>
        <w:rPr>
          <w:rFonts w:asciiTheme="minorBidi" w:hAnsiTheme="minorBidi"/>
          <w:b/>
          <w:sz w:val="24"/>
          <w:szCs w:val="24"/>
        </w:rPr>
      </w:pPr>
    </w:p>
    <w:p w:rsidR="00C47E32" w:rsidRPr="00C47E32" w:rsidRDefault="00C47E32" w:rsidP="00C47E32">
      <w:pPr>
        <w:pStyle w:val="Prrafodelista"/>
        <w:numPr>
          <w:ilvl w:val="0"/>
          <w:numId w:val="15"/>
        </w:numPr>
        <w:spacing w:after="0" w:line="276" w:lineRule="auto"/>
        <w:ind w:left="0" w:firstLine="0"/>
        <w:jc w:val="both"/>
        <w:rPr>
          <w:rFonts w:asciiTheme="minorBidi" w:hAnsiTheme="minorBidi"/>
          <w:sz w:val="24"/>
          <w:szCs w:val="24"/>
        </w:rPr>
      </w:pPr>
      <w:r w:rsidRPr="00C47E32">
        <w:rPr>
          <w:rFonts w:asciiTheme="minorBidi" w:hAnsiTheme="minorBidi"/>
          <w:sz w:val="24"/>
          <w:szCs w:val="24"/>
        </w:rPr>
        <w:t>L’ordre du jour de la réunion des experts a été adopté, avec les amendements suivants :</w:t>
      </w:r>
    </w:p>
    <w:p w:rsidR="00C47E32" w:rsidRPr="00C47E32" w:rsidRDefault="00C47E32" w:rsidP="00C47E32">
      <w:pPr>
        <w:pStyle w:val="Prrafodelista"/>
        <w:spacing w:line="276" w:lineRule="auto"/>
        <w:ind w:left="0"/>
        <w:jc w:val="both"/>
        <w:rPr>
          <w:rFonts w:asciiTheme="minorBidi" w:hAnsiTheme="minorBidi"/>
          <w:sz w:val="24"/>
          <w:szCs w:val="24"/>
        </w:rPr>
      </w:pPr>
    </w:p>
    <w:p w:rsidR="00C47E32" w:rsidRPr="00C47E32" w:rsidRDefault="00C47E32" w:rsidP="00C47E32">
      <w:pPr>
        <w:pStyle w:val="Prrafodelista"/>
        <w:numPr>
          <w:ilvl w:val="0"/>
          <w:numId w:val="12"/>
        </w:numPr>
        <w:spacing w:line="276" w:lineRule="auto"/>
        <w:jc w:val="both"/>
        <w:rPr>
          <w:rFonts w:asciiTheme="minorBidi" w:hAnsiTheme="minorBidi"/>
          <w:sz w:val="24"/>
          <w:szCs w:val="24"/>
        </w:rPr>
      </w:pPr>
      <w:r w:rsidRPr="00C47E32">
        <w:rPr>
          <w:rFonts w:asciiTheme="minorBidi" w:hAnsiTheme="minorBidi"/>
          <w:sz w:val="24"/>
          <w:szCs w:val="24"/>
        </w:rPr>
        <w:t>La réunion a décidé de transférer la Présentation sur les résultats de la réunion du Comité des services de renseignement et de sécurité en Afrique (CISSA) sur les questions de sécurité liées à la libre circulation des personnes en Afrique au Point Questions diverses et d’e</w:t>
      </w:r>
      <w:r w:rsidR="00D703C4">
        <w:rPr>
          <w:rFonts w:asciiTheme="minorBidi" w:hAnsiTheme="minorBidi"/>
          <w:sz w:val="24"/>
          <w:szCs w:val="24"/>
        </w:rPr>
        <w:t>n prendre note</w:t>
      </w:r>
      <w:r w:rsidRPr="00C47E32">
        <w:rPr>
          <w:rFonts w:asciiTheme="minorBidi" w:hAnsiTheme="minorBidi"/>
          <w:sz w:val="24"/>
          <w:szCs w:val="24"/>
        </w:rPr>
        <w:t xml:space="preserve">, puisqu’il ne s’agit pas d’un point devant faire l’objet de discussion. </w:t>
      </w:r>
    </w:p>
    <w:p w:rsidR="00C47E32" w:rsidRPr="00C47E32" w:rsidRDefault="00C47E32" w:rsidP="00C47E32">
      <w:pPr>
        <w:pStyle w:val="Prrafodelista"/>
        <w:spacing w:line="276" w:lineRule="auto"/>
        <w:jc w:val="both"/>
        <w:rPr>
          <w:rFonts w:asciiTheme="minorBidi" w:hAnsiTheme="minorBidi"/>
          <w:sz w:val="24"/>
          <w:szCs w:val="24"/>
        </w:rPr>
      </w:pPr>
    </w:p>
    <w:p w:rsidR="00C47E32" w:rsidRPr="00C47E32" w:rsidRDefault="00C47E32" w:rsidP="00C47E32">
      <w:pPr>
        <w:pStyle w:val="Prrafodelista"/>
        <w:numPr>
          <w:ilvl w:val="0"/>
          <w:numId w:val="12"/>
        </w:numPr>
        <w:spacing w:line="276" w:lineRule="auto"/>
        <w:jc w:val="both"/>
        <w:rPr>
          <w:rFonts w:asciiTheme="minorBidi" w:hAnsiTheme="minorBidi"/>
          <w:sz w:val="24"/>
          <w:szCs w:val="24"/>
        </w:rPr>
      </w:pPr>
      <w:r w:rsidRPr="00C47E32">
        <w:rPr>
          <w:rFonts w:asciiTheme="minorBidi" w:hAnsiTheme="minorBidi"/>
          <w:sz w:val="24"/>
          <w:szCs w:val="24"/>
        </w:rPr>
        <w:t>La réunion a également décidé de transférer la Présentation sur le rapport intérimaire sur les implications financières de l’opérationnalisation de l’Agence humanitaire africaine au Point Questions diverses, en tant que document d’information et d’e</w:t>
      </w:r>
      <w:r w:rsidR="00D703C4">
        <w:rPr>
          <w:rFonts w:asciiTheme="minorBidi" w:hAnsiTheme="minorBidi"/>
          <w:sz w:val="24"/>
          <w:szCs w:val="24"/>
        </w:rPr>
        <w:t>n prendre</w:t>
      </w:r>
      <w:r w:rsidRPr="00C47E32">
        <w:rPr>
          <w:rFonts w:asciiTheme="minorBidi" w:hAnsiTheme="minorBidi"/>
          <w:sz w:val="24"/>
          <w:szCs w:val="24"/>
        </w:rPr>
        <w:t xml:space="preserve"> </w:t>
      </w:r>
      <w:r w:rsidR="00D22662">
        <w:rPr>
          <w:rFonts w:asciiTheme="minorBidi" w:hAnsiTheme="minorBidi"/>
          <w:sz w:val="24"/>
          <w:szCs w:val="24"/>
        </w:rPr>
        <w:t xml:space="preserve">note, </w:t>
      </w:r>
      <w:r w:rsidRPr="00C47E32">
        <w:rPr>
          <w:rFonts w:asciiTheme="minorBidi" w:hAnsiTheme="minorBidi"/>
          <w:sz w:val="24"/>
          <w:szCs w:val="24"/>
        </w:rPr>
        <w:t>puisque le travail est toujours en cours.</w:t>
      </w:r>
    </w:p>
    <w:p w:rsidR="00C47E32" w:rsidRPr="00E34FAD" w:rsidRDefault="00C47E32" w:rsidP="00C47E32">
      <w:pPr>
        <w:pStyle w:val="Prrafodelista"/>
        <w:spacing w:line="276" w:lineRule="auto"/>
        <w:ind w:left="360"/>
        <w:jc w:val="both"/>
        <w:rPr>
          <w:rFonts w:ascii="Arial" w:hAnsi="Arial" w:cs="Arial"/>
          <w:sz w:val="28"/>
          <w:szCs w:val="28"/>
        </w:rPr>
      </w:pPr>
    </w:p>
    <w:p w:rsidR="00C47E32" w:rsidRPr="00C47E32" w:rsidRDefault="00C47E32" w:rsidP="00F9200E">
      <w:pPr>
        <w:pStyle w:val="Prrafodelista"/>
        <w:numPr>
          <w:ilvl w:val="0"/>
          <w:numId w:val="16"/>
        </w:numPr>
        <w:spacing w:after="0" w:line="276" w:lineRule="auto"/>
        <w:ind w:left="709"/>
        <w:jc w:val="both"/>
        <w:rPr>
          <w:rFonts w:asciiTheme="minorBidi" w:hAnsiTheme="minorBidi"/>
          <w:b/>
          <w:sz w:val="24"/>
          <w:szCs w:val="24"/>
        </w:rPr>
      </w:pPr>
      <w:r w:rsidRPr="00C47E32">
        <w:rPr>
          <w:rFonts w:asciiTheme="minorBidi" w:hAnsiTheme="minorBidi"/>
          <w:b/>
          <w:sz w:val="24"/>
          <w:szCs w:val="24"/>
        </w:rPr>
        <w:t>Travaux</w:t>
      </w:r>
    </w:p>
    <w:p w:rsidR="00C47E32" w:rsidRPr="00C47E32" w:rsidRDefault="00C47E32" w:rsidP="00C47E32">
      <w:pPr>
        <w:pStyle w:val="Prrafodelista"/>
        <w:spacing w:after="0" w:line="276" w:lineRule="auto"/>
        <w:ind w:left="567"/>
        <w:jc w:val="both"/>
        <w:rPr>
          <w:rFonts w:asciiTheme="minorBidi" w:hAnsiTheme="minorBidi"/>
          <w:b/>
          <w:sz w:val="24"/>
          <w:szCs w:val="24"/>
        </w:rPr>
      </w:pPr>
    </w:p>
    <w:p w:rsidR="00C47E32" w:rsidRPr="00C47E32" w:rsidRDefault="00C47E32" w:rsidP="00C47E32">
      <w:pPr>
        <w:spacing w:after="0" w:line="276" w:lineRule="auto"/>
        <w:jc w:val="both"/>
        <w:rPr>
          <w:rFonts w:asciiTheme="minorBidi" w:hAnsiTheme="minorBidi"/>
          <w:b/>
          <w:sz w:val="24"/>
          <w:szCs w:val="24"/>
        </w:rPr>
      </w:pPr>
      <w:r w:rsidRPr="00C47E32">
        <w:rPr>
          <w:rFonts w:asciiTheme="minorBidi" w:hAnsiTheme="minorBidi"/>
          <w:b/>
          <w:sz w:val="24"/>
          <w:szCs w:val="24"/>
        </w:rPr>
        <w:t>Présentation sur les directives pour la conception, la production et la délivrance du Passeport africain et ses deux Annexes :</w:t>
      </w:r>
    </w:p>
    <w:p w:rsidR="00C47E32" w:rsidRPr="00C47E32" w:rsidRDefault="00C47E32" w:rsidP="00C47E32">
      <w:pPr>
        <w:spacing w:after="0" w:line="276" w:lineRule="auto"/>
        <w:jc w:val="both"/>
        <w:rPr>
          <w:rFonts w:asciiTheme="minorBidi" w:hAnsiTheme="minorBidi"/>
          <w:b/>
          <w:sz w:val="24"/>
          <w:szCs w:val="24"/>
        </w:rPr>
      </w:pPr>
      <w:r w:rsidRPr="00C47E32">
        <w:rPr>
          <w:rFonts w:asciiTheme="minorBidi" w:hAnsiTheme="minorBidi"/>
          <w:b/>
          <w:sz w:val="24"/>
          <w:szCs w:val="24"/>
        </w:rPr>
        <w:t xml:space="preserve"> </w:t>
      </w:r>
    </w:p>
    <w:p w:rsidR="00C47E32" w:rsidRPr="00C47E32" w:rsidRDefault="00C47E32" w:rsidP="00C47E32">
      <w:pPr>
        <w:spacing w:line="276" w:lineRule="auto"/>
        <w:ind w:left="2160" w:hanging="2160"/>
        <w:jc w:val="both"/>
        <w:rPr>
          <w:rFonts w:asciiTheme="minorBidi" w:hAnsiTheme="minorBidi"/>
          <w:b/>
          <w:sz w:val="24"/>
          <w:szCs w:val="24"/>
        </w:rPr>
      </w:pPr>
      <w:r w:rsidRPr="00C47E32">
        <w:rPr>
          <w:rFonts w:asciiTheme="minorBidi" w:hAnsiTheme="minorBidi"/>
          <w:b/>
          <w:sz w:val="24"/>
          <w:szCs w:val="24"/>
        </w:rPr>
        <w:t xml:space="preserve">Annexe 1- </w:t>
      </w:r>
      <w:r w:rsidRPr="00C47E32">
        <w:rPr>
          <w:rFonts w:asciiTheme="minorBidi" w:hAnsiTheme="minorBidi"/>
          <w:b/>
          <w:sz w:val="24"/>
          <w:szCs w:val="24"/>
        </w:rPr>
        <w:tab/>
        <w:t>Spécifications techniques minimales et éléments de sécurité minimaux</w:t>
      </w:r>
    </w:p>
    <w:p w:rsidR="00C47E32" w:rsidRPr="00C47E32" w:rsidRDefault="00C47E32" w:rsidP="00C47E32">
      <w:pPr>
        <w:spacing w:line="276" w:lineRule="auto"/>
        <w:ind w:left="2160" w:hanging="2160"/>
        <w:jc w:val="both"/>
        <w:rPr>
          <w:rFonts w:asciiTheme="minorBidi" w:hAnsiTheme="minorBidi"/>
          <w:b/>
          <w:sz w:val="24"/>
          <w:szCs w:val="24"/>
        </w:rPr>
      </w:pPr>
      <w:r w:rsidRPr="00C47E32">
        <w:rPr>
          <w:rFonts w:asciiTheme="minorBidi" w:hAnsiTheme="minorBidi"/>
          <w:b/>
          <w:sz w:val="24"/>
          <w:szCs w:val="24"/>
        </w:rPr>
        <w:t xml:space="preserve">Annexe 2 - </w:t>
      </w:r>
      <w:r w:rsidRPr="00C47E32">
        <w:rPr>
          <w:rFonts w:asciiTheme="minorBidi" w:hAnsiTheme="minorBidi"/>
          <w:b/>
          <w:sz w:val="24"/>
          <w:szCs w:val="24"/>
        </w:rPr>
        <w:tab/>
        <w:t>Couleurs, Catégorie et Eléments du Passeport africain</w:t>
      </w:r>
    </w:p>
    <w:p w:rsidR="00C47E32" w:rsidRDefault="00C47E32" w:rsidP="00C47E32">
      <w:pPr>
        <w:pStyle w:val="Prrafodelista"/>
        <w:spacing w:line="276" w:lineRule="auto"/>
        <w:ind w:left="0"/>
        <w:jc w:val="both"/>
        <w:rPr>
          <w:rFonts w:ascii="Arial" w:hAnsi="Arial"/>
          <w:sz w:val="28"/>
          <w:szCs w:val="28"/>
        </w:rPr>
      </w:pPr>
    </w:p>
    <w:p w:rsidR="00C47E32" w:rsidRPr="00C47E32" w:rsidRDefault="00C47E32" w:rsidP="00C47E32">
      <w:pPr>
        <w:pStyle w:val="Prrafodelista"/>
        <w:numPr>
          <w:ilvl w:val="0"/>
          <w:numId w:val="15"/>
        </w:numPr>
        <w:spacing w:after="0" w:line="276" w:lineRule="auto"/>
        <w:ind w:left="0" w:firstLine="0"/>
        <w:jc w:val="both"/>
        <w:rPr>
          <w:rFonts w:asciiTheme="minorBidi" w:hAnsiTheme="minorBidi"/>
          <w:sz w:val="24"/>
          <w:szCs w:val="24"/>
        </w:rPr>
      </w:pPr>
      <w:r>
        <w:rPr>
          <w:rFonts w:ascii="Arial" w:hAnsi="Arial"/>
          <w:sz w:val="28"/>
          <w:szCs w:val="28"/>
        </w:rPr>
        <w:t xml:space="preserve"> </w:t>
      </w:r>
      <w:r w:rsidRPr="00C47E32">
        <w:rPr>
          <w:rFonts w:asciiTheme="minorBidi" w:hAnsiTheme="minorBidi"/>
          <w:sz w:val="24"/>
          <w:szCs w:val="24"/>
        </w:rPr>
        <w:t>Un représentant de la Commission de l’UA a fait une présentation sur les Directives de l’Union africaine pour la conception, la production et la délivrance du Passeport africain, en indiquant le Contexte, les buts des directives ; le Mandat pour l’élaboration des directives; les Principes directeurs; les Eléments clés du Passeport africaine et les étapes à suivre. Il a également indiqué que les Directives visent à mettre en œuvre l’</w:t>
      </w:r>
      <w:r w:rsidR="000B2455">
        <w:rPr>
          <w:rFonts w:asciiTheme="minorBidi" w:hAnsiTheme="minorBidi"/>
          <w:sz w:val="24"/>
          <w:szCs w:val="24"/>
        </w:rPr>
        <w:t>Article</w:t>
      </w:r>
      <w:r w:rsidRPr="00C47E32">
        <w:rPr>
          <w:rFonts w:asciiTheme="minorBidi" w:hAnsiTheme="minorBidi"/>
          <w:sz w:val="24"/>
          <w:szCs w:val="24"/>
        </w:rPr>
        <w:t xml:space="preserve"> 10 du Protocole et sa Feuille de route pour la mise en œuvre, et doivent par conséquent être examinées en même temps que ces deux documents.</w:t>
      </w:r>
    </w:p>
    <w:p w:rsidR="00C47E32" w:rsidRPr="00C47E32" w:rsidRDefault="00C47E32" w:rsidP="00C47E32">
      <w:pPr>
        <w:spacing w:line="276" w:lineRule="auto"/>
        <w:jc w:val="both"/>
        <w:rPr>
          <w:rFonts w:asciiTheme="minorBidi" w:hAnsiTheme="minorBidi"/>
          <w:sz w:val="24"/>
          <w:szCs w:val="24"/>
        </w:rPr>
      </w:pPr>
    </w:p>
    <w:p w:rsidR="00C47E32" w:rsidRPr="00C47E32" w:rsidRDefault="00C47E32" w:rsidP="00C47E32">
      <w:pPr>
        <w:spacing w:line="276" w:lineRule="auto"/>
        <w:jc w:val="both"/>
        <w:rPr>
          <w:rFonts w:asciiTheme="minorBidi" w:hAnsiTheme="minorBidi"/>
          <w:b/>
          <w:sz w:val="24"/>
          <w:szCs w:val="24"/>
        </w:rPr>
      </w:pPr>
      <w:r w:rsidRPr="00C47E32">
        <w:rPr>
          <w:rFonts w:asciiTheme="minorBidi" w:hAnsiTheme="minorBidi"/>
          <w:b/>
          <w:sz w:val="24"/>
          <w:szCs w:val="24"/>
        </w:rPr>
        <w:lastRenderedPageBreak/>
        <w:t>Résultats des travaux</w:t>
      </w:r>
    </w:p>
    <w:p w:rsidR="00C47E32" w:rsidRPr="00C47E32" w:rsidRDefault="00C47E32" w:rsidP="00C47E32">
      <w:pPr>
        <w:pStyle w:val="Prrafodelista"/>
        <w:numPr>
          <w:ilvl w:val="0"/>
          <w:numId w:val="15"/>
        </w:numPr>
        <w:spacing w:after="0" w:line="276" w:lineRule="auto"/>
        <w:ind w:left="0" w:firstLine="0"/>
        <w:jc w:val="both"/>
        <w:rPr>
          <w:rFonts w:asciiTheme="minorBidi" w:hAnsiTheme="minorBidi"/>
          <w:sz w:val="24"/>
          <w:szCs w:val="24"/>
        </w:rPr>
      </w:pPr>
      <w:r w:rsidRPr="00C47E32">
        <w:rPr>
          <w:rFonts w:asciiTheme="minorBidi" w:hAnsiTheme="minorBidi"/>
          <w:sz w:val="24"/>
          <w:szCs w:val="24"/>
        </w:rPr>
        <w:t>Au cours des discussions qui ont suivi, la réunion a apporté les amendements suivants au projet de Directives pour la conception, la production et la délivrance du Passeport africain.</w:t>
      </w:r>
    </w:p>
    <w:p w:rsidR="00F9200E" w:rsidRDefault="00F9200E" w:rsidP="00C47E32">
      <w:pPr>
        <w:spacing w:line="276" w:lineRule="auto"/>
        <w:jc w:val="both"/>
        <w:rPr>
          <w:rFonts w:asciiTheme="minorBidi" w:hAnsiTheme="minorBidi"/>
          <w:b/>
          <w:sz w:val="24"/>
          <w:szCs w:val="24"/>
        </w:rPr>
      </w:pPr>
    </w:p>
    <w:p w:rsidR="00C47E32" w:rsidRPr="00C47E32" w:rsidRDefault="00C47E32" w:rsidP="00C47E32">
      <w:pPr>
        <w:spacing w:line="276" w:lineRule="auto"/>
        <w:jc w:val="both"/>
        <w:rPr>
          <w:rFonts w:asciiTheme="minorBidi" w:hAnsiTheme="minorBidi"/>
          <w:b/>
          <w:sz w:val="24"/>
          <w:szCs w:val="24"/>
        </w:rPr>
      </w:pPr>
      <w:r w:rsidRPr="00C47E32">
        <w:rPr>
          <w:rFonts w:asciiTheme="minorBidi" w:hAnsiTheme="minorBidi"/>
          <w:b/>
          <w:sz w:val="24"/>
          <w:szCs w:val="24"/>
        </w:rPr>
        <w:t>Contexte :</w:t>
      </w:r>
    </w:p>
    <w:p w:rsidR="00C47E32" w:rsidRPr="00C47E32" w:rsidRDefault="00C47E32" w:rsidP="00C47E32">
      <w:pPr>
        <w:pStyle w:val="Prrafodelista"/>
        <w:numPr>
          <w:ilvl w:val="0"/>
          <w:numId w:val="11"/>
        </w:numPr>
        <w:spacing w:line="276" w:lineRule="auto"/>
        <w:jc w:val="both"/>
        <w:rPr>
          <w:rFonts w:asciiTheme="minorBidi" w:hAnsiTheme="minorBidi"/>
          <w:sz w:val="24"/>
          <w:szCs w:val="24"/>
        </w:rPr>
      </w:pPr>
      <w:r w:rsidRPr="00C47E32">
        <w:rPr>
          <w:rFonts w:asciiTheme="minorBidi" w:hAnsiTheme="minorBidi"/>
          <w:sz w:val="24"/>
          <w:szCs w:val="24"/>
        </w:rPr>
        <w:t>La réunion a décidé d’ajouter un paragraphe qui fournit des informations sur le processus d’élaboration des Directives. A cette fin, les réunions suivantes doivent être mentionnées dans la partie Contexte :</w:t>
      </w:r>
    </w:p>
    <w:p w:rsidR="00C47E32" w:rsidRPr="00C47E32" w:rsidRDefault="00C47E32" w:rsidP="00C47E32">
      <w:pPr>
        <w:pStyle w:val="Prrafodelista"/>
        <w:spacing w:line="276" w:lineRule="auto"/>
        <w:jc w:val="both"/>
        <w:rPr>
          <w:rFonts w:asciiTheme="minorBidi" w:hAnsiTheme="minorBidi"/>
          <w:sz w:val="24"/>
          <w:szCs w:val="24"/>
        </w:rPr>
      </w:pPr>
    </w:p>
    <w:p w:rsidR="00C47E32" w:rsidRPr="00C47E32" w:rsidRDefault="00C47E32" w:rsidP="00C47E32">
      <w:pPr>
        <w:pStyle w:val="Prrafodelista"/>
        <w:spacing w:line="276" w:lineRule="auto"/>
        <w:jc w:val="both"/>
        <w:rPr>
          <w:rFonts w:asciiTheme="minorBidi" w:hAnsiTheme="minorBidi"/>
          <w:b/>
          <w:sz w:val="24"/>
          <w:szCs w:val="24"/>
        </w:rPr>
      </w:pPr>
      <w:r w:rsidRPr="00C47E32">
        <w:rPr>
          <w:rFonts w:asciiTheme="minorBidi" w:hAnsiTheme="minorBidi"/>
          <w:sz w:val="24"/>
          <w:szCs w:val="24"/>
        </w:rPr>
        <w:t>Réunion des Chefs des services de l’immigration des Etats membres, à savoir les Directeurs généraux et les hauts fonctionnaires de l’immigration des Ministères de la Justice, des Ministères de l’Intérieur et des Ministères des Affaires étrangères, selon le cas dans les Etats membres-</w:t>
      </w:r>
      <w:r w:rsidRPr="00C47E32">
        <w:rPr>
          <w:rFonts w:asciiTheme="minorBidi" w:hAnsiTheme="minorBidi"/>
          <w:b/>
          <w:sz w:val="24"/>
          <w:szCs w:val="24"/>
        </w:rPr>
        <w:t>14-16 Mai 2018, Seychelles.</w:t>
      </w:r>
    </w:p>
    <w:p w:rsidR="00C47E32" w:rsidRPr="00E34FAD" w:rsidRDefault="00C47E32" w:rsidP="00C47E32">
      <w:pPr>
        <w:pStyle w:val="Prrafodelista"/>
        <w:spacing w:line="276" w:lineRule="auto"/>
        <w:jc w:val="both"/>
        <w:rPr>
          <w:rFonts w:ascii="Arial" w:hAnsi="Arial" w:cs="Arial"/>
          <w:bCs/>
          <w:sz w:val="28"/>
          <w:szCs w:val="28"/>
        </w:rPr>
      </w:pPr>
    </w:p>
    <w:p w:rsidR="00C47E32" w:rsidRPr="00C47E32" w:rsidRDefault="00C47E32" w:rsidP="00C47E32">
      <w:pPr>
        <w:pStyle w:val="Prrafodelista"/>
        <w:spacing w:line="276" w:lineRule="auto"/>
        <w:jc w:val="both"/>
        <w:rPr>
          <w:rFonts w:asciiTheme="minorBidi" w:hAnsiTheme="minorBidi"/>
          <w:b/>
          <w:sz w:val="24"/>
          <w:szCs w:val="24"/>
        </w:rPr>
      </w:pPr>
      <w:r w:rsidRPr="00C47E32">
        <w:rPr>
          <w:rFonts w:asciiTheme="minorBidi" w:hAnsiTheme="minorBidi"/>
          <w:sz w:val="24"/>
          <w:szCs w:val="24"/>
        </w:rPr>
        <w:t xml:space="preserve">Réunion des experts des Etats membres, chargés de l’élaboration et de la délivrance des passeports nationaux, à savoir les experts </w:t>
      </w:r>
      <w:proofErr w:type="spellStart"/>
      <w:r w:rsidRPr="00C47E32">
        <w:rPr>
          <w:rFonts w:asciiTheme="minorBidi" w:hAnsiTheme="minorBidi"/>
          <w:sz w:val="24"/>
          <w:szCs w:val="24"/>
        </w:rPr>
        <w:t>gouvernenentaux</w:t>
      </w:r>
      <w:proofErr w:type="spellEnd"/>
      <w:r w:rsidRPr="00C47E32">
        <w:rPr>
          <w:rFonts w:asciiTheme="minorBidi" w:hAnsiTheme="minorBidi"/>
          <w:sz w:val="24"/>
          <w:szCs w:val="24"/>
        </w:rPr>
        <w:t xml:space="preserve"> des agences/services de délivrance des passeports, de l’état civil/des papiers d’identité, de .la justice et de l’immigration, selon le cas- </w:t>
      </w:r>
      <w:r w:rsidRPr="00C47E32">
        <w:rPr>
          <w:rFonts w:asciiTheme="minorBidi" w:hAnsiTheme="minorBidi"/>
          <w:b/>
          <w:sz w:val="24"/>
          <w:szCs w:val="24"/>
        </w:rPr>
        <w:t>9-11 Juillet 2018, Nairobi, Kenya.</w:t>
      </w:r>
    </w:p>
    <w:p w:rsidR="00C47E32" w:rsidRPr="00E34FAD" w:rsidRDefault="00C47E32" w:rsidP="00C47E32">
      <w:pPr>
        <w:pStyle w:val="Prrafodelista"/>
        <w:spacing w:line="276" w:lineRule="auto"/>
        <w:jc w:val="both"/>
        <w:rPr>
          <w:rFonts w:ascii="Arial" w:hAnsi="Arial" w:cs="Arial"/>
          <w:bCs/>
          <w:sz w:val="28"/>
          <w:szCs w:val="28"/>
        </w:rPr>
      </w:pPr>
    </w:p>
    <w:p w:rsidR="00C47E32" w:rsidRPr="00C47E32" w:rsidRDefault="00C47E32" w:rsidP="00C47E32">
      <w:pPr>
        <w:pStyle w:val="Prrafodelista"/>
        <w:spacing w:line="276" w:lineRule="auto"/>
        <w:jc w:val="both"/>
        <w:rPr>
          <w:rFonts w:asciiTheme="minorBidi" w:hAnsiTheme="minorBidi"/>
          <w:sz w:val="24"/>
          <w:szCs w:val="24"/>
        </w:rPr>
      </w:pPr>
      <w:r w:rsidRPr="00C47E32">
        <w:rPr>
          <w:rFonts w:asciiTheme="minorBidi" w:hAnsiTheme="minorBidi"/>
          <w:sz w:val="24"/>
          <w:szCs w:val="24"/>
        </w:rPr>
        <w:t xml:space="preserve">Réunion des Chefs des services de l’immigration des Etats membres, à savoir les Directeurs généraux et les hauts fonctionnaires des Ministères de la Justice, des Ministères de l’Intérieur et des Ministères des Affaires étrangères, selon le cas. </w:t>
      </w:r>
      <w:r w:rsidRPr="00C47E32">
        <w:rPr>
          <w:rFonts w:asciiTheme="minorBidi" w:hAnsiTheme="minorBidi"/>
          <w:b/>
          <w:sz w:val="24"/>
          <w:szCs w:val="24"/>
        </w:rPr>
        <w:t>12-13 Juillet 2018, Nairobi, Kenya.</w:t>
      </w:r>
    </w:p>
    <w:p w:rsidR="00C47E32" w:rsidRPr="00E34FAD" w:rsidRDefault="00C47E32" w:rsidP="00C47E32">
      <w:pPr>
        <w:pStyle w:val="Prrafodelista"/>
        <w:spacing w:line="276" w:lineRule="auto"/>
        <w:jc w:val="both"/>
        <w:rPr>
          <w:rFonts w:ascii="Arial" w:hAnsi="Arial" w:cs="Arial"/>
          <w:bCs/>
          <w:sz w:val="28"/>
          <w:szCs w:val="28"/>
        </w:rPr>
      </w:pPr>
    </w:p>
    <w:p w:rsidR="00C47E32" w:rsidRPr="00C47E32" w:rsidRDefault="00C47E32" w:rsidP="00C47E32">
      <w:pPr>
        <w:pStyle w:val="Prrafodelista"/>
        <w:numPr>
          <w:ilvl w:val="0"/>
          <w:numId w:val="11"/>
        </w:numPr>
        <w:spacing w:line="276" w:lineRule="auto"/>
        <w:jc w:val="both"/>
        <w:rPr>
          <w:rFonts w:asciiTheme="minorBidi" w:hAnsiTheme="minorBidi"/>
          <w:sz w:val="24"/>
          <w:szCs w:val="24"/>
        </w:rPr>
      </w:pPr>
      <w:r w:rsidRPr="00C47E32">
        <w:rPr>
          <w:rFonts w:asciiTheme="minorBidi" w:hAnsiTheme="minorBidi"/>
          <w:b/>
          <w:sz w:val="24"/>
          <w:szCs w:val="24"/>
        </w:rPr>
        <w:t>Para 7 du Contexte</w:t>
      </w:r>
      <w:r w:rsidRPr="00B07045">
        <w:rPr>
          <w:rFonts w:ascii="Arial" w:hAnsi="Arial"/>
          <w:b/>
          <w:bCs/>
          <w:sz w:val="28"/>
          <w:szCs w:val="28"/>
        </w:rPr>
        <w:t>-</w:t>
      </w:r>
      <w:r>
        <w:rPr>
          <w:rFonts w:ascii="Arial" w:hAnsi="Arial"/>
          <w:bCs/>
          <w:sz w:val="28"/>
          <w:szCs w:val="28"/>
        </w:rPr>
        <w:t xml:space="preserve"> </w:t>
      </w:r>
      <w:r w:rsidRPr="00C47E32">
        <w:rPr>
          <w:rFonts w:asciiTheme="minorBidi" w:hAnsiTheme="minorBidi"/>
          <w:sz w:val="24"/>
          <w:szCs w:val="24"/>
        </w:rPr>
        <w:t>La réunion a décidé de mentionner le Protocole relatif à la libre circulation en plus de la délivrance du Passeport africain, en tant que partie intégrante des efforts visant à réaliser l’Aspiration 2 de l’Agenda 2063, comme suit :</w:t>
      </w:r>
    </w:p>
    <w:p w:rsidR="00C47E32" w:rsidRPr="00C47E32" w:rsidRDefault="00C47E32" w:rsidP="00C47E32">
      <w:pPr>
        <w:pStyle w:val="Prrafodelista"/>
        <w:spacing w:line="276" w:lineRule="auto"/>
        <w:jc w:val="both"/>
        <w:rPr>
          <w:rFonts w:asciiTheme="minorBidi" w:hAnsiTheme="minorBidi"/>
          <w:sz w:val="24"/>
          <w:szCs w:val="24"/>
        </w:rPr>
      </w:pPr>
      <w:r w:rsidRPr="00C47E32">
        <w:rPr>
          <w:rFonts w:asciiTheme="minorBidi" w:hAnsiTheme="minorBidi"/>
          <w:sz w:val="24"/>
          <w:szCs w:val="24"/>
        </w:rPr>
        <w:t>(Ce rêve sera par conséquent réalisé à travers la ratification du Protocole et la délivrance du passeport africain...)</w:t>
      </w:r>
    </w:p>
    <w:p w:rsidR="00C47E32" w:rsidRDefault="00C47E32" w:rsidP="00C47E32">
      <w:pPr>
        <w:pStyle w:val="Prrafodelista"/>
        <w:spacing w:line="276" w:lineRule="auto"/>
        <w:jc w:val="both"/>
        <w:rPr>
          <w:rFonts w:ascii="Arial" w:hAnsi="Arial" w:cs="Arial"/>
          <w:bCs/>
          <w:i/>
          <w:sz w:val="28"/>
          <w:szCs w:val="28"/>
        </w:rPr>
      </w:pPr>
    </w:p>
    <w:p w:rsidR="00F9200E" w:rsidRDefault="00F9200E" w:rsidP="00C47E32">
      <w:pPr>
        <w:pStyle w:val="Prrafodelista"/>
        <w:spacing w:line="276" w:lineRule="auto"/>
        <w:jc w:val="both"/>
        <w:rPr>
          <w:rFonts w:ascii="Arial" w:hAnsi="Arial" w:cs="Arial"/>
          <w:bCs/>
          <w:i/>
          <w:sz w:val="28"/>
          <w:szCs w:val="28"/>
        </w:rPr>
      </w:pPr>
    </w:p>
    <w:p w:rsidR="00F9200E" w:rsidRPr="00E34FAD" w:rsidRDefault="00F9200E" w:rsidP="00C47E32">
      <w:pPr>
        <w:pStyle w:val="Prrafodelista"/>
        <w:spacing w:line="276" w:lineRule="auto"/>
        <w:jc w:val="both"/>
        <w:rPr>
          <w:rFonts w:ascii="Arial" w:hAnsi="Arial" w:cs="Arial"/>
          <w:bCs/>
          <w:i/>
          <w:sz w:val="28"/>
          <w:szCs w:val="28"/>
        </w:rPr>
      </w:pPr>
    </w:p>
    <w:p w:rsidR="00C47E32" w:rsidRPr="00C47E32" w:rsidRDefault="00C47E32" w:rsidP="00C47E32">
      <w:pPr>
        <w:pStyle w:val="Prrafodelista"/>
        <w:numPr>
          <w:ilvl w:val="0"/>
          <w:numId w:val="11"/>
        </w:numPr>
        <w:spacing w:line="276" w:lineRule="auto"/>
        <w:jc w:val="both"/>
        <w:rPr>
          <w:rFonts w:asciiTheme="minorBidi" w:hAnsiTheme="minorBidi"/>
          <w:b/>
          <w:sz w:val="24"/>
          <w:szCs w:val="24"/>
        </w:rPr>
      </w:pPr>
      <w:r w:rsidRPr="00C47E32">
        <w:rPr>
          <w:rFonts w:asciiTheme="minorBidi" w:hAnsiTheme="minorBidi"/>
          <w:b/>
          <w:sz w:val="24"/>
          <w:szCs w:val="24"/>
        </w:rPr>
        <w:lastRenderedPageBreak/>
        <w:t xml:space="preserve">Principes directeurs </w:t>
      </w:r>
    </w:p>
    <w:p w:rsidR="00C47E32" w:rsidRPr="00C47E32" w:rsidRDefault="00C47E32" w:rsidP="00C47E32">
      <w:pPr>
        <w:pStyle w:val="Prrafodelista"/>
        <w:spacing w:line="276" w:lineRule="auto"/>
        <w:jc w:val="both"/>
        <w:rPr>
          <w:rFonts w:asciiTheme="minorBidi" w:hAnsiTheme="minorBidi"/>
          <w:sz w:val="24"/>
          <w:szCs w:val="24"/>
        </w:rPr>
      </w:pPr>
      <w:r w:rsidRPr="00C47E32">
        <w:rPr>
          <w:rFonts w:asciiTheme="minorBidi" w:hAnsiTheme="minorBidi"/>
          <w:b/>
          <w:sz w:val="24"/>
          <w:szCs w:val="24"/>
        </w:rPr>
        <w:t>Para 4</w:t>
      </w:r>
      <w:r w:rsidRPr="00B07045">
        <w:rPr>
          <w:rFonts w:ascii="Arial" w:hAnsi="Arial"/>
          <w:b/>
          <w:bCs/>
          <w:sz w:val="28"/>
          <w:szCs w:val="28"/>
        </w:rPr>
        <w:t>-</w:t>
      </w:r>
      <w:r>
        <w:rPr>
          <w:rFonts w:ascii="Arial" w:hAnsi="Arial"/>
          <w:bCs/>
          <w:sz w:val="28"/>
          <w:szCs w:val="28"/>
        </w:rPr>
        <w:t xml:space="preserve"> </w:t>
      </w:r>
      <w:r w:rsidRPr="00C47E32">
        <w:rPr>
          <w:rFonts w:asciiTheme="minorBidi" w:hAnsiTheme="minorBidi"/>
          <w:sz w:val="24"/>
          <w:szCs w:val="24"/>
        </w:rPr>
        <w:t>la réunion a décidé d’ajouter (conformément à ses lois et règlements nationaux) à la fin de la phrase, afin de respecter la souveraineté des Etats membres.</w:t>
      </w:r>
    </w:p>
    <w:p w:rsidR="00C47E32" w:rsidRPr="00E34FAD" w:rsidRDefault="00C47E32" w:rsidP="00C47E32">
      <w:pPr>
        <w:pStyle w:val="Prrafodelista"/>
        <w:spacing w:line="276" w:lineRule="auto"/>
        <w:jc w:val="both"/>
        <w:rPr>
          <w:rFonts w:ascii="Arial" w:hAnsi="Arial" w:cs="Arial"/>
          <w:bCs/>
          <w:sz w:val="28"/>
          <w:szCs w:val="28"/>
        </w:rPr>
      </w:pPr>
    </w:p>
    <w:p w:rsidR="00C47E32" w:rsidRPr="00E34FAD" w:rsidRDefault="00C47E32" w:rsidP="00C47E32">
      <w:pPr>
        <w:pStyle w:val="Prrafodelista"/>
        <w:numPr>
          <w:ilvl w:val="0"/>
          <w:numId w:val="11"/>
        </w:numPr>
        <w:spacing w:line="276" w:lineRule="auto"/>
        <w:jc w:val="both"/>
        <w:rPr>
          <w:rFonts w:ascii="Arial" w:hAnsi="Arial" w:cs="Arial"/>
          <w:b/>
          <w:bCs/>
          <w:sz w:val="28"/>
          <w:szCs w:val="28"/>
        </w:rPr>
      </w:pPr>
      <w:r w:rsidRPr="00C47E32">
        <w:rPr>
          <w:rFonts w:asciiTheme="minorBidi" w:hAnsiTheme="minorBidi"/>
          <w:b/>
          <w:sz w:val="24"/>
          <w:szCs w:val="24"/>
        </w:rPr>
        <w:t>Catégories</w:t>
      </w:r>
      <w:r>
        <w:rPr>
          <w:rFonts w:ascii="Arial" w:hAnsi="Arial"/>
          <w:b/>
          <w:bCs/>
          <w:sz w:val="28"/>
          <w:szCs w:val="28"/>
        </w:rPr>
        <w:t xml:space="preserve"> </w:t>
      </w:r>
    </w:p>
    <w:p w:rsidR="00C47E32" w:rsidRPr="00C47E32" w:rsidRDefault="00C47E32" w:rsidP="00C47E32">
      <w:pPr>
        <w:pStyle w:val="Prrafodelista"/>
        <w:spacing w:line="276" w:lineRule="auto"/>
        <w:jc w:val="both"/>
        <w:rPr>
          <w:rFonts w:asciiTheme="minorBidi" w:hAnsiTheme="minorBidi"/>
          <w:sz w:val="24"/>
          <w:szCs w:val="24"/>
        </w:rPr>
      </w:pPr>
      <w:r w:rsidRPr="00C47E32">
        <w:rPr>
          <w:rFonts w:asciiTheme="minorBidi" w:hAnsiTheme="minorBidi"/>
          <w:sz w:val="24"/>
          <w:szCs w:val="24"/>
        </w:rPr>
        <w:t>La réunion a discuté de la possibilité d’ajouter une autre catégorie de passeport pour les réfugiés. Il est apparu clairement au cours des discussions que les réfugiés ne sont pas des ressortissants des pays d’accueil et, en conséquence, les pays d’accueil ne peuvent pas leur délivrer de passeport.  Ils bénéficient cependant du régime international de protection, tel qu’indiqué dans la Convention des Nations Unies de 1951 sur les réfugiés, renforcée par la Convention de l’OUA de 1969 régissant les aspects propres aux problèmes des réfugiés en Afrique.  Ces deux instruments juridiques n’obligent pas les Etats membres à délivrer des passeports aux réfugiés mais plutôt des documents de voyage. L’</w:t>
      </w:r>
      <w:r w:rsidR="000B2455">
        <w:rPr>
          <w:rFonts w:asciiTheme="minorBidi" w:hAnsiTheme="minorBidi"/>
          <w:sz w:val="24"/>
          <w:szCs w:val="24"/>
        </w:rPr>
        <w:t>Article</w:t>
      </w:r>
      <w:r w:rsidRPr="00C47E32">
        <w:rPr>
          <w:rFonts w:asciiTheme="minorBidi" w:hAnsiTheme="minorBidi"/>
          <w:sz w:val="24"/>
          <w:szCs w:val="24"/>
        </w:rPr>
        <w:t xml:space="preserve"> 24 du Protocole relatif à la libre circulation reconnaît le régime international de protection et demande en outre aux pays d’accueil d’établir des procédures spécifiques pour le déplacement de groupes spécifiques vulnérables, y compris les réfugiés......</w:t>
      </w:r>
    </w:p>
    <w:p w:rsidR="00C47E32" w:rsidRPr="00E34FAD" w:rsidRDefault="00C47E32" w:rsidP="00C47E32">
      <w:pPr>
        <w:pStyle w:val="Prrafodelista"/>
        <w:spacing w:line="276" w:lineRule="auto"/>
        <w:jc w:val="both"/>
        <w:rPr>
          <w:rFonts w:ascii="Arial" w:hAnsi="Arial" w:cs="Arial"/>
          <w:bCs/>
          <w:sz w:val="28"/>
          <w:szCs w:val="28"/>
        </w:rPr>
      </w:pPr>
    </w:p>
    <w:p w:rsidR="00C47E32" w:rsidRPr="00C47E32" w:rsidRDefault="00C47E32" w:rsidP="00C47E32">
      <w:pPr>
        <w:pStyle w:val="Prrafodelista"/>
        <w:numPr>
          <w:ilvl w:val="0"/>
          <w:numId w:val="11"/>
        </w:numPr>
        <w:spacing w:line="276" w:lineRule="auto"/>
        <w:jc w:val="both"/>
        <w:rPr>
          <w:rFonts w:asciiTheme="minorBidi" w:hAnsiTheme="minorBidi"/>
          <w:b/>
          <w:sz w:val="24"/>
          <w:szCs w:val="24"/>
        </w:rPr>
      </w:pPr>
      <w:r w:rsidRPr="00C47E32">
        <w:rPr>
          <w:rFonts w:asciiTheme="minorBidi" w:hAnsiTheme="minorBidi"/>
          <w:b/>
          <w:sz w:val="24"/>
          <w:szCs w:val="24"/>
        </w:rPr>
        <w:t>Couleurs</w:t>
      </w:r>
    </w:p>
    <w:p w:rsidR="00C47E32" w:rsidRPr="00C47E32" w:rsidRDefault="00C47E32" w:rsidP="00C47E32">
      <w:pPr>
        <w:pStyle w:val="Prrafodelista"/>
        <w:spacing w:line="276" w:lineRule="auto"/>
        <w:jc w:val="both"/>
        <w:rPr>
          <w:rFonts w:asciiTheme="minorBidi" w:hAnsiTheme="minorBidi"/>
          <w:sz w:val="24"/>
          <w:szCs w:val="24"/>
        </w:rPr>
      </w:pPr>
      <w:r w:rsidRPr="00C47E32">
        <w:rPr>
          <w:rFonts w:asciiTheme="minorBidi" w:hAnsiTheme="minorBidi"/>
          <w:sz w:val="24"/>
          <w:szCs w:val="24"/>
        </w:rPr>
        <w:t xml:space="preserve">La réunion a décidé de maintenir les couleurs indiquées dans les Directives ainsi que dans les Annexes, tel que décidé par la réunion de Nairobi (Passeport diplomatique-Rouge Pantone 200C; Passeport de service/Passeport officiel- Bleu Pantone 275C et Passeport ordinaire- Vert Pantone 355C) </w:t>
      </w:r>
    </w:p>
    <w:p w:rsidR="00C47E32" w:rsidRPr="00C47E32" w:rsidRDefault="00C47E32" w:rsidP="00C47E32">
      <w:pPr>
        <w:pStyle w:val="Prrafodelista"/>
        <w:spacing w:line="276" w:lineRule="auto"/>
        <w:jc w:val="both"/>
        <w:rPr>
          <w:rFonts w:asciiTheme="minorBidi" w:hAnsiTheme="minorBidi"/>
          <w:sz w:val="24"/>
          <w:szCs w:val="24"/>
        </w:rPr>
      </w:pPr>
    </w:p>
    <w:p w:rsidR="00C47E32" w:rsidRPr="00C47E32" w:rsidRDefault="00C47E32" w:rsidP="00C47E32">
      <w:pPr>
        <w:pStyle w:val="Prrafodelista"/>
        <w:spacing w:line="276" w:lineRule="auto"/>
        <w:jc w:val="both"/>
        <w:rPr>
          <w:rFonts w:asciiTheme="minorBidi" w:hAnsiTheme="minorBidi"/>
          <w:sz w:val="24"/>
          <w:szCs w:val="24"/>
        </w:rPr>
      </w:pPr>
      <w:r w:rsidRPr="00C47E32">
        <w:rPr>
          <w:rFonts w:asciiTheme="minorBidi" w:hAnsiTheme="minorBidi"/>
          <w:sz w:val="24"/>
          <w:szCs w:val="24"/>
        </w:rPr>
        <w:t>La réunion a en outre décidé de supprimer les réserves émises par le Maroc et Maurice concernant les couleurs des passeports, puisque le document n’est qu’une directive et ne constitue pas un document juridique.</w:t>
      </w:r>
    </w:p>
    <w:p w:rsidR="00C47E32" w:rsidRPr="00E34FAD" w:rsidRDefault="00C47E32" w:rsidP="00C47E32">
      <w:pPr>
        <w:pStyle w:val="Prrafodelista"/>
        <w:spacing w:line="276" w:lineRule="auto"/>
        <w:jc w:val="both"/>
        <w:rPr>
          <w:rFonts w:ascii="Arial" w:hAnsi="Arial" w:cs="Arial"/>
          <w:bCs/>
          <w:sz w:val="28"/>
          <w:szCs w:val="28"/>
        </w:rPr>
      </w:pPr>
    </w:p>
    <w:p w:rsidR="00C47E32" w:rsidRPr="00C47E32" w:rsidRDefault="00C47E32" w:rsidP="00C47E32">
      <w:pPr>
        <w:pStyle w:val="Prrafodelista"/>
        <w:numPr>
          <w:ilvl w:val="0"/>
          <w:numId w:val="11"/>
        </w:numPr>
        <w:spacing w:line="276" w:lineRule="auto"/>
        <w:jc w:val="both"/>
        <w:rPr>
          <w:rFonts w:asciiTheme="minorBidi" w:hAnsiTheme="minorBidi"/>
          <w:b/>
          <w:sz w:val="24"/>
          <w:szCs w:val="24"/>
        </w:rPr>
      </w:pPr>
      <w:r w:rsidRPr="00C47E32">
        <w:rPr>
          <w:rFonts w:asciiTheme="minorBidi" w:hAnsiTheme="minorBidi"/>
          <w:b/>
          <w:sz w:val="24"/>
          <w:szCs w:val="24"/>
        </w:rPr>
        <w:t>Spécifications techniques</w:t>
      </w:r>
    </w:p>
    <w:p w:rsidR="00C47E32" w:rsidRPr="00C47E32" w:rsidRDefault="00C47E32" w:rsidP="00C47E32">
      <w:pPr>
        <w:pStyle w:val="Prrafodelista"/>
        <w:spacing w:line="276" w:lineRule="auto"/>
        <w:jc w:val="both"/>
        <w:rPr>
          <w:rFonts w:asciiTheme="minorBidi" w:hAnsiTheme="minorBidi"/>
          <w:sz w:val="24"/>
          <w:szCs w:val="24"/>
        </w:rPr>
      </w:pPr>
      <w:r w:rsidRPr="00C47E32">
        <w:rPr>
          <w:rFonts w:asciiTheme="minorBidi" w:hAnsiTheme="minorBidi"/>
          <w:sz w:val="24"/>
          <w:szCs w:val="24"/>
        </w:rPr>
        <w:t>La réunion a décidé de remplacer l’expression «sont invités à » par  l’expression « doivent » parce que c’est une obligation pour les pays de se conformer aux normes de l’OACI;</w:t>
      </w:r>
    </w:p>
    <w:p w:rsidR="00C47E32" w:rsidRPr="00E34FAD" w:rsidRDefault="00C47E32" w:rsidP="00C47E32">
      <w:pPr>
        <w:pStyle w:val="Prrafodelista"/>
        <w:spacing w:line="276" w:lineRule="auto"/>
        <w:jc w:val="both"/>
        <w:rPr>
          <w:rFonts w:ascii="Arial" w:hAnsi="Arial" w:cs="Arial"/>
          <w:bCs/>
          <w:sz w:val="28"/>
          <w:szCs w:val="28"/>
        </w:rPr>
      </w:pPr>
    </w:p>
    <w:p w:rsidR="00C47E32" w:rsidRPr="00C47E32" w:rsidRDefault="00C47E32" w:rsidP="00C47E32">
      <w:pPr>
        <w:pStyle w:val="Prrafodelista"/>
        <w:numPr>
          <w:ilvl w:val="0"/>
          <w:numId w:val="11"/>
        </w:numPr>
        <w:spacing w:line="276" w:lineRule="auto"/>
        <w:jc w:val="both"/>
        <w:rPr>
          <w:rFonts w:asciiTheme="minorBidi" w:hAnsiTheme="minorBidi"/>
          <w:b/>
          <w:sz w:val="24"/>
          <w:szCs w:val="24"/>
        </w:rPr>
      </w:pPr>
      <w:r w:rsidRPr="00C47E32">
        <w:rPr>
          <w:rFonts w:asciiTheme="minorBidi" w:hAnsiTheme="minorBidi"/>
          <w:b/>
          <w:sz w:val="24"/>
          <w:szCs w:val="24"/>
        </w:rPr>
        <w:t>Validité du Passeport</w:t>
      </w:r>
    </w:p>
    <w:p w:rsidR="00C47E32" w:rsidRPr="00C47E32" w:rsidRDefault="00C47E32" w:rsidP="00C47E32">
      <w:pPr>
        <w:pStyle w:val="Prrafodelista"/>
        <w:spacing w:line="276" w:lineRule="auto"/>
        <w:jc w:val="both"/>
        <w:rPr>
          <w:rFonts w:asciiTheme="minorBidi" w:hAnsiTheme="minorBidi"/>
          <w:sz w:val="24"/>
          <w:szCs w:val="24"/>
        </w:rPr>
      </w:pPr>
      <w:r w:rsidRPr="00C47E32">
        <w:rPr>
          <w:rFonts w:asciiTheme="minorBidi" w:hAnsiTheme="minorBidi"/>
          <w:sz w:val="24"/>
          <w:szCs w:val="24"/>
        </w:rPr>
        <w:t xml:space="preserve">La réunion a décidé de remplacer « enfants » par « mineurs ». </w:t>
      </w:r>
    </w:p>
    <w:p w:rsidR="00C47E32" w:rsidRPr="00C47E32" w:rsidRDefault="00C47E32" w:rsidP="00C47E32">
      <w:pPr>
        <w:pStyle w:val="Prrafodelista"/>
        <w:numPr>
          <w:ilvl w:val="0"/>
          <w:numId w:val="11"/>
        </w:numPr>
        <w:spacing w:line="276" w:lineRule="auto"/>
        <w:jc w:val="both"/>
        <w:rPr>
          <w:rFonts w:asciiTheme="minorBidi" w:hAnsiTheme="minorBidi"/>
          <w:b/>
          <w:sz w:val="24"/>
          <w:szCs w:val="24"/>
        </w:rPr>
      </w:pPr>
      <w:r w:rsidRPr="00C47E32">
        <w:rPr>
          <w:rFonts w:asciiTheme="minorBidi" w:hAnsiTheme="minorBidi"/>
          <w:b/>
          <w:sz w:val="24"/>
          <w:szCs w:val="24"/>
        </w:rPr>
        <w:lastRenderedPageBreak/>
        <w:t>Etapes à suivre</w:t>
      </w:r>
    </w:p>
    <w:p w:rsidR="00C47E32" w:rsidRPr="00C47E32" w:rsidRDefault="00C47E32" w:rsidP="00C47E32">
      <w:pPr>
        <w:pStyle w:val="Prrafodelista"/>
        <w:spacing w:line="276" w:lineRule="auto"/>
        <w:jc w:val="both"/>
        <w:rPr>
          <w:rFonts w:asciiTheme="minorBidi" w:hAnsiTheme="minorBidi"/>
          <w:sz w:val="24"/>
          <w:szCs w:val="24"/>
        </w:rPr>
      </w:pPr>
      <w:r w:rsidRPr="00C47E32">
        <w:rPr>
          <w:rFonts w:asciiTheme="minorBidi" w:hAnsiTheme="minorBidi"/>
          <w:sz w:val="24"/>
          <w:szCs w:val="24"/>
        </w:rPr>
        <w:t>La réunion a décidé de réorganiser les paragraphes afin de refléter les étapes de mise en œuvre, comme suit</w:t>
      </w:r>
    </w:p>
    <w:p w:rsidR="00C47E32" w:rsidRPr="00C47E32" w:rsidRDefault="00C47E32" w:rsidP="00C47E32">
      <w:pPr>
        <w:pStyle w:val="Prrafodelista"/>
        <w:spacing w:line="276" w:lineRule="auto"/>
        <w:jc w:val="both"/>
        <w:rPr>
          <w:rFonts w:asciiTheme="minorBidi" w:hAnsiTheme="minorBidi"/>
          <w:sz w:val="24"/>
          <w:szCs w:val="24"/>
        </w:rPr>
      </w:pPr>
    </w:p>
    <w:p w:rsidR="00C47E32" w:rsidRPr="0030055E" w:rsidRDefault="00C47E32" w:rsidP="00C47E32">
      <w:pPr>
        <w:pStyle w:val="Prrafodelista"/>
        <w:spacing w:line="276" w:lineRule="auto"/>
        <w:jc w:val="both"/>
        <w:rPr>
          <w:rFonts w:asciiTheme="minorBidi" w:hAnsiTheme="minorBidi"/>
          <w:sz w:val="24"/>
          <w:szCs w:val="24"/>
          <w:lang w:val="es-ES"/>
        </w:rPr>
      </w:pPr>
      <w:r w:rsidRPr="0030055E">
        <w:rPr>
          <w:rFonts w:asciiTheme="minorBidi" w:hAnsiTheme="minorBidi"/>
          <w:sz w:val="24"/>
          <w:szCs w:val="24"/>
          <w:lang w:val="es-ES"/>
        </w:rPr>
        <w:t xml:space="preserve">Para C </w:t>
      </w:r>
      <w:proofErr w:type="spellStart"/>
      <w:r w:rsidRPr="0030055E">
        <w:rPr>
          <w:rFonts w:asciiTheme="minorBidi" w:hAnsiTheme="minorBidi"/>
          <w:sz w:val="24"/>
          <w:szCs w:val="24"/>
          <w:lang w:val="es-ES"/>
        </w:rPr>
        <w:t>devient</w:t>
      </w:r>
      <w:proofErr w:type="spellEnd"/>
      <w:r w:rsidRPr="0030055E">
        <w:rPr>
          <w:rFonts w:asciiTheme="minorBidi" w:hAnsiTheme="minorBidi"/>
          <w:sz w:val="24"/>
          <w:szCs w:val="24"/>
          <w:lang w:val="es-ES"/>
        </w:rPr>
        <w:t xml:space="preserve"> Para A</w:t>
      </w:r>
    </w:p>
    <w:p w:rsidR="00C47E32" w:rsidRPr="0030055E" w:rsidRDefault="00C47E32" w:rsidP="00C47E32">
      <w:pPr>
        <w:pStyle w:val="Prrafodelista"/>
        <w:spacing w:line="276" w:lineRule="auto"/>
        <w:jc w:val="both"/>
        <w:rPr>
          <w:rFonts w:asciiTheme="minorBidi" w:hAnsiTheme="minorBidi"/>
          <w:sz w:val="24"/>
          <w:szCs w:val="24"/>
          <w:lang w:val="es-ES"/>
        </w:rPr>
      </w:pPr>
      <w:r w:rsidRPr="0030055E">
        <w:rPr>
          <w:rFonts w:asciiTheme="minorBidi" w:hAnsiTheme="minorBidi"/>
          <w:sz w:val="24"/>
          <w:szCs w:val="24"/>
          <w:lang w:val="es-ES"/>
        </w:rPr>
        <w:t xml:space="preserve">Para A </w:t>
      </w:r>
      <w:proofErr w:type="spellStart"/>
      <w:r w:rsidRPr="0030055E">
        <w:rPr>
          <w:rFonts w:asciiTheme="minorBidi" w:hAnsiTheme="minorBidi"/>
          <w:sz w:val="24"/>
          <w:szCs w:val="24"/>
          <w:lang w:val="es-ES"/>
        </w:rPr>
        <w:t>devient</w:t>
      </w:r>
      <w:proofErr w:type="spellEnd"/>
      <w:r w:rsidRPr="0030055E">
        <w:rPr>
          <w:rFonts w:asciiTheme="minorBidi" w:hAnsiTheme="minorBidi"/>
          <w:sz w:val="24"/>
          <w:szCs w:val="24"/>
          <w:lang w:val="es-ES"/>
        </w:rPr>
        <w:t xml:space="preserve"> Para B</w:t>
      </w:r>
    </w:p>
    <w:p w:rsidR="00C47E32" w:rsidRPr="0030055E" w:rsidRDefault="00C47E32" w:rsidP="00C47E32">
      <w:pPr>
        <w:pStyle w:val="Prrafodelista"/>
        <w:spacing w:line="276" w:lineRule="auto"/>
        <w:jc w:val="both"/>
        <w:rPr>
          <w:rFonts w:asciiTheme="minorBidi" w:hAnsiTheme="minorBidi"/>
          <w:sz w:val="24"/>
          <w:szCs w:val="24"/>
          <w:lang w:val="es-ES"/>
        </w:rPr>
      </w:pPr>
      <w:r w:rsidRPr="0030055E">
        <w:rPr>
          <w:rFonts w:asciiTheme="minorBidi" w:hAnsiTheme="minorBidi"/>
          <w:sz w:val="24"/>
          <w:szCs w:val="24"/>
          <w:lang w:val="es-ES"/>
        </w:rPr>
        <w:t xml:space="preserve">Para D </w:t>
      </w:r>
      <w:proofErr w:type="spellStart"/>
      <w:r w:rsidRPr="0030055E">
        <w:rPr>
          <w:rFonts w:asciiTheme="minorBidi" w:hAnsiTheme="minorBidi"/>
          <w:sz w:val="24"/>
          <w:szCs w:val="24"/>
          <w:lang w:val="es-ES"/>
        </w:rPr>
        <w:t>devient</w:t>
      </w:r>
      <w:proofErr w:type="spellEnd"/>
      <w:r w:rsidRPr="0030055E">
        <w:rPr>
          <w:rFonts w:asciiTheme="minorBidi" w:hAnsiTheme="minorBidi"/>
          <w:sz w:val="24"/>
          <w:szCs w:val="24"/>
          <w:lang w:val="es-ES"/>
        </w:rPr>
        <w:t xml:space="preserve"> Para C  </w:t>
      </w:r>
    </w:p>
    <w:p w:rsidR="00C47E32" w:rsidRPr="0030055E" w:rsidRDefault="00C47E32" w:rsidP="00C47E32">
      <w:pPr>
        <w:pStyle w:val="Prrafodelista"/>
        <w:spacing w:line="276" w:lineRule="auto"/>
        <w:jc w:val="both"/>
        <w:rPr>
          <w:rFonts w:asciiTheme="minorBidi" w:hAnsiTheme="minorBidi"/>
          <w:sz w:val="24"/>
          <w:szCs w:val="24"/>
          <w:lang w:val="es-ES"/>
        </w:rPr>
      </w:pPr>
      <w:r w:rsidRPr="0030055E">
        <w:rPr>
          <w:rFonts w:asciiTheme="minorBidi" w:hAnsiTheme="minorBidi"/>
          <w:sz w:val="24"/>
          <w:szCs w:val="24"/>
          <w:lang w:val="es-ES"/>
        </w:rPr>
        <w:t xml:space="preserve">Para E </w:t>
      </w:r>
      <w:proofErr w:type="spellStart"/>
      <w:r w:rsidRPr="0030055E">
        <w:rPr>
          <w:rFonts w:asciiTheme="minorBidi" w:hAnsiTheme="minorBidi"/>
          <w:sz w:val="24"/>
          <w:szCs w:val="24"/>
          <w:lang w:val="es-ES"/>
        </w:rPr>
        <w:t>devient</w:t>
      </w:r>
      <w:proofErr w:type="spellEnd"/>
      <w:r w:rsidRPr="0030055E">
        <w:rPr>
          <w:rFonts w:asciiTheme="minorBidi" w:hAnsiTheme="minorBidi"/>
          <w:sz w:val="24"/>
          <w:szCs w:val="24"/>
          <w:lang w:val="es-ES"/>
        </w:rPr>
        <w:t xml:space="preserve"> Para D </w:t>
      </w:r>
    </w:p>
    <w:p w:rsidR="00C47E32" w:rsidRPr="00C47E32" w:rsidRDefault="00C47E32" w:rsidP="00C47E32">
      <w:pPr>
        <w:pStyle w:val="Prrafodelista"/>
        <w:spacing w:line="276" w:lineRule="auto"/>
        <w:jc w:val="both"/>
        <w:rPr>
          <w:rFonts w:asciiTheme="minorBidi" w:hAnsiTheme="minorBidi"/>
          <w:sz w:val="24"/>
          <w:szCs w:val="24"/>
        </w:rPr>
      </w:pPr>
      <w:r w:rsidRPr="00C47E32">
        <w:rPr>
          <w:rFonts w:asciiTheme="minorBidi" w:hAnsiTheme="minorBidi"/>
          <w:sz w:val="24"/>
          <w:szCs w:val="24"/>
        </w:rPr>
        <w:t>Para B devient Para E. Il traite de la Phase transitoire/Retrait progressif, puisqu’un délai spécifique est fixé pour les Etats pour le retrait progressif des passeports actuels.</w:t>
      </w:r>
    </w:p>
    <w:p w:rsidR="00C47E32" w:rsidRPr="00C47E32" w:rsidRDefault="00C47E32" w:rsidP="00C47E32">
      <w:pPr>
        <w:pStyle w:val="Prrafodelista"/>
        <w:spacing w:line="276" w:lineRule="auto"/>
        <w:jc w:val="both"/>
        <w:rPr>
          <w:rFonts w:asciiTheme="minorBidi" w:hAnsiTheme="minorBidi"/>
          <w:sz w:val="24"/>
          <w:szCs w:val="24"/>
        </w:rPr>
      </w:pPr>
    </w:p>
    <w:p w:rsidR="00C47E32" w:rsidRPr="00C47E32" w:rsidRDefault="00C47E32" w:rsidP="00C47E32">
      <w:pPr>
        <w:pStyle w:val="Prrafodelista"/>
        <w:numPr>
          <w:ilvl w:val="0"/>
          <w:numId w:val="11"/>
        </w:numPr>
        <w:spacing w:line="276" w:lineRule="auto"/>
        <w:jc w:val="both"/>
        <w:rPr>
          <w:rFonts w:asciiTheme="minorBidi" w:hAnsiTheme="minorBidi"/>
          <w:sz w:val="24"/>
          <w:szCs w:val="24"/>
        </w:rPr>
      </w:pPr>
      <w:r w:rsidRPr="00C47E32">
        <w:rPr>
          <w:rFonts w:asciiTheme="minorBidi" w:hAnsiTheme="minorBidi"/>
          <w:sz w:val="24"/>
          <w:szCs w:val="24"/>
        </w:rPr>
        <w:t>S’agissant de l’harmonisation des législations, la réunion a décidé que les Etats membres devront réviser leurs lois et règlements nationaux afin de permettre la délivrance des passeports africains au niveau national.</w:t>
      </w:r>
    </w:p>
    <w:p w:rsidR="00C47E32" w:rsidRPr="00C47E32" w:rsidRDefault="00C47E32" w:rsidP="00C47E32">
      <w:pPr>
        <w:pStyle w:val="Prrafodelista"/>
        <w:spacing w:line="276" w:lineRule="auto"/>
        <w:jc w:val="both"/>
        <w:rPr>
          <w:rFonts w:asciiTheme="minorBidi" w:hAnsiTheme="minorBidi"/>
          <w:sz w:val="24"/>
          <w:szCs w:val="24"/>
        </w:rPr>
      </w:pPr>
    </w:p>
    <w:p w:rsidR="00C47E32" w:rsidRPr="00C47E32" w:rsidRDefault="00C47E32" w:rsidP="00C47E32">
      <w:pPr>
        <w:pStyle w:val="Prrafodelista"/>
        <w:numPr>
          <w:ilvl w:val="0"/>
          <w:numId w:val="11"/>
        </w:numPr>
        <w:spacing w:line="276" w:lineRule="auto"/>
        <w:jc w:val="both"/>
        <w:rPr>
          <w:rFonts w:asciiTheme="minorBidi" w:hAnsiTheme="minorBidi"/>
          <w:sz w:val="24"/>
          <w:szCs w:val="24"/>
        </w:rPr>
      </w:pPr>
      <w:r w:rsidRPr="00C47E32">
        <w:rPr>
          <w:rFonts w:asciiTheme="minorBidi" w:hAnsiTheme="minorBidi"/>
          <w:sz w:val="24"/>
          <w:szCs w:val="24"/>
        </w:rPr>
        <w:t>La question a été posée de savoir si le Passeport africain remplacera les passeports nationaux et régionaux et si les coûts de remplacement seront pris en charge par les gouvernements qui le délivrent.</w:t>
      </w:r>
    </w:p>
    <w:p w:rsidR="00C47E32" w:rsidRPr="00C47E32" w:rsidRDefault="00C47E32" w:rsidP="00C47E32">
      <w:pPr>
        <w:pStyle w:val="Prrafodelista"/>
        <w:rPr>
          <w:rFonts w:asciiTheme="minorBidi" w:hAnsiTheme="minorBidi"/>
          <w:sz w:val="24"/>
          <w:szCs w:val="24"/>
        </w:rPr>
      </w:pPr>
    </w:p>
    <w:p w:rsidR="00C47E32" w:rsidRDefault="00C47E32" w:rsidP="00C47E32">
      <w:pPr>
        <w:pStyle w:val="Prrafodelista"/>
        <w:numPr>
          <w:ilvl w:val="0"/>
          <w:numId w:val="11"/>
        </w:numPr>
        <w:spacing w:line="276" w:lineRule="auto"/>
        <w:jc w:val="both"/>
        <w:rPr>
          <w:rFonts w:asciiTheme="minorBidi" w:hAnsiTheme="minorBidi"/>
          <w:sz w:val="24"/>
          <w:szCs w:val="24"/>
        </w:rPr>
      </w:pPr>
      <w:r w:rsidRPr="00C47E32">
        <w:rPr>
          <w:rFonts w:asciiTheme="minorBidi" w:hAnsiTheme="minorBidi"/>
          <w:sz w:val="24"/>
          <w:szCs w:val="24"/>
        </w:rPr>
        <w:t xml:space="preserve">Certains pays ont suggéré l’uniformisation de la page de données </w:t>
      </w:r>
      <w:proofErr w:type="spellStart"/>
      <w:r w:rsidRPr="00C47E32">
        <w:rPr>
          <w:rFonts w:asciiTheme="minorBidi" w:hAnsiTheme="minorBidi"/>
          <w:sz w:val="24"/>
          <w:szCs w:val="24"/>
        </w:rPr>
        <w:t>bio-métriques</w:t>
      </w:r>
      <w:proofErr w:type="spellEnd"/>
      <w:r w:rsidRPr="00C47E32">
        <w:rPr>
          <w:rFonts w:asciiTheme="minorBidi" w:hAnsiTheme="minorBidi"/>
          <w:sz w:val="24"/>
          <w:szCs w:val="24"/>
        </w:rPr>
        <w:t xml:space="preserve"> et du message politique contenu dans la page de présentation et d’appel à protection et assistance au détenteur du passeport afin de refléter l’identité africaine que le passeport africain confère à l’Etat émetteur du passeport et au détenteur du passeport. La réunion a été </w:t>
      </w:r>
      <w:proofErr w:type="gramStart"/>
      <w:r w:rsidRPr="00C47E32">
        <w:rPr>
          <w:rFonts w:asciiTheme="minorBidi" w:hAnsiTheme="minorBidi"/>
          <w:sz w:val="24"/>
          <w:szCs w:val="24"/>
        </w:rPr>
        <w:t>informée</w:t>
      </w:r>
      <w:proofErr w:type="gramEnd"/>
      <w:r w:rsidRPr="00C47E32">
        <w:rPr>
          <w:rFonts w:asciiTheme="minorBidi" w:hAnsiTheme="minorBidi"/>
          <w:sz w:val="24"/>
          <w:szCs w:val="24"/>
        </w:rPr>
        <w:t xml:space="preserve"> que lors de l’élaboration des directives, les experts des Etats membres ne sont parvenus à un consensus, et ont décidé de laisser à la discrétion de chaque pays de décider du contenu de la page des données biométriques et de la page de présentation, conformément à leurs lois et règlements nationaux.</w:t>
      </w:r>
    </w:p>
    <w:p w:rsidR="006F7202" w:rsidRPr="006F7202" w:rsidRDefault="006F7202" w:rsidP="006F7202">
      <w:pPr>
        <w:pStyle w:val="Prrafodelista"/>
        <w:rPr>
          <w:rFonts w:asciiTheme="minorBidi" w:hAnsiTheme="minorBidi"/>
          <w:sz w:val="24"/>
          <w:szCs w:val="24"/>
        </w:rPr>
      </w:pPr>
    </w:p>
    <w:p w:rsidR="006F7202" w:rsidRPr="006F7202" w:rsidRDefault="006F7202" w:rsidP="006F7202">
      <w:pPr>
        <w:pStyle w:val="Prrafodelista"/>
        <w:spacing w:line="276" w:lineRule="auto"/>
        <w:jc w:val="both"/>
        <w:rPr>
          <w:rFonts w:asciiTheme="minorBidi" w:hAnsiTheme="minorBidi"/>
          <w:b/>
          <w:sz w:val="24"/>
          <w:szCs w:val="24"/>
          <w:u w:val="single"/>
        </w:rPr>
      </w:pPr>
      <w:r w:rsidRPr="006F7202">
        <w:rPr>
          <w:rFonts w:asciiTheme="minorBidi" w:hAnsiTheme="minorBidi"/>
          <w:b/>
          <w:sz w:val="24"/>
          <w:szCs w:val="24"/>
          <w:u w:val="single"/>
        </w:rPr>
        <w:t>Recommandations</w:t>
      </w:r>
    </w:p>
    <w:p w:rsidR="00C47E32" w:rsidRPr="00C47E32" w:rsidRDefault="00C47E32" w:rsidP="00C47E32">
      <w:pPr>
        <w:pStyle w:val="Prrafodelista"/>
        <w:rPr>
          <w:rFonts w:asciiTheme="minorBidi" w:hAnsiTheme="minorBidi"/>
          <w:sz w:val="24"/>
          <w:szCs w:val="24"/>
        </w:rPr>
      </w:pPr>
    </w:p>
    <w:p w:rsidR="00C47E32" w:rsidRPr="006730F1" w:rsidRDefault="00C47E32" w:rsidP="006730F1">
      <w:pPr>
        <w:pStyle w:val="Prrafodelista"/>
        <w:numPr>
          <w:ilvl w:val="0"/>
          <w:numId w:val="21"/>
        </w:numPr>
        <w:spacing w:line="276" w:lineRule="auto"/>
        <w:jc w:val="both"/>
        <w:rPr>
          <w:rFonts w:asciiTheme="minorBidi" w:hAnsiTheme="minorBidi"/>
          <w:sz w:val="24"/>
          <w:szCs w:val="24"/>
        </w:rPr>
      </w:pPr>
      <w:r w:rsidRPr="006730F1">
        <w:rPr>
          <w:rFonts w:asciiTheme="minorBidi" w:hAnsiTheme="minorBidi"/>
          <w:sz w:val="24"/>
          <w:szCs w:val="24"/>
        </w:rPr>
        <w:t>A l’issue d’un long débat, la réunion des experts a adopté le projet de Directives pour la conception, la production et la délivrance du</w:t>
      </w:r>
      <w:r w:rsidR="006F7202" w:rsidRPr="006730F1">
        <w:rPr>
          <w:rFonts w:asciiTheme="minorBidi" w:hAnsiTheme="minorBidi"/>
          <w:sz w:val="24"/>
          <w:szCs w:val="24"/>
        </w:rPr>
        <w:t xml:space="preserve"> Passeport africain et a recommandé qu’il soit soumis aux Ministres du CTS sur la migration, les réfu</w:t>
      </w:r>
      <w:r w:rsidR="006730F1" w:rsidRPr="006730F1">
        <w:rPr>
          <w:rFonts w:asciiTheme="minorBidi" w:hAnsiTheme="minorBidi"/>
          <w:sz w:val="24"/>
          <w:szCs w:val="24"/>
        </w:rPr>
        <w:t>gies et les personnes déplacées,</w:t>
      </w:r>
      <w:r w:rsidRPr="006730F1">
        <w:rPr>
          <w:rFonts w:asciiTheme="minorBidi" w:hAnsiTheme="minorBidi"/>
          <w:sz w:val="24"/>
          <w:szCs w:val="24"/>
        </w:rPr>
        <w:t xml:space="preserve"> pour adoption.</w:t>
      </w:r>
    </w:p>
    <w:p w:rsidR="00C47E32" w:rsidRPr="00C47E32" w:rsidRDefault="00C47E32" w:rsidP="00C47E32">
      <w:pPr>
        <w:spacing w:line="276" w:lineRule="auto"/>
        <w:jc w:val="both"/>
        <w:rPr>
          <w:rFonts w:asciiTheme="minorBidi" w:hAnsiTheme="minorBidi"/>
          <w:sz w:val="24"/>
          <w:szCs w:val="24"/>
        </w:rPr>
      </w:pPr>
    </w:p>
    <w:p w:rsidR="00105D2C" w:rsidRPr="00FB46CE" w:rsidRDefault="00C47E32" w:rsidP="006730F1">
      <w:pPr>
        <w:pStyle w:val="Prrafodelista"/>
        <w:numPr>
          <w:ilvl w:val="0"/>
          <w:numId w:val="21"/>
        </w:numPr>
        <w:spacing w:after="0" w:line="276" w:lineRule="auto"/>
        <w:jc w:val="both"/>
        <w:rPr>
          <w:rFonts w:asciiTheme="minorBidi" w:hAnsiTheme="minorBidi"/>
          <w:sz w:val="24"/>
          <w:szCs w:val="24"/>
        </w:rPr>
      </w:pPr>
      <w:r w:rsidRPr="00FB46CE">
        <w:rPr>
          <w:rFonts w:asciiTheme="minorBidi" w:hAnsiTheme="minorBidi"/>
          <w:sz w:val="24"/>
          <w:szCs w:val="24"/>
        </w:rPr>
        <w:lastRenderedPageBreak/>
        <w:t>La réunion a demandé à la Commission de l’UA d’organiser un forum avec toutes les parties prenantes pour discuter d’autres questions liées au passeport, y compris le mandat juridique et le prix du passeport africain.</w:t>
      </w:r>
    </w:p>
    <w:p w:rsidR="00107716" w:rsidRPr="00C47E32" w:rsidRDefault="00107716" w:rsidP="00AB2664">
      <w:pPr>
        <w:pStyle w:val="Ttulo1"/>
        <w:spacing w:before="0" w:after="0" w:line="276" w:lineRule="auto"/>
        <w:jc w:val="both"/>
        <w:rPr>
          <w:rFonts w:asciiTheme="minorBidi" w:eastAsiaTheme="minorHAnsi" w:hAnsiTheme="minorBidi" w:cstheme="minorBidi"/>
          <w:bCs w:val="0"/>
          <w:kern w:val="0"/>
          <w:sz w:val="24"/>
          <w:szCs w:val="24"/>
        </w:rPr>
      </w:pPr>
    </w:p>
    <w:p w:rsidR="00AB2664" w:rsidRPr="00AB2664" w:rsidRDefault="00AB2664" w:rsidP="00AB2664">
      <w:pPr>
        <w:pStyle w:val="Ttulo1"/>
        <w:spacing w:before="0" w:after="0" w:line="276" w:lineRule="auto"/>
        <w:jc w:val="both"/>
        <w:rPr>
          <w:rFonts w:ascii="Arial" w:hAnsi="Arial"/>
          <w:bCs w:val="0"/>
          <w:sz w:val="24"/>
          <w:szCs w:val="24"/>
        </w:rPr>
      </w:pPr>
      <w:r>
        <w:rPr>
          <w:rFonts w:ascii="Arial" w:hAnsi="Arial"/>
          <w:bCs w:val="0"/>
          <w:sz w:val="24"/>
          <w:szCs w:val="24"/>
        </w:rPr>
        <w:t>Examen du projet de Protocole à la Charte africaine des droits de l'homme et des peuples sur les aspects spécifiques du droit à la nationalité et l'éradication des cas d'apatridie en Afrique</w:t>
      </w:r>
    </w:p>
    <w:p w:rsidR="00FB46CE" w:rsidRDefault="00FB46CE" w:rsidP="00FB46CE">
      <w:pPr>
        <w:pStyle w:val="Prrafodelista"/>
        <w:spacing w:after="0" w:line="276" w:lineRule="auto"/>
        <w:ind w:left="0"/>
        <w:jc w:val="both"/>
        <w:rPr>
          <w:rFonts w:ascii="Arial" w:hAnsi="Arial" w:cs="Arial"/>
        </w:rPr>
      </w:pPr>
    </w:p>
    <w:p w:rsidR="00AB2664" w:rsidRPr="00D54C1A" w:rsidRDefault="00AB2664" w:rsidP="00D51012">
      <w:pPr>
        <w:pStyle w:val="Prrafodelista"/>
        <w:numPr>
          <w:ilvl w:val="0"/>
          <w:numId w:val="15"/>
        </w:numPr>
        <w:spacing w:line="276" w:lineRule="auto"/>
        <w:ind w:left="0" w:firstLine="0"/>
        <w:jc w:val="both"/>
        <w:rPr>
          <w:rFonts w:asciiTheme="minorBidi" w:hAnsiTheme="minorBidi"/>
          <w:sz w:val="24"/>
          <w:szCs w:val="24"/>
        </w:rPr>
      </w:pPr>
      <w:r>
        <w:rPr>
          <w:rFonts w:asciiTheme="minorBidi" w:hAnsiTheme="minorBidi"/>
          <w:sz w:val="24"/>
          <w:szCs w:val="24"/>
        </w:rPr>
        <w:t>Les experts des États membres ont examiné le texte du Protocole en français et en anglais. En ce qui concerne la méthodologie, les participants sont convenus de n'examiner que toutes les dispositions entre crochets après la réunion d'Abidjan. Les travaux de la réunion se sont déroulés ainsi qu’il suit:</w:t>
      </w:r>
    </w:p>
    <w:p w:rsidR="00AB2664" w:rsidRPr="008039F2" w:rsidRDefault="00AB2664" w:rsidP="00AB2664">
      <w:pPr>
        <w:spacing w:after="0" w:line="276" w:lineRule="auto"/>
        <w:jc w:val="both"/>
        <w:rPr>
          <w:rFonts w:asciiTheme="minorBidi" w:hAnsiTheme="minorBidi"/>
          <w:b/>
          <w:bCs/>
          <w:sz w:val="24"/>
          <w:szCs w:val="24"/>
          <w:u w:val="single"/>
        </w:rPr>
      </w:pPr>
    </w:p>
    <w:p w:rsidR="00AB2664" w:rsidRPr="008039F2" w:rsidRDefault="00AB2664" w:rsidP="00AB2664">
      <w:pPr>
        <w:spacing w:after="0" w:line="276" w:lineRule="auto"/>
        <w:jc w:val="both"/>
        <w:rPr>
          <w:rFonts w:asciiTheme="minorBidi" w:hAnsiTheme="minorBidi"/>
          <w:b/>
          <w:sz w:val="24"/>
          <w:szCs w:val="24"/>
          <w:u w:val="single"/>
        </w:rPr>
      </w:pPr>
      <w:r>
        <w:rPr>
          <w:rFonts w:asciiTheme="minorBidi" w:hAnsiTheme="minorBidi"/>
          <w:b/>
          <w:sz w:val="24"/>
          <w:szCs w:val="24"/>
          <w:u w:val="single"/>
        </w:rPr>
        <w:t>Titre et préambule</w:t>
      </w:r>
    </w:p>
    <w:p w:rsidR="00AB2664" w:rsidRPr="008039F2" w:rsidRDefault="00AB2664" w:rsidP="00AB2664">
      <w:pPr>
        <w:spacing w:after="0" w:line="276" w:lineRule="auto"/>
        <w:jc w:val="both"/>
        <w:rPr>
          <w:rFonts w:asciiTheme="minorBidi" w:hAnsiTheme="minorBidi"/>
          <w:sz w:val="24"/>
          <w:szCs w:val="24"/>
        </w:rPr>
      </w:pPr>
    </w:p>
    <w:p w:rsidR="00AB2664" w:rsidRPr="00D54C1A" w:rsidRDefault="00AB2664" w:rsidP="00FB46CE">
      <w:pPr>
        <w:pStyle w:val="Prrafodelista"/>
        <w:numPr>
          <w:ilvl w:val="0"/>
          <w:numId w:val="15"/>
        </w:numPr>
        <w:spacing w:after="0" w:line="276" w:lineRule="auto"/>
        <w:ind w:left="0" w:firstLine="0"/>
        <w:jc w:val="both"/>
        <w:rPr>
          <w:rFonts w:asciiTheme="minorBidi" w:hAnsiTheme="minorBidi"/>
          <w:sz w:val="24"/>
          <w:szCs w:val="24"/>
        </w:rPr>
      </w:pPr>
      <w:r>
        <w:rPr>
          <w:rFonts w:asciiTheme="minorBidi" w:hAnsiTheme="minorBidi"/>
          <w:sz w:val="24"/>
          <w:szCs w:val="24"/>
        </w:rPr>
        <w:t xml:space="preserve">Les délégués ont d'abord débattu du titre du Protocole, en se concentrant sur les deux propositions entre crochets. La première proposition établit un lien entre le projet de protocole et la Charte africaine des droits de l'homme et des peuples, tandis que la deuxième proposition suggère que le protocole constitue un instrument distinct sur la nationalité et l'éradication de l'apatridie en Afrique. </w:t>
      </w:r>
    </w:p>
    <w:p w:rsidR="00AB2664" w:rsidRPr="008039F2" w:rsidRDefault="00AB2664" w:rsidP="00D54C1A">
      <w:pPr>
        <w:spacing w:after="0" w:line="276" w:lineRule="auto"/>
        <w:jc w:val="both"/>
        <w:rPr>
          <w:rFonts w:asciiTheme="minorBidi" w:hAnsiTheme="minorBidi"/>
          <w:sz w:val="24"/>
          <w:szCs w:val="24"/>
        </w:rPr>
      </w:pPr>
    </w:p>
    <w:p w:rsidR="00AB2664" w:rsidRPr="00D54C1A" w:rsidRDefault="00AB2664" w:rsidP="00FB46CE">
      <w:pPr>
        <w:pStyle w:val="Prrafodelista"/>
        <w:numPr>
          <w:ilvl w:val="0"/>
          <w:numId w:val="15"/>
        </w:numPr>
        <w:spacing w:after="0" w:line="276" w:lineRule="auto"/>
        <w:ind w:left="0" w:firstLine="0"/>
        <w:jc w:val="both"/>
        <w:rPr>
          <w:rFonts w:asciiTheme="minorBidi" w:hAnsiTheme="minorBidi"/>
          <w:sz w:val="24"/>
          <w:szCs w:val="24"/>
        </w:rPr>
      </w:pPr>
      <w:r>
        <w:rPr>
          <w:rFonts w:asciiTheme="minorBidi" w:hAnsiTheme="minorBidi"/>
          <w:sz w:val="24"/>
          <w:szCs w:val="24"/>
        </w:rPr>
        <w:t xml:space="preserve">Plusieurs délégués ont réitéré leur soutien à l'idée d'établir un lien entre le protocole à la Charte en tant que protocole additionnel, faisant valoir qu'il contribue à combler le vide juridique existant sur le droit à la nationalité en vertu de la Charte. Il est également fait référence aux </w:t>
      </w:r>
      <w:r w:rsidR="000B2455">
        <w:rPr>
          <w:rFonts w:asciiTheme="minorBidi" w:hAnsiTheme="minorBidi"/>
          <w:sz w:val="24"/>
          <w:szCs w:val="24"/>
        </w:rPr>
        <w:t>Article</w:t>
      </w:r>
      <w:r>
        <w:rPr>
          <w:rFonts w:asciiTheme="minorBidi" w:hAnsiTheme="minorBidi"/>
          <w:sz w:val="24"/>
          <w:szCs w:val="24"/>
        </w:rPr>
        <w:t>s 6 et 66 qui envisagent d'enrichir davantage la Charte afin de la renforcer. Les délégations ont également fait valoir que la référence à des aspects spécifiques était nécessaire afin de tenir compte de plusieurs spécificités africaines.</w:t>
      </w:r>
    </w:p>
    <w:p w:rsidR="00AB2664" w:rsidRPr="008039F2" w:rsidRDefault="00AB2664" w:rsidP="00D54C1A">
      <w:pPr>
        <w:spacing w:after="0" w:line="276" w:lineRule="auto"/>
        <w:jc w:val="both"/>
        <w:rPr>
          <w:rFonts w:asciiTheme="minorBidi" w:hAnsiTheme="minorBidi"/>
          <w:sz w:val="24"/>
          <w:szCs w:val="24"/>
        </w:rPr>
      </w:pPr>
    </w:p>
    <w:p w:rsidR="00AB2664" w:rsidRPr="00D54C1A" w:rsidRDefault="00AB2664" w:rsidP="00FB46CE">
      <w:pPr>
        <w:pStyle w:val="Prrafodelista"/>
        <w:numPr>
          <w:ilvl w:val="0"/>
          <w:numId w:val="15"/>
        </w:numPr>
        <w:spacing w:after="0" w:line="276" w:lineRule="auto"/>
        <w:ind w:left="0" w:firstLine="0"/>
        <w:jc w:val="both"/>
        <w:rPr>
          <w:rFonts w:asciiTheme="minorBidi" w:hAnsiTheme="minorBidi"/>
          <w:sz w:val="24"/>
          <w:szCs w:val="24"/>
        </w:rPr>
      </w:pPr>
      <w:r>
        <w:rPr>
          <w:rFonts w:asciiTheme="minorBidi" w:hAnsiTheme="minorBidi"/>
          <w:sz w:val="24"/>
          <w:szCs w:val="24"/>
        </w:rPr>
        <w:t>À l'issue d'un débat approfondi, notamment sur le fait de savoir si la question devait être renvoyée au CTS sur les affaires juridiques, il a été avancé que la première proposition devait être maintenue.  La délégation marocaine a exprimé des réserves concernant le consensus et a donc demandé que ces réserves soient consignées dans le rapport.</w:t>
      </w:r>
    </w:p>
    <w:p w:rsidR="00AB2664" w:rsidRPr="008039F2" w:rsidRDefault="00AB2664" w:rsidP="00D54C1A">
      <w:pPr>
        <w:spacing w:after="0" w:line="276" w:lineRule="auto"/>
        <w:jc w:val="both"/>
        <w:rPr>
          <w:rFonts w:asciiTheme="minorBidi" w:hAnsiTheme="minorBidi"/>
          <w:sz w:val="24"/>
          <w:szCs w:val="24"/>
        </w:rPr>
      </w:pPr>
    </w:p>
    <w:p w:rsidR="00AB2664" w:rsidRPr="00D54C1A" w:rsidRDefault="00AB2664" w:rsidP="00FB46CE">
      <w:pPr>
        <w:pStyle w:val="Prrafodelista"/>
        <w:numPr>
          <w:ilvl w:val="0"/>
          <w:numId w:val="15"/>
        </w:numPr>
        <w:spacing w:after="0" w:line="276" w:lineRule="auto"/>
        <w:ind w:left="0" w:firstLine="0"/>
        <w:jc w:val="both"/>
        <w:rPr>
          <w:rFonts w:asciiTheme="minorBidi" w:hAnsiTheme="minorBidi"/>
          <w:sz w:val="24"/>
          <w:szCs w:val="24"/>
        </w:rPr>
      </w:pPr>
      <w:r>
        <w:rPr>
          <w:rFonts w:asciiTheme="minorBidi" w:hAnsiTheme="minorBidi"/>
          <w:sz w:val="24"/>
          <w:szCs w:val="24"/>
        </w:rPr>
        <w:t>Suite au consensus, les paragraphes 1 et 2 précédemment entre crochets faisant référence aux « États parties à la Charte » et l'</w:t>
      </w:r>
      <w:r w:rsidR="000B2455">
        <w:rPr>
          <w:rFonts w:asciiTheme="minorBidi" w:hAnsiTheme="minorBidi"/>
          <w:sz w:val="24"/>
          <w:szCs w:val="24"/>
        </w:rPr>
        <w:t>Article</w:t>
      </w:r>
      <w:r>
        <w:rPr>
          <w:rFonts w:asciiTheme="minorBidi" w:hAnsiTheme="minorBidi"/>
          <w:sz w:val="24"/>
          <w:szCs w:val="24"/>
        </w:rPr>
        <w:t xml:space="preserve"> 66 de la </w:t>
      </w:r>
      <w:proofErr w:type="gramStart"/>
      <w:r>
        <w:rPr>
          <w:rFonts w:asciiTheme="minorBidi" w:hAnsiTheme="minorBidi"/>
          <w:sz w:val="24"/>
          <w:szCs w:val="24"/>
        </w:rPr>
        <w:t>Charte</w:t>
      </w:r>
      <w:proofErr w:type="gramEnd"/>
      <w:r>
        <w:rPr>
          <w:rFonts w:asciiTheme="minorBidi" w:hAnsiTheme="minorBidi"/>
          <w:sz w:val="24"/>
          <w:szCs w:val="24"/>
        </w:rPr>
        <w:t xml:space="preserve"> ont été maintenus. Le titre du protocole et son préambule ont par conséquent été adoptés. </w:t>
      </w:r>
    </w:p>
    <w:p w:rsidR="00107716" w:rsidRDefault="00107716" w:rsidP="00AB2664">
      <w:pPr>
        <w:spacing w:after="0" w:line="276" w:lineRule="auto"/>
        <w:jc w:val="both"/>
        <w:rPr>
          <w:rFonts w:asciiTheme="minorBidi" w:hAnsiTheme="minorBidi"/>
          <w:b/>
          <w:sz w:val="24"/>
          <w:szCs w:val="24"/>
          <w:u w:val="single"/>
        </w:rPr>
      </w:pPr>
    </w:p>
    <w:p w:rsidR="00AB2664" w:rsidRPr="008039F2" w:rsidRDefault="000B2455" w:rsidP="00AB2664">
      <w:pPr>
        <w:spacing w:after="0" w:line="276" w:lineRule="auto"/>
        <w:jc w:val="both"/>
        <w:rPr>
          <w:rFonts w:asciiTheme="minorBidi" w:hAnsiTheme="minorBidi"/>
          <w:b/>
          <w:sz w:val="24"/>
          <w:szCs w:val="24"/>
          <w:u w:val="single"/>
        </w:rPr>
      </w:pPr>
      <w:r>
        <w:rPr>
          <w:rFonts w:asciiTheme="minorBidi" w:hAnsiTheme="minorBidi"/>
          <w:b/>
          <w:sz w:val="24"/>
          <w:szCs w:val="24"/>
          <w:u w:val="single"/>
        </w:rPr>
        <w:t>Article</w:t>
      </w:r>
      <w:r w:rsidR="00AB2664">
        <w:rPr>
          <w:rFonts w:asciiTheme="minorBidi" w:hAnsiTheme="minorBidi"/>
          <w:b/>
          <w:sz w:val="24"/>
          <w:szCs w:val="24"/>
          <w:u w:val="single"/>
        </w:rPr>
        <w:t xml:space="preserve"> 1er</w:t>
      </w:r>
      <w:r w:rsidR="00FB46CE">
        <w:rPr>
          <w:rFonts w:asciiTheme="minorBidi" w:hAnsiTheme="minorBidi"/>
          <w:b/>
          <w:sz w:val="24"/>
          <w:szCs w:val="24"/>
          <w:u w:val="single"/>
        </w:rPr>
        <w:t>: Définitions</w:t>
      </w:r>
    </w:p>
    <w:p w:rsidR="00AB2664" w:rsidRPr="008039F2" w:rsidRDefault="00AB2664" w:rsidP="00AB2664">
      <w:pPr>
        <w:spacing w:after="0" w:line="276" w:lineRule="auto"/>
        <w:jc w:val="both"/>
        <w:rPr>
          <w:rFonts w:asciiTheme="minorBidi" w:hAnsiTheme="minorBidi"/>
          <w:sz w:val="24"/>
          <w:szCs w:val="24"/>
        </w:rPr>
      </w:pPr>
    </w:p>
    <w:p w:rsidR="00AB2664" w:rsidRPr="00D54C1A" w:rsidRDefault="00AB2664" w:rsidP="00FB46CE">
      <w:pPr>
        <w:pStyle w:val="Prrafodelista"/>
        <w:numPr>
          <w:ilvl w:val="0"/>
          <w:numId w:val="15"/>
        </w:numPr>
        <w:spacing w:after="0" w:line="276" w:lineRule="auto"/>
        <w:ind w:left="0" w:firstLine="0"/>
        <w:jc w:val="both"/>
        <w:rPr>
          <w:rFonts w:asciiTheme="minorBidi" w:hAnsiTheme="minorBidi"/>
          <w:sz w:val="24"/>
          <w:szCs w:val="24"/>
        </w:rPr>
      </w:pPr>
      <w:r>
        <w:rPr>
          <w:rFonts w:asciiTheme="minorBidi" w:hAnsiTheme="minorBidi"/>
          <w:sz w:val="24"/>
          <w:szCs w:val="24"/>
        </w:rPr>
        <w:t xml:space="preserve">Six définitions placées en tout ou en partie entre crochets lors de la précédente réunion d'experts ont été soumises pour examen aux experts des États membres.  </w:t>
      </w:r>
    </w:p>
    <w:p w:rsidR="00AB2664" w:rsidRPr="008039F2" w:rsidRDefault="00AB2664" w:rsidP="00D54C1A">
      <w:pPr>
        <w:spacing w:after="0" w:line="276" w:lineRule="auto"/>
        <w:jc w:val="both"/>
        <w:rPr>
          <w:rFonts w:asciiTheme="minorBidi" w:hAnsiTheme="minorBidi"/>
          <w:sz w:val="24"/>
          <w:szCs w:val="24"/>
        </w:rPr>
      </w:pPr>
      <w:r>
        <w:rPr>
          <w:rFonts w:asciiTheme="minorBidi" w:hAnsiTheme="minorBidi"/>
          <w:sz w:val="24"/>
          <w:szCs w:val="24"/>
        </w:rPr>
        <w:t xml:space="preserve"> </w:t>
      </w:r>
    </w:p>
    <w:p w:rsidR="00AB2664" w:rsidRPr="00107716" w:rsidRDefault="00AB2664" w:rsidP="00D54C1A">
      <w:pPr>
        <w:spacing w:after="0" w:line="276" w:lineRule="auto"/>
        <w:jc w:val="both"/>
        <w:rPr>
          <w:rFonts w:asciiTheme="minorBidi" w:hAnsiTheme="minorBidi"/>
          <w:b/>
          <w:i/>
          <w:iCs/>
          <w:sz w:val="24"/>
          <w:szCs w:val="24"/>
        </w:rPr>
      </w:pPr>
      <w:r>
        <w:rPr>
          <w:rFonts w:asciiTheme="minorBidi" w:hAnsiTheme="minorBidi"/>
          <w:b/>
          <w:i/>
          <w:iCs/>
          <w:sz w:val="24"/>
          <w:szCs w:val="24"/>
        </w:rPr>
        <w:t>Acquisition de la nationalité</w:t>
      </w:r>
    </w:p>
    <w:p w:rsidR="00AB2664" w:rsidRDefault="00AB2664" w:rsidP="00D54C1A">
      <w:pPr>
        <w:spacing w:after="0" w:line="276" w:lineRule="auto"/>
        <w:jc w:val="both"/>
        <w:rPr>
          <w:rFonts w:asciiTheme="minorBidi" w:hAnsiTheme="minorBidi"/>
        </w:rPr>
      </w:pPr>
    </w:p>
    <w:p w:rsidR="00AB2664" w:rsidRPr="00D54C1A" w:rsidRDefault="00AB2664" w:rsidP="00FB46CE">
      <w:pPr>
        <w:pStyle w:val="Prrafodelista"/>
        <w:numPr>
          <w:ilvl w:val="0"/>
          <w:numId w:val="15"/>
        </w:numPr>
        <w:spacing w:after="0" w:line="276" w:lineRule="auto"/>
        <w:ind w:left="0" w:firstLine="0"/>
        <w:jc w:val="both"/>
        <w:rPr>
          <w:rFonts w:asciiTheme="minorBidi" w:hAnsiTheme="minorBidi"/>
          <w:sz w:val="24"/>
          <w:szCs w:val="24"/>
        </w:rPr>
      </w:pPr>
      <w:r>
        <w:rPr>
          <w:rFonts w:asciiTheme="minorBidi" w:hAnsiTheme="minorBidi"/>
          <w:sz w:val="24"/>
          <w:szCs w:val="24"/>
        </w:rPr>
        <w:t xml:space="preserve">La partie entre crochets de la définition de l'acquisition de la nationalité soumise à l'attention de la réunion pour examen était </w:t>
      </w:r>
      <w:r>
        <w:rPr>
          <w:rFonts w:asciiTheme="minorBidi" w:hAnsiTheme="minorBidi"/>
          <w:b/>
          <w:sz w:val="24"/>
          <w:szCs w:val="24"/>
        </w:rPr>
        <w:t xml:space="preserve">[conforme aux conditions et procédures établies par cet État dans sa législation nationale]. </w:t>
      </w:r>
      <w:r>
        <w:rPr>
          <w:rFonts w:asciiTheme="minorBidi" w:hAnsiTheme="minorBidi"/>
          <w:sz w:val="24"/>
          <w:szCs w:val="24"/>
        </w:rPr>
        <w:t>La question était de savoir si le segment entre crochets devait être maintenu comme faisant partie intégrante de la définition ou supprimé.</w:t>
      </w:r>
    </w:p>
    <w:p w:rsidR="00AB2664" w:rsidRDefault="00AB2664" w:rsidP="00D54C1A">
      <w:pPr>
        <w:spacing w:after="0" w:line="276" w:lineRule="auto"/>
        <w:jc w:val="both"/>
        <w:rPr>
          <w:rFonts w:asciiTheme="minorBidi" w:hAnsiTheme="minorBidi"/>
        </w:rPr>
      </w:pPr>
    </w:p>
    <w:p w:rsidR="00AB2664" w:rsidRPr="00D54C1A" w:rsidRDefault="00AB2664" w:rsidP="00FB46CE">
      <w:pPr>
        <w:pStyle w:val="Prrafodelista"/>
        <w:numPr>
          <w:ilvl w:val="0"/>
          <w:numId w:val="15"/>
        </w:numPr>
        <w:spacing w:after="0" w:line="276" w:lineRule="auto"/>
        <w:ind w:left="0" w:firstLine="0"/>
        <w:jc w:val="both"/>
        <w:rPr>
          <w:rFonts w:asciiTheme="minorBidi" w:hAnsiTheme="minorBidi"/>
          <w:sz w:val="24"/>
          <w:szCs w:val="24"/>
        </w:rPr>
      </w:pPr>
      <w:r>
        <w:rPr>
          <w:rFonts w:asciiTheme="minorBidi" w:hAnsiTheme="minorBidi"/>
          <w:sz w:val="24"/>
          <w:szCs w:val="24"/>
        </w:rPr>
        <w:t xml:space="preserve">Certains experts </w:t>
      </w:r>
      <w:r w:rsidR="001B54F9">
        <w:rPr>
          <w:rFonts w:asciiTheme="minorBidi" w:hAnsiTheme="minorBidi"/>
          <w:sz w:val="24"/>
          <w:szCs w:val="24"/>
        </w:rPr>
        <w:t>ont souligné</w:t>
      </w:r>
      <w:r>
        <w:rPr>
          <w:rFonts w:asciiTheme="minorBidi" w:hAnsiTheme="minorBidi"/>
          <w:sz w:val="24"/>
          <w:szCs w:val="24"/>
        </w:rPr>
        <w:t xml:space="preserve"> la redondance de la définition du fait du maintien du segment entre crochets dans la définition et ont recommandé sa suppression. En revanche, d'autres partisans de la suppression des crochets et du maintien du segment ont souligné l'importance de mettre l'accent sur le cadre juridique applicable en matière d'acquisition de la nationalité qui est le droit national. Après discussion sur les deux points de vue, les participants à la réunion ont décidé de supprimer les crochets et de maintenir le segment dans le cadre de la définition.</w:t>
      </w:r>
    </w:p>
    <w:p w:rsidR="00AB2664" w:rsidRPr="008039F2" w:rsidRDefault="00AB2664" w:rsidP="00D54C1A">
      <w:pPr>
        <w:spacing w:after="0" w:line="276" w:lineRule="auto"/>
        <w:jc w:val="both"/>
        <w:rPr>
          <w:rFonts w:asciiTheme="minorBidi" w:hAnsiTheme="minorBidi"/>
          <w:sz w:val="24"/>
          <w:szCs w:val="24"/>
        </w:rPr>
      </w:pPr>
    </w:p>
    <w:p w:rsidR="00AB2664" w:rsidRPr="00107716" w:rsidRDefault="00AB2664" w:rsidP="00D54C1A">
      <w:pPr>
        <w:spacing w:after="0" w:line="276" w:lineRule="auto"/>
        <w:jc w:val="both"/>
        <w:rPr>
          <w:rFonts w:asciiTheme="minorBidi" w:hAnsiTheme="minorBidi"/>
          <w:b/>
          <w:i/>
          <w:iCs/>
          <w:sz w:val="24"/>
          <w:szCs w:val="24"/>
        </w:rPr>
      </w:pPr>
      <w:r>
        <w:rPr>
          <w:rFonts w:asciiTheme="minorBidi" w:hAnsiTheme="minorBidi"/>
          <w:b/>
          <w:i/>
          <w:iCs/>
          <w:sz w:val="24"/>
          <w:szCs w:val="24"/>
        </w:rPr>
        <w:t xml:space="preserve">Résidence habituelle: </w:t>
      </w:r>
    </w:p>
    <w:p w:rsidR="00AB2664" w:rsidRDefault="00AB2664" w:rsidP="00D54C1A">
      <w:pPr>
        <w:spacing w:after="0" w:line="276" w:lineRule="auto"/>
        <w:jc w:val="both"/>
        <w:rPr>
          <w:rFonts w:asciiTheme="minorBidi" w:hAnsiTheme="minorBidi"/>
        </w:rPr>
      </w:pPr>
    </w:p>
    <w:p w:rsidR="00AB2664" w:rsidRPr="00D54C1A" w:rsidRDefault="00AB2664" w:rsidP="00FB46CE">
      <w:pPr>
        <w:pStyle w:val="Prrafodelista"/>
        <w:numPr>
          <w:ilvl w:val="0"/>
          <w:numId w:val="15"/>
        </w:numPr>
        <w:spacing w:after="0" w:line="276" w:lineRule="auto"/>
        <w:ind w:left="0" w:firstLine="0"/>
        <w:jc w:val="both"/>
        <w:rPr>
          <w:rFonts w:asciiTheme="minorBidi" w:hAnsiTheme="minorBidi"/>
          <w:sz w:val="24"/>
          <w:szCs w:val="24"/>
        </w:rPr>
      </w:pPr>
      <w:r>
        <w:rPr>
          <w:rFonts w:asciiTheme="minorBidi" w:hAnsiTheme="minorBidi"/>
          <w:sz w:val="24"/>
          <w:szCs w:val="24"/>
        </w:rPr>
        <w:t>La partie de la définition entre crochets portait sur l'ajout du libellé [</w:t>
      </w:r>
      <w:r>
        <w:rPr>
          <w:rFonts w:asciiTheme="minorBidi" w:hAnsiTheme="minorBidi"/>
          <w:b/>
          <w:sz w:val="24"/>
          <w:szCs w:val="24"/>
        </w:rPr>
        <w:t>et légal</w:t>
      </w:r>
      <w:r>
        <w:rPr>
          <w:rFonts w:asciiTheme="minorBidi" w:hAnsiTheme="minorBidi"/>
          <w:sz w:val="24"/>
          <w:szCs w:val="24"/>
        </w:rPr>
        <w:t>] dans le cadre de la définition de la résidence habituelle. Deux points de vue contradictoires ont été exprimés. Le premier point de vue a appuyé la suppression des crochets et le maintien du segment « et légal » en tant que partie intégrante de la définition, au motif que sa suppression de la définition encouragerait l'illégalité, ce qui n'était pas l'objet du projet de Protocole.</w:t>
      </w:r>
      <w:r>
        <w:rPr>
          <w:rFonts w:asciiTheme="minorBidi" w:hAnsiTheme="minorBidi"/>
        </w:rPr>
        <w:t xml:space="preserve"> </w:t>
      </w:r>
      <w:r>
        <w:rPr>
          <w:rFonts w:asciiTheme="minorBidi" w:hAnsiTheme="minorBidi"/>
          <w:sz w:val="24"/>
          <w:szCs w:val="24"/>
        </w:rPr>
        <w:t xml:space="preserve">Le deuxième point de vue recommandait la suppression de la disposition entre crochets. La principale justification étant que les apatrides sans papiers ne </w:t>
      </w:r>
      <w:proofErr w:type="gramStart"/>
      <w:r>
        <w:rPr>
          <w:rFonts w:asciiTheme="minorBidi" w:hAnsiTheme="minorBidi"/>
          <w:sz w:val="24"/>
          <w:szCs w:val="24"/>
        </w:rPr>
        <w:t>seront</w:t>
      </w:r>
      <w:proofErr w:type="gramEnd"/>
      <w:r>
        <w:rPr>
          <w:rFonts w:asciiTheme="minorBidi" w:hAnsiTheme="minorBidi"/>
          <w:sz w:val="24"/>
          <w:szCs w:val="24"/>
        </w:rPr>
        <w:t xml:space="preserve"> pas en mesure de prouver que leur résidence est légale et qu'en pratique ils seront exclus de la protection destinée à agir en leur faveur. </w:t>
      </w:r>
    </w:p>
    <w:p w:rsidR="00AB2664" w:rsidRDefault="00AB2664" w:rsidP="00D54C1A">
      <w:pPr>
        <w:spacing w:after="0" w:line="276" w:lineRule="auto"/>
        <w:jc w:val="both"/>
        <w:rPr>
          <w:rFonts w:asciiTheme="minorBidi" w:hAnsiTheme="minorBidi"/>
        </w:rPr>
      </w:pPr>
    </w:p>
    <w:p w:rsidR="00AB2664" w:rsidRPr="00D54C1A" w:rsidRDefault="00AB2664" w:rsidP="00FB46CE">
      <w:pPr>
        <w:pStyle w:val="Prrafodelista"/>
        <w:numPr>
          <w:ilvl w:val="0"/>
          <w:numId w:val="15"/>
        </w:numPr>
        <w:spacing w:after="0" w:line="276" w:lineRule="auto"/>
        <w:ind w:left="0" w:firstLine="0"/>
        <w:jc w:val="both"/>
        <w:rPr>
          <w:rFonts w:asciiTheme="minorBidi" w:hAnsiTheme="minorBidi"/>
          <w:sz w:val="24"/>
          <w:szCs w:val="24"/>
        </w:rPr>
      </w:pPr>
      <w:r>
        <w:rPr>
          <w:rFonts w:asciiTheme="minorBidi" w:hAnsiTheme="minorBidi"/>
          <w:sz w:val="24"/>
          <w:szCs w:val="24"/>
        </w:rPr>
        <w:t>Après un débat argumenté, les participants à la réunion ont approuvé la décision du Président de supprimer la définition générale, étant entendu que la réunion réexaminerait éventuellement la suppression de cette définition au cas où un examen plus approfondi des dispositions relatives à la résidence habituelle dans le projet de Protocole le suggérait.</w:t>
      </w:r>
    </w:p>
    <w:p w:rsidR="00AB2664" w:rsidRDefault="00AB2664" w:rsidP="00D54C1A">
      <w:pPr>
        <w:spacing w:after="0" w:line="276" w:lineRule="auto"/>
        <w:jc w:val="both"/>
        <w:rPr>
          <w:rFonts w:asciiTheme="minorBidi" w:hAnsiTheme="minorBidi"/>
        </w:rPr>
      </w:pPr>
    </w:p>
    <w:p w:rsidR="00AB2664" w:rsidRPr="00107716" w:rsidRDefault="00AB2664" w:rsidP="00D54C1A">
      <w:pPr>
        <w:spacing w:after="0" w:line="276" w:lineRule="auto"/>
        <w:jc w:val="both"/>
        <w:rPr>
          <w:rFonts w:asciiTheme="minorBidi" w:hAnsiTheme="minorBidi"/>
          <w:b/>
          <w:i/>
          <w:iCs/>
          <w:sz w:val="24"/>
          <w:szCs w:val="24"/>
        </w:rPr>
      </w:pPr>
      <w:proofErr w:type="spellStart"/>
      <w:r>
        <w:rPr>
          <w:rFonts w:asciiTheme="minorBidi" w:hAnsiTheme="minorBidi"/>
          <w:b/>
          <w:i/>
          <w:iCs/>
          <w:sz w:val="24"/>
          <w:szCs w:val="24"/>
        </w:rPr>
        <w:t>Kafala</w:t>
      </w:r>
      <w:proofErr w:type="spellEnd"/>
    </w:p>
    <w:p w:rsidR="00AB2664" w:rsidRDefault="00AB2664" w:rsidP="00D54C1A">
      <w:pPr>
        <w:spacing w:after="0" w:line="276" w:lineRule="auto"/>
        <w:jc w:val="both"/>
        <w:rPr>
          <w:rFonts w:asciiTheme="minorBidi" w:hAnsiTheme="minorBidi"/>
          <w:bCs/>
        </w:rPr>
      </w:pPr>
    </w:p>
    <w:p w:rsidR="00AB2664" w:rsidRPr="00D54C1A" w:rsidRDefault="00AB2664" w:rsidP="00FB46CE">
      <w:pPr>
        <w:pStyle w:val="Prrafodelista"/>
        <w:numPr>
          <w:ilvl w:val="0"/>
          <w:numId w:val="15"/>
        </w:numPr>
        <w:spacing w:after="0" w:line="276" w:lineRule="auto"/>
        <w:ind w:left="0" w:firstLine="0"/>
        <w:jc w:val="both"/>
        <w:rPr>
          <w:rFonts w:asciiTheme="minorBidi" w:hAnsiTheme="minorBidi"/>
          <w:bCs/>
          <w:sz w:val="24"/>
          <w:szCs w:val="24"/>
        </w:rPr>
      </w:pPr>
      <w:r>
        <w:rPr>
          <w:rFonts w:asciiTheme="minorBidi" w:hAnsiTheme="minorBidi"/>
          <w:bCs/>
          <w:sz w:val="24"/>
          <w:szCs w:val="24"/>
        </w:rPr>
        <w:t>Même si la définition du terme « </w:t>
      </w:r>
      <w:proofErr w:type="spellStart"/>
      <w:r>
        <w:rPr>
          <w:rFonts w:asciiTheme="minorBidi" w:hAnsiTheme="minorBidi"/>
          <w:b/>
          <w:bCs/>
          <w:sz w:val="24"/>
          <w:szCs w:val="24"/>
        </w:rPr>
        <w:t>Kafala</w:t>
      </w:r>
      <w:proofErr w:type="spellEnd"/>
      <w:r>
        <w:rPr>
          <w:rFonts w:asciiTheme="minorBidi" w:hAnsiTheme="minorBidi"/>
          <w:bCs/>
          <w:sz w:val="24"/>
          <w:szCs w:val="24"/>
        </w:rPr>
        <w:t xml:space="preserve"> » n'était pas entre crochets dans le projet de Protocole soumis à la réunion, la nécessité de clarifier ce concept et de décider s'il devait être maintenu ou supprimé dans le texte du projet de Protocole s'est posée. </w:t>
      </w:r>
    </w:p>
    <w:p w:rsidR="00D54C1A" w:rsidRDefault="00D54C1A" w:rsidP="00D54C1A">
      <w:pPr>
        <w:spacing w:after="0" w:line="276" w:lineRule="auto"/>
        <w:jc w:val="both"/>
        <w:rPr>
          <w:rFonts w:asciiTheme="minorBidi" w:hAnsiTheme="minorBidi"/>
          <w:sz w:val="24"/>
          <w:szCs w:val="24"/>
        </w:rPr>
      </w:pPr>
    </w:p>
    <w:p w:rsidR="00AB2664" w:rsidRPr="00D54C1A" w:rsidRDefault="00AB2664" w:rsidP="00FB46CE">
      <w:pPr>
        <w:pStyle w:val="Prrafodelista"/>
        <w:numPr>
          <w:ilvl w:val="0"/>
          <w:numId w:val="15"/>
        </w:numPr>
        <w:spacing w:after="0" w:line="276" w:lineRule="auto"/>
        <w:ind w:left="0" w:firstLine="0"/>
        <w:jc w:val="both"/>
        <w:rPr>
          <w:rFonts w:asciiTheme="minorBidi" w:hAnsiTheme="minorBidi"/>
          <w:sz w:val="24"/>
          <w:szCs w:val="24"/>
        </w:rPr>
      </w:pPr>
      <w:r>
        <w:rPr>
          <w:rFonts w:asciiTheme="minorBidi" w:hAnsiTheme="minorBidi"/>
          <w:sz w:val="24"/>
          <w:szCs w:val="24"/>
        </w:rPr>
        <w:t>Après examen des avantages et des inconvénients de la définition exprimée par les experts, et en gardant à l'esprit le but du projet de Protocole à l'examen, la réunion a recommandé de conserver la définition de « </w:t>
      </w:r>
      <w:proofErr w:type="spellStart"/>
      <w:r>
        <w:rPr>
          <w:rFonts w:asciiTheme="minorBidi" w:hAnsiTheme="minorBidi"/>
          <w:sz w:val="24"/>
          <w:szCs w:val="24"/>
        </w:rPr>
        <w:t>Kafala</w:t>
      </w:r>
      <w:proofErr w:type="spellEnd"/>
      <w:r>
        <w:rPr>
          <w:rFonts w:asciiTheme="minorBidi" w:hAnsiTheme="minorBidi"/>
          <w:sz w:val="24"/>
          <w:szCs w:val="24"/>
        </w:rPr>
        <w:t> » telle qu'elle s'applique à certains pays africains qui ne reconnaissent pas l'« adoption » dans leurs lois nationales. Un autre argument parlait de « </w:t>
      </w:r>
      <w:proofErr w:type="spellStart"/>
      <w:r>
        <w:rPr>
          <w:rFonts w:asciiTheme="minorBidi" w:hAnsiTheme="minorBidi"/>
          <w:sz w:val="24"/>
          <w:szCs w:val="24"/>
        </w:rPr>
        <w:t>Kafala</w:t>
      </w:r>
      <w:proofErr w:type="spellEnd"/>
      <w:r>
        <w:rPr>
          <w:rFonts w:asciiTheme="minorBidi" w:hAnsiTheme="minorBidi"/>
          <w:sz w:val="24"/>
          <w:szCs w:val="24"/>
        </w:rPr>
        <w:t xml:space="preserve"> » comme l'une des spécificités africaines mentionnées dans le titre du projet de Protocole. En outre, il a été suggéré d'apporter une légère modification en ajoutant </w:t>
      </w:r>
      <w:r>
        <w:rPr>
          <w:rFonts w:asciiTheme="minorBidi" w:hAnsiTheme="minorBidi"/>
          <w:b/>
          <w:sz w:val="24"/>
          <w:szCs w:val="24"/>
        </w:rPr>
        <w:t>« le cas échéant »</w:t>
      </w:r>
      <w:r>
        <w:rPr>
          <w:rFonts w:asciiTheme="minorBidi" w:hAnsiTheme="minorBidi"/>
          <w:sz w:val="24"/>
          <w:szCs w:val="24"/>
        </w:rPr>
        <w:t xml:space="preserve"> à la définition, afin de s'assurer qu'elle n'a pas d'incidences sur d'autres États dont la législation nationale ne prévoit pas l'institution du « </w:t>
      </w:r>
      <w:proofErr w:type="spellStart"/>
      <w:r>
        <w:rPr>
          <w:rFonts w:asciiTheme="minorBidi" w:hAnsiTheme="minorBidi"/>
          <w:sz w:val="24"/>
          <w:szCs w:val="24"/>
        </w:rPr>
        <w:t>kafala</w:t>
      </w:r>
      <w:proofErr w:type="spellEnd"/>
      <w:r>
        <w:rPr>
          <w:rFonts w:asciiTheme="minorBidi" w:hAnsiTheme="minorBidi"/>
          <w:sz w:val="24"/>
          <w:szCs w:val="24"/>
        </w:rPr>
        <w:t> ». La définition a par conséquent été maintenue avec l'ajout de l'expression « le cas échéant »</w:t>
      </w:r>
      <w:r>
        <w:rPr>
          <w:rFonts w:asciiTheme="minorBidi" w:hAnsiTheme="minorBidi"/>
          <w:bCs/>
          <w:sz w:val="24"/>
          <w:szCs w:val="24"/>
        </w:rPr>
        <w:t>.</w:t>
      </w:r>
    </w:p>
    <w:p w:rsidR="00AB2664" w:rsidRDefault="00AB2664" w:rsidP="00D54C1A">
      <w:pPr>
        <w:spacing w:after="0" w:line="276" w:lineRule="auto"/>
        <w:jc w:val="both"/>
        <w:rPr>
          <w:rFonts w:asciiTheme="minorBidi" w:hAnsiTheme="minorBidi"/>
          <w:b/>
        </w:rPr>
      </w:pPr>
    </w:p>
    <w:p w:rsidR="00AB2664" w:rsidRPr="00107716" w:rsidRDefault="00AB2664" w:rsidP="00D54C1A">
      <w:pPr>
        <w:spacing w:after="0" w:line="276" w:lineRule="auto"/>
        <w:jc w:val="both"/>
        <w:rPr>
          <w:rFonts w:asciiTheme="minorBidi" w:hAnsiTheme="minorBidi"/>
          <w:b/>
          <w:i/>
          <w:iCs/>
          <w:sz w:val="24"/>
          <w:szCs w:val="24"/>
        </w:rPr>
      </w:pPr>
      <w:r>
        <w:rPr>
          <w:rFonts w:asciiTheme="minorBidi" w:hAnsiTheme="minorBidi"/>
          <w:b/>
          <w:i/>
          <w:iCs/>
          <w:sz w:val="24"/>
          <w:szCs w:val="24"/>
        </w:rPr>
        <w:t xml:space="preserve">Parent </w:t>
      </w:r>
    </w:p>
    <w:p w:rsidR="00AB2664" w:rsidRDefault="00AB2664" w:rsidP="00D54C1A">
      <w:pPr>
        <w:spacing w:after="0" w:line="276" w:lineRule="auto"/>
        <w:jc w:val="both"/>
        <w:rPr>
          <w:rFonts w:asciiTheme="minorBidi" w:hAnsiTheme="minorBidi"/>
        </w:rPr>
      </w:pPr>
    </w:p>
    <w:p w:rsidR="00AB2664" w:rsidRPr="00D54C1A" w:rsidRDefault="00AB2664" w:rsidP="00FB46CE">
      <w:pPr>
        <w:pStyle w:val="Prrafodelista"/>
        <w:numPr>
          <w:ilvl w:val="0"/>
          <w:numId w:val="15"/>
        </w:numPr>
        <w:spacing w:after="0" w:line="276" w:lineRule="auto"/>
        <w:ind w:left="0" w:firstLine="0"/>
        <w:jc w:val="both"/>
        <w:rPr>
          <w:rFonts w:asciiTheme="minorBidi" w:hAnsiTheme="minorBidi"/>
          <w:sz w:val="24"/>
          <w:szCs w:val="24"/>
        </w:rPr>
      </w:pPr>
      <w:r>
        <w:rPr>
          <w:rFonts w:asciiTheme="minorBidi" w:hAnsiTheme="minorBidi"/>
          <w:sz w:val="24"/>
          <w:szCs w:val="24"/>
        </w:rPr>
        <w:t xml:space="preserve">Après de longues discussions au cours desquelles des vues contradictoires ont été exprimées sur la définition de « parent » et sur le segment entre crochets de la définition [ou </w:t>
      </w:r>
      <w:proofErr w:type="spellStart"/>
      <w:r>
        <w:rPr>
          <w:rFonts w:asciiTheme="minorBidi" w:hAnsiTheme="minorBidi"/>
          <w:sz w:val="24"/>
          <w:szCs w:val="24"/>
        </w:rPr>
        <w:t>kafeel</w:t>
      </w:r>
      <w:proofErr w:type="spellEnd"/>
      <w:r>
        <w:rPr>
          <w:rFonts w:asciiTheme="minorBidi" w:hAnsiTheme="minorBidi"/>
          <w:sz w:val="24"/>
          <w:szCs w:val="24"/>
        </w:rPr>
        <w:t>], la réunion s'est prononcée en faveur de la suppression du segment entre crochets au motif que le segment en litige était déjà inclus dans la définition convenue du « </w:t>
      </w:r>
      <w:proofErr w:type="spellStart"/>
      <w:r>
        <w:rPr>
          <w:rFonts w:asciiTheme="minorBidi" w:hAnsiTheme="minorBidi"/>
          <w:sz w:val="24"/>
          <w:szCs w:val="24"/>
        </w:rPr>
        <w:t>Kafala</w:t>
      </w:r>
      <w:proofErr w:type="spellEnd"/>
      <w:r>
        <w:rPr>
          <w:rFonts w:asciiTheme="minorBidi" w:hAnsiTheme="minorBidi"/>
          <w:sz w:val="24"/>
          <w:szCs w:val="24"/>
        </w:rPr>
        <w:t xml:space="preserve"> ». </w:t>
      </w:r>
    </w:p>
    <w:p w:rsidR="00AB2664" w:rsidRDefault="00AB2664" w:rsidP="00D54C1A">
      <w:pPr>
        <w:spacing w:after="0" w:line="276" w:lineRule="auto"/>
        <w:jc w:val="both"/>
        <w:rPr>
          <w:rFonts w:asciiTheme="minorBidi" w:hAnsiTheme="minorBidi"/>
          <w:b/>
        </w:rPr>
      </w:pPr>
    </w:p>
    <w:p w:rsidR="00AB2664" w:rsidRPr="00107716" w:rsidRDefault="00AB2664" w:rsidP="00D54C1A">
      <w:pPr>
        <w:spacing w:after="0" w:line="276" w:lineRule="auto"/>
        <w:jc w:val="both"/>
        <w:rPr>
          <w:rFonts w:asciiTheme="minorBidi" w:hAnsiTheme="minorBidi"/>
          <w:b/>
          <w:i/>
          <w:iCs/>
          <w:sz w:val="24"/>
          <w:szCs w:val="24"/>
        </w:rPr>
      </w:pPr>
      <w:r>
        <w:rPr>
          <w:rFonts w:asciiTheme="minorBidi" w:hAnsiTheme="minorBidi"/>
          <w:b/>
          <w:i/>
          <w:iCs/>
          <w:sz w:val="24"/>
          <w:szCs w:val="24"/>
        </w:rPr>
        <w:t>Régularisation</w:t>
      </w:r>
    </w:p>
    <w:p w:rsidR="00AB2664" w:rsidRDefault="00AB2664" w:rsidP="00D54C1A">
      <w:pPr>
        <w:spacing w:after="0" w:line="276" w:lineRule="auto"/>
        <w:jc w:val="both"/>
        <w:rPr>
          <w:rFonts w:asciiTheme="minorBidi" w:hAnsiTheme="minorBidi"/>
        </w:rPr>
      </w:pPr>
    </w:p>
    <w:p w:rsidR="00AB2664" w:rsidRPr="00D54C1A" w:rsidRDefault="00AB2664" w:rsidP="00FB46CE">
      <w:pPr>
        <w:pStyle w:val="Prrafodelista"/>
        <w:numPr>
          <w:ilvl w:val="0"/>
          <w:numId w:val="15"/>
        </w:numPr>
        <w:spacing w:after="0" w:line="276" w:lineRule="auto"/>
        <w:ind w:left="0" w:firstLine="0"/>
        <w:jc w:val="both"/>
        <w:rPr>
          <w:rFonts w:asciiTheme="minorBidi" w:hAnsiTheme="minorBidi"/>
          <w:sz w:val="24"/>
          <w:szCs w:val="24"/>
        </w:rPr>
      </w:pPr>
      <w:r>
        <w:rPr>
          <w:rFonts w:asciiTheme="minorBidi" w:hAnsiTheme="minorBidi"/>
          <w:sz w:val="24"/>
          <w:szCs w:val="24"/>
        </w:rPr>
        <w:t xml:space="preserve">La définition de la </w:t>
      </w:r>
      <w:r>
        <w:rPr>
          <w:rFonts w:asciiTheme="minorBidi" w:hAnsiTheme="minorBidi"/>
          <w:b/>
          <w:sz w:val="24"/>
          <w:szCs w:val="24"/>
        </w:rPr>
        <w:t>« régularisation »</w:t>
      </w:r>
      <w:r>
        <w:rPr>
          <w:rFonts w:asciiTheme="minorBidi" w:hAnsiTheme="minorBidi"/>
          <w:sz w:val="24"/>
          <w:szCs w:val="24"/>
        </w:rPr>
        <w:t xml:space="preserve"> a été placée entre crochets dans son intégralité. Au cours des débats, l'Expert indépendant a rappelé que le paragraphe 2 de l'</w:t>
      </w:r>
      <w:r w:rsidR="000B2455">
        <w:rPr>
          <w:rFonts w:asciiTheme="minorBidi" w:hAnsiTheme="minorBidi"/>
          <w:sz w:val="24"/>
          <w:szCs w:val="24"/>
        </w:rPr>
        <w:t>Article</w:t>
      </w:r>
      <w:r>
        <w:rPr>
          <w:rFonts w:asciiTheme="minorBidi" w:hAnsiTheme="minorBidi"/>
          <w:sz w:val="24"/>
          <w:szCs w:val="24"/>
        </w:rPr>
        <w:t xml:space="preserve"> 7, qui portait initialement sur la régularisation, avait été supprimé du projet de Protocole lors des précédentes réunions des experts des États membres. La question était par conséquent de savoir si la définition elle-même était encore pertinente ou si elle devait être supprimée du fait de la suppression du paragraphe 2 de l'</w:t>
      </w:r>
      <w:r w:rsidR="000B2455">
        <w:rPr>
          <w:rFonts w:asciiTheme="minorBidi" w:hAnsiTheme="minorBidi"/>
          <w:sz w:val="24"/>
          <w:szCs w:val="24"/>
        </w:rPr>
        <w:t>Article</w:t>
      </w:r>
      <w:r>
        <w:rPr>
          <w:rFonts w:asciiTheme="minorBidi" w:hAnsiTheme="minorBidi"/>
          <w:sz w:val="24"/>
          <w:szCs w:val="24"/>
        </w:rPr>
        <w:t xml:space="preserve"> 7 auquel elle se rapportait. </w:t>
      </w:r>
      <w:r>
        <w:rPr>
          <w:rFonts w:asciiTheme="minorBidi" w:hAnsiTheme="minorBidi"/>
        </w:rPr>
        <w:t>Par conséquent, les participants à la réunion ont décidé de supprimer l'ensemble de la définition.</w:t>
      </w:r>
    </w:p>
    <w:p w:rsidR="00AB2664" w:rsidRDefault="00AB2664" w:rsidP="00D54C1A">
      <w:pPr>
        <w:spacing w:after="0" w:line="276" w:lineRule="auto"/>
        <w:jc w:val="both"/>
        <w:rPr>
          <w:rFonts w:asciiTheme="minorBidi" w:hAnsiTheme="minorBidi"/>
          <w:b/>
        </w:rPr>
      </w:pPr>
    </w:p>
    <w:p w:rsidR="00F9200E" w:rsidRDefault="00F9200E" w:rsidP="00D54C1A">
      <w:pPr>
        <w:spacing w:after="0" w:line="276" w:lineRule="auto"/>
        <w:jc w:val="both"/>
        <w:rPr>
          <w:rFonts w:asciiTheme="minorBidi" w:hAnsiTheme="minorBidi"/>
          <w:b/>
          <w:i/>
          <w:iCs/>
          <w:sz w:val="24"/>
          <w:szCs w:val="24"/>
        </w:rPr>
      </w:pPr>
    </w:p>
    <w:p w:rsidR="00F9200E" w:rsidRDefault="00F9200E" w:rsidP="00D54C1A">
      <w:pPr>
        <w:spacing w:after="0" w:line="276" w:lineRule="auto"/>
        <w:jc w:val="both"/>
        <w:rPr>
          <w:rFonts w:asciiTheme="minorBidi" w:hAnsiTheme="minorBidi"/>
          <w:b/>
          <w:i/>
          <w:iCs/>
          <w:sz w:val="24"/>
          <w:szCs w:val="24"/>
        </w:rPr>
      </w:pPr>
    </w:p>
    <w:p w:rsidR="00AB2664" w:rsidRPr="00107716" w:rsidRDefault="00AB2664" w:rsidP="00D54C1A">
      <w:pPr>
        <w:spacing w:after="0" w:line="276" w:lineRule="auto"/>
        <w:jc w:val="both"/>
        <w:rPr>
          <w:rFonts w:asciiTheme="minorBidi" w:hAnsiTheme="minorBidi"/>
          <w:b/>
          <w:i/>
          <w:iCs/>
          <w:sz w:val="24"/>
          <w:szCs w:val="24"/>
        </w:rPr>
      </w:pPr>
      <w:r>
        <w:rPr>
          <w:rFonts w:asciiTheme="minorBidi" w:hAnsiTheme="minorBidi"/>
          <w:b/>
          <w:i/>
          <w:iCs/>
          <w:sz w:val="24"/>
          <w:szCs w:val="24"/>
        </w:rPr>
        <w:lastRenderedPageBreak/>
        <w:t>Renonciation à la nationalité</w:t>
      </w:r>
    </w:p>
    <w:p w:rsidR="00AB2664" w:rsidRDefault="00AB2664" w:rsidP="00D54C1A">
      <w:pPr>
        <w:spacing w:after="0" w:line="276" w:lineRule="auto"/>
        <w:jc w:val="both"/>
        <w:rPr>
          <w:rFonts w:asciiTheme="minorBidi" w:hAnsiTheme="minorBidi"/>
        </w:rPr>
      </w:pPr>
    </w:p>
    <w:p w:rsidR="00532435" w:rsidRDefault="00AB2664" w:rsidP="00FB46CE">
      <w:pPr>
        <w:pStyle w:val="Prrafodelista"/>
        <w:numPr>
          <w:ilvl w:val="0"/>
          <w:numId w:val="15"/>
        </w:numPr>
        <w:spacing w:after="0" w:line="276" w:lineRule="auto"/>
        <w:ind w:left="0" w:firstLine="0"/>
        <w:jc w:val="both"/>
        <w:rPr>
          <w:rFonts w:asciiTheme="minorBidi" w:hAnsiTheme="minorBidi"/>
          <w:sz w:val="24"/>
          <w:szCs w:val="24"/>
        </w:rPr>
      </w:pPr>
      <w:r>
        <w:rPr>
          <w:rFonts w:asciiTheme="minorBidi" w:hAnsiTheme="minorBidi"/>
          <w:sz w:val="24"/>
          <w:szCs w:val="24"/>
        </w:rPr>
        <w:t>Dans leur examen de la définition de la « </w:t>
      </w:r>
      <w:r>
        <w:rPr>
          <w:rFonts w:asciiTheme="minorBidi" w:hAnsiTheme="minorBidi"/>
          <w:b/>
          <w:sz w:val="24"/>
          <w:szCs w:val="24"/>
        </w:rPr>
        <w:t>Renonciation à la nationalité</w:t>
      </w:r>
      <w:r>
        <w:rPr>
          <w:rFonts w:asciiTheme="minorBidi" w:hAnsiTheme="minorBidi"/>
          <w:sz w:val="24"/>
          <w:szCs w:val="24"/>
        </w:rPr>
        <w:t> » et de son segment entre crochets [</w:t>
      </w:r>
      <w:r>
        <w:rPr>
          <w:rFonts w:asciiTheme="minorBidi" w:hAnsiTheme="minorBidi"/>
          <w:b/>
          <w:sz w:val="24"/>
          <w:szCs w:val="24"/>
        </w:rPr>
        <w:t>conformément à la législation nationale</w:t>
      </w:r>
      <w:r>
        <w:rPr>
          <w:rFonts w:asciiTheme="minorBidi" w:hAnsiTheme="minorBidi"/>
          <w:sz w:val="24"/>
          <w:szCs w:val="24"/>
        </w:rPr>
        <w:t>], les experts des États membres ont exprimé des vues différentes et contradictoires. Certains arguments en faveur du maintien du segment entre crochets dans la définition soutenaient notamment qu'il mettait davantage l'accent sur le cadre juridique applicable à la renonciation à la nationalité.</w:t>
      </w:r>
    </w:p>
    <w:p w:rsidR="00DD26A4" w:rsidRDefault="00DD26A4">
      <w:pPr>
        <w:pStyle w:val="Prrafodelista"/>
        <w:spacing w:after="0" w:line="276" w:lineRule="auto"/>
        <w:ind w:left="0"/>
        <w:jc w:val="both"/>
        <w:rPr>
          <w:rFonts w:asciiTheme="minorBidi" w:hAnsiTheme="minorBidi"/>
          <w:sz w:val="24"/>
          <w:szCs w:val="24"/>
        </w:rPr>
      </w:pPr>
    </w:p>
    <w:p w:rsidR="00AB2664" w:rsidRPr="00D54C1A" w:rsidRDefault="00AB2664" w:rsidP="00FB46CE">
      <w:pPr>
        <w:pStyle w:val="Prrafodelista"/>
        <w:numPr>
          <w:ilvl w:val="0"/>
          <w:numId w:val="15"/>
        </w:numPr>
        <w:spacing w:after="0" w:line="276" w:lineRule="auto"/>
        <w:ind w:left="0" w:firstLine="0"/>
        <w:jc w:val="both"/>
        <w:rPr>
          <w:rFonts w:asciiTheme="minorBidi" w:hAnsiTheme="minorBidi"/>
          <w:sz w:val="24"/>
          <w:szCs w:val="24"/>
        </w:rPr>
      </w:pPr>
      <w:r>
        <w:rPr>
          <w:rFonts w:asciiTheme="minorBidi" w:hAnsiTheme="minorBidi"/>
          <w:sz w:val="24"/>
          <w:szCs w:val="24"/>
        </w:rPr>
        <w:t>Par contre, les arguments contraires tendaient à éviter la redondance dans le texte du fait du maintien du segment entre crochets dans la définition. Après un débat entre les États membres, les participants à la réunion ont décidé de supprimer les crochets et de maintenir le segment en question.</w:t>
      </w:r>
    </w:p>
    <w:p w:rsidR="00AB2664" w:rsidRPr="008039F2" w:rsidRDefault="00AB2664" w:rsidP="00D54C1A">
      <w:pPr>
        <w:spacing w:after="0" w:line="276" w:lineRule="auto"/>
        <w:jc w:val="both"/>
        <w:rPr>
          <w:rFonts w:asciiTheme="minorBidi" w:eastAsia="Calibri" w:hAnsiTheme="minorBidi"/>
          <w:b/>
          <w:sz w:val="24"/>
          <w:szCs w:val="24"/>
          <w:lang w:eastAsia="ja-JP"/>
        </w:rPr>
      </w:pPr>
    </w:p>
    <w:p w:rsidR="00AB2664" w:rsidRPr="00116C22" w:rsidRDefault="000B2455" w:rsidP="00D54C1A">
      <w:pPr>
        <w:spacing w:after="0" w:line="276" w:lineRule="auto"/>
        <w:jc w:val="both"/>
        <w:rPr>
          <w:rFonts w:asciiTheme="minorBidi" w:eastAsia="Calibri" w:hAnsiTheme="minorBidi"/>
          <w:b/>
          <w:sz w:val="24"/>
          <w:szCs w:val="24"/>
          <w:u w:val="single"/>
        </w:rPr>
      </w:pPr>
      <w:r>
        <w:rPr>
          <w:rFonts w:asciiTheme="minorBidi" w:hAnsiTheme="minorBidi"/>
          <w:b/>
          <w:sz w:val="24"/>
          <w:szCs w:val="24"/>
          <w:u w:val="single"/>
        </w:rPr>
        <w:t>Article</w:t>
      </w:r>
      <w:r w:rsidR="00AB2664">
        <w:rPr>
          <w:rFonts w:asciiTheme="minorBidi" w:hAnsiTheme="minorBidi"/>
          <w:b/>
          <w:sz w:val="24"/>
          <w:szCs w:val="24"/>
          <w:u w:val="single"/>
        </w:rPr>
        <w:t xml:space="preserve"> 2: Objectifs</w:t>
      </w:r>
    </w:p>
    <w:p w:rsidR="00AB2664" w:rsidRPr="00116C22" w:rsidRDefault="00AB2664" w:rsidP="00D54C1A">
      <w:pPr>
        <w:spacing w:after="0" w:line="276" w:lineRule="auto"/>
        <w:jc w:val="both"/>
        <w:rPr>
          <w:rFonts w:asciiTheme="minorBidi" w:eastAsia="Calibri" w:hAnsiTheme="minorBidi"/>
          <w:b/>
          <w:sz w:val="24"/>
          <w:szCs w:val="24"/>
          <w:lang w:eastAsia="ja-JP"/>
        </w:rPr>
      </w:pPr>
    </w:p>
    <w:p w:rsidR="00AB2664" w:rsidRPr="00D54C1A" w:rsidRDefault="00AB2664" w:rsidP="00FB46CE">
      <w:pPr>
        <w:pStyle w:val="Prrafodelista"/>
        <w:numPr>
          <w:ilvl w:val="0"/>
          <w:numId w:val="15"/>
        </w:numPr>
        <w:spacing w:after="0" w:line="276" w:lineRule="auto"/>
        <w:ind w:left="0" w:firstLine="0"/>
        <w:jc w:val="both"/>
        <w:rPr>
          <w:rFonts w:asciiTheme="minorBidi" w:eastAsia="Calibri" w:hAnsiTheme="minorBidi"/>
          <w:sz w:val="24"/>
          <w:szCs w:val="24"/>
        </w:rPr>
      </w:pPr>
      <w:r>
        <w:rPr>
          <w:rFonts w:asciiTheme="minorBidi" w:hAnsiTheme="minorBidi"/>
          <w:sz w:val="24"/>
          <w:szCs w:val="24"/>
        </w:rPr>
        <w:t>Les participants à la réunion ont décidé de supprimer l</w:t>
      </w:r>
      <w:r w:rsidR="00F620AD">
        <w:rPr>
          <w:rFonts w:asciiTheme="minorBidi" w:hAnsiTheme="minorBidi"/>
          <w:sz w:val="24"/>
          <w:szCs w:val="24"/>
        </w:rPr>
        <w:t>’alinéa</w:t>
      </w:r>
      <w:r>
        <w:rPr>
          <w:rFonts w:asciiTheme="minorBidi" w:hAnsiTheme="minorBidi"/>
          <w:sz w:val="24"/>
          <w:szCs w:val="24"/>
        </w:rPr>
        <w:t xml:space="preserve"> (d) portant sur l'établissement des obligations et responsabilités. </w:t>
      </w:r>
    </w:p>
    <w:p w:rsidR="00AB2664" w:rsidRPr="00116C22" w:rsidRDefault="00AB2664" w:rsidP="00D54C1A">
      <w:pPr>
        <w:spacing w:after="0" w:line="276" w:lineRule="auto"/>
        <w:jc w:val="both"/>
        <w:rPr>
          <w:rFonts w:asciiTheme="minorBidi" w:eastAsia="Calibri" w:hAnsiTheme="minorBidi"/>
          <w:sz w:val="24"/>
          <w:szCs w:val="24"/>
          <w:lang w:eastAsia="ja-JP"/>
        </w:rPr>
      </w:pPr>
    </w:p>
    <w:p w:rsidR="00AB2664" w:rsidRPr="00116C22" w:rsidRDefault="000B2455" w:rsidP="00D54C1A">
      <w:pPr>
        <w:spacing w:after="0" w:line="276" w:lineRule="auto"/>
        <w:jc w:val="both"/>
        <w:rPr>
          <w:rFonts w:asciiTheme="minorBidi" w:eastAsia="Calibri" w:hAnsiTheme="minorBidi"/>
          <w:b/>
          <w:sz w:val="24"/>
          <w:szCs w:val="24"/>
          <w:u w:val="single"/>
        </w:rPr>
      </w:pPr>
      <w:r>
        <w:rPr>
          <w:rFonts w:asciiTheme="minorBidi" w:hAnsiTheme="minorBidi"/>
          <w:b/>
          <w:sz w:val="24"/>
          <w:szCs w:val="24"/>
          <w:u w:val="single"/>
        </w:rPr>
        <w:t>Article</w:t>
      </w:r>
      <w:r w:rsidR="00AB2664">
        <w:rPr>
          <w:rFonts w:asciiTheme="minorBidi" w:hAnsiTheme="minorBidi"/>
          <w:b/>
          <w:sz w:val="24"/>
          <w:szCs w:val="24"/>
          <w:u w:val="single"/>
        </w:rPr>
        <w:t xml:space="preserve"> 3: Principes généraux</w:t>
      </w:r>
    </w:p>
    <w:p w:rsidR="00AB2664" w:rsidRPr="00116C22" w:rsidRDefault="00AB2664" w:rsidP="00D54C1A">
      <w:pPr>
        <w:spacing w:after="0" w:line="276" w:lineRule="auto"/>
        <w:jc w:val="both"/>
        <w:rPr>
          <w:rFonts w:asciiTheme="minorBidi" w:eastAsia="Calibri" w:hAnsiTheme="minorBidi"/>
          <w:sz w:val="24"/>
          <w:szCs w:val="24"/>
          <w:lang w:eastAsia="ja-JP"/>
        </w:rPr>
      </w:pPr>
    </w:p>
    <w:p w:rsidR="00AB2664" w:rsidRPr="00D54C1A" w:rsidRDefault="00AB2664" w:rsidP="00FB46CE">
      <w:pPr>
        <w:pStyle w:val="Prrafodelista"/>
        <w:numPr>
          <w:ilvl w:val="0"/>
          <w:numId w:val="15"/>
        </w:numPr>
        <w:spacing w:after="0" w:line="276" w:lineRule="auto"/>
        <w:ind w:left="0" w:firstLine="0"/>
        <w:jc w:val="both"/>
        <w:rPr>
          <w:rFonts w:asciiTheme="minorBidi" w:eastAsia="Calibri" w:hAnsiTheme="minorBidi"/>
          <w:sz w:val="24"/>
          <w:szCs w:val="24"/>
        </w:rPr>
      </w:pPr>
      <w:r>
        <w:rPr>
          <w:rFonts w:asciiTheme="minorBidi" w:hAnsiTheme="minorBidi"/>
          <w:sz w:val="24"/>
          <w:szCs w:val="24"/>
        </w:rPr>
        <w:t xml:space="preserve">Le président a décidé que la réunion n'allait pas examiner cet </w:t>
      </w:r>
      <w:r w:rsidR="000B2455">
        <w:rPr>
          <w:rFonts w:asciiTheme="minorBidi" w:hAnsiTheme="minorBidi"/>
          <w:sz w:val="24"/>
          <w:szCs w:val="24"/>
        </w:rPr>
        <w:t>Article</w:t>
      </w:r>
      <w:r>
        <w:rPr>
          <w:rFonts w:asciiTheme="minorBidi" w:hAnsiTheme="minorBidi"/>
          <w:sz w:val="24"/>
          <w:szCs w:val="24"/>
        </w:rPr>
        <w:t xml:space="preserve"> car il ne contenait aucune disposition entre crochets. L'</w:t>
      </w:r>
      <w:r w:rsidR="000B2455">
        <w:rPr>
          <w:rFonts w:asciiTheme="minorBidi" w:hAnsiTheme="minorBidi"/>
          <w:sz w:val="24"/>
          <w:szCs w:val="24"/>
        </w:rPr>
        <w:t>Article</w:t>
      </w:r>
      <w:r>
        <w:rPr>
          <w:rFonts w:asciiTheme="minorBidi" w:hAnsiTheme="minorBidi"/>
          <w:sz w:val="24"/>
          <w:szCs w:val="24"/>
        </w:rPr>
        <w:t xml:space="preserve"> demeure par conséquent intact. </w:t>
      </w:r>
    </w:p>
    <w:p w:rsidR="00AB2664" w:rsidRPr="00116C22" w:rsidRDefault="00AB2664" w:rsidP="00D54C1A">
      <w:pPr>
        <w:spacing w:after="0" w:line="276" w:lineRule="auto"/>
        <w:jc w:val="both"/>
        <w:rPr>
          <w:rFonts w:asciiTheme="minorBidi" w:eastAsia="Calibri" w:hAnsiTheme="minorBidi"/>
          <w:sz w:val="24"/>
          <w:szCs w:val="24"/>
          <w:lang w:eastAsia="ja-JP"/>
        </w:rPr>
      </w:pPr>
    </w:p>
    <w:p w:rsidR="00AB2664" w:rsidRPr="00116C22" w:rsidRDefault="000B2455" w:rsidP="00D54C1A">
      <w:pPr>
        <w:spacing w:after="0" w:line="276" w:lineRule="auto"/>
        <w:jc w:val="both"/>
        <w:rPr>
          <w:rFonts w:asciiTheme="minorBidi" w:eastAsia="Calibri" w:hAnsiTheme="minorBidi"/>
          <w:b/>
          <w:sz w:val="24"/>
          <w:szCs w:val="24"/>
          <w:u w:val="single"/>
        </w:rPr>
      </w:pPr>
      <w:r>
        <w:rPr>
          <w:rFonts w:asciiTheme="minorBidi" w:hAnsiTheme="minorBidi"/>
          <w:b/>
          <w:sz w:val="24"/>
          <w:szCs w:val="24"/>
          <w:u w:val="single"/>
        </w:rPr>
        <w:t>Article</w:t>
      </w:r>
      <w:r w:rsidR="00AB2664">
        <w:rPr>
          <w:rFonts w:asciiTheme="minorBidi" w:hAnsiTheme="minorBidi"/>
          <w:b/>
          <w:sz w:val="24"/>
          <w:szCs w:val="24"/>
          <w:u w:val="single"/>
        </w:rPr>
        <w:t xml:space="preserve"> 4: Non-discrimination</w:t>
      </w:r>
    </w:p>
    <w:p w:rsidR="00AB2664" w:rsidRPr="00116C22" w:rsidRDefault="00AB2664" w:rsidP="00D54C1A">
      <w:pPr>
        <w:spacing w:after="0" w:line="276" w:lineRule="auto"/>
        <w:jc w:val="both"/>
        <w:rPr>
          <w:rFonts w:asciiTheme="minorBidi" w:eastAsia="Calibri" w:hAnsiTheme="minorBidi"/>
          <w:sz w:val="24"/>
          <w:szCs w:val="24"/>
          <w:lang w:eastAsia="ja-JP"/>
        </w:rPr>
      </w:pPr>
    </w:p>
    <w:p w:rsidR="00AB2664" w:rsidRPr="00D54C1A" w:rsidRDefault="00AB2664" w:rsidP="00FB46CE">
      <w:pPr>
        <w:pStyle w:val="Prrafodelista"/>
        <w:numPr>
          <w:ilvl w:val="0"/>
          <w:numId w:val="15"/>
        </w:numPr>
        <w:spacing w:after="0" w:line="276" w:lineRule="auto"/>
        <w:ind w:left="0" w:firstLine="0"/>
        <w:jc w:val="both"/>
        <w:rPr>
          <w:rFonts w:asciiTheme="minorBidi" w:hAnsiTheme="minorBidi"/>
          <w:sz w:val="24"/>
          <w:szCs w:val="24"/>
        </w:rPr>
      </w:pPr>
      <w:r>
        <w:rPr>
          <w:rFonts w:asciiTheme="minorBidi" w:hAnsiTheme="minorBidi"/>
          <w:sz w:val="24"/>
          <w:szCs w:val="24"/>
        </w:rPr>
        <w:t>Comme la partie entre crochets de l'</w:t>
      </w:r>
      <w:r w:rsidR="000B2455">
        <w:rPr>
          <w:rFonts w:asciiTheme="minorBidi" w:hAnsiTheme="minorBidi"/>
          <w:sz w:val="24"/>
          <w:szCs w:val="24"/>
        </w:rPr>
        <w:t>Article</w:t>
      </w:r>
      <w:r>
        <w:rPr>
          <w:rFonts w:asciiTheme="minorBidi" w:hAnsiTheme="minorBidi"/>
          <w:sz w:val="24"/>
          <w:szCs w:val="24"/>
        </w:rPr>
        <w:t xml:space="preserve"> 4.2 (b) </w:t>
      </w:r>
      <w:r>
        <w:rPr>
          <w:rFonts w:asciiTheme="minorBidi" w:hAnsiTheme="minorBidi"/>
          <w:b/>
          <w:sz w:val="24"/>
          <w:szCs w:val="24"/>
        </w:rPr>
        <w:t>[sous réserve des dispositions de l'</w:t>
      </w:r>
      <w:r w:rsidR="000B2455">
        <w:rPr>
          <w:rFonts w:asciiTheme="minorBidi" w:hAnsiTheme="minorBidi"/>
          <w:b/>
          <w:sz w:val="24"/>
          <w:szCs w:val="24"/>
        </w:rPr>
        <w:t>Article</w:t>
      </w:r>
      <w:r>
        <w:rPr>
          <w:rFonts w:asciiTheme="minorBidi" w:hAnsiTheme="minorBidi"/>
          <w:b/>
          <w:sz w:val="24"/>
          <w:szCs w:val="24"/>
        </w:rPr>
        <w:t xml:space="preserve"> 16]</w:t>
      </w:r>
      <w:r>
        <w:rPr>
          <w:rFonts w:asciiTheme="minorBidi" w:hAnsiTheme="minorBidi"/>
          <w:sz w:val="24"/>
          <w:szCs w:val="24"/>
        </w:rPr>
        <w:t xml:space="preserve"> renvoie à l'</w:t>
      </w:r>
      <w:r w:rsidR="000B2455">
        <w:rPr>
          <w:rFonts w:asciiTheme="minorBidi" w:hAnsiTheme="minorBidi"/>
          <w:sz w:val="24"/>
          <w:szCs w:val="24"/>
        </w:rPr>
        <w:t>Article</w:t>
      </w:r>
      <w:r>
        <w:rPr>
          <w:rFonts w:asciiTheme="minorBidi" w:hAnsiTheme="minorBidi"/>
          <w:sz w:val="24"/>
          <w:szCs w:val="24"/>
        </w:rPr>
        <w:t xml:space="preserve"> 16, la réunion a décidé de l'examiner lors du débat sur cet </w:t>
      </w:r>
      <w:r w:rsidR="000B2455">
        <w:rPr>
          <w:rFonts w:asciiTheme="minorBidi" w:hAnsiTheme="minorBidi"/>
          <w:sz w:val="24"/>
          <w:szCs w:val="24"/>
        </w:rPr>
        <w:t>Article</w:t>
      </w:r>
      <w:r>
        <w:rPr>
          <w:rFonts w:asciiTheme="minorBidi" w:hAnsiTheme="minorBidi"/>
          <w:sz w:val="24"/>
          <w:szCs w:val="24"/>
        </w:rPr>
        <w:t xml:space="preserve"> 16.</w:t>
      </w:r>
    </w:p>
    <w:p w:rsidR="00AB2664" w:rsidRPr="008039F2" w:rsidRDefault="00AB2664" w:rsidP="00D54C1A">
      <w:pPr>
        <w:spacing w:after="0" w:line="276" w:lineRule="auto"/>
        <w:jc w:val="both"/>
        <w:rPr>
          <w:rFonts w:asciiTheme="minorBidi" w:hAnsiTheme="minorBidi"/>
          <w:b/>
          <w:sz w:val="24"/>
          <w:szCs w:val="24"/>
        </w:rPr>
      </w:pPr>
    </w:p>
    <w:p w:rsidR="00AB2664" w:rsidRPr="009C4748" w:rsidRDefault="000B2455" w:rsidP="00D54C1A">
      <w:pPr>
        <w:spacing w:after="0" w:line="276" w:lineRule="auto"/>
        <w:jc w:val="both"/>
        <w:rPr>
          <w:rFonts w:asciiTheme="minorBidi" w:hAnsiTheme="minorBidi"/>
          <w:b/>
          <w:sz w:val="24"/>
          <w:szCs w:val="24"/>
          <w:u w:val="single"/>
        </w:rPr>
      </w:pPr>
      <w:r>
        <w:rPr>
          <w:rFonts w:asciiTheme="minorBidi" w:hAnsiTheme="minorBidi"/>
          <w:b/>
          <w:sz w:val="24"/>
          <w:szCs w:val="24"/>
          <w:u w:val="single"/>
        </w:rPr>
        <w:t>Article</w:t>
      </w:r>
      <w:r w:rsidR="00AB2664">
        <w:rPr>
          <w:rFonts w:asciiTheme="minorBidi" w:hAnsiTheme="minorBidi"/>
          <w:b/>
          <w:sz w:val="24"/>
          <w:szCs w:val="24"/>
          <w:u w:val="single"/>
        </w:rPr>
        <w:t xml:space="preserve"> 5: Attribution de la nationalité à la naissance</w:t>
      </w:r>
    </w:p>
    <w:p w:rsidR="00AB2664" w:rsidRDefault="00AB2664" w:rsidP="00D54C1A">
      <w:pPr>
        <w:spacing w:after="0" w:line="276" w:lineRule="auto"/>
        <w:jc w:val="both"/>
        <w:rPr>
          <w:rFonts w:asciiTheme="minorBidi" w:hAnsiTheme="minorBidi"/>
        </w:rPr>
      </w:pPr>
    </w:p>
    <w:p w:rsidR="0021080B" w:rsidRPr="00D54C1A" w:rsidRDefault="0021080B" w:rsidP="0021080B">
      <w:pPr>
        <w:pStyle w:val="Prrafodelista"/>
        <w:numPr>
          <w:ilvl w:val="0"/>
          <w:numId w:val="15"/>
        </w:numPr>
        <w:spacing w:after="0" w:line="276" w:lineRule="auto"/>
        <w:ind w:left="0" w:firstLine="0"/>
        <w:jc w:val="both"/>
        <w:rPr>
          <w:rFonts w:asciiTheme="minorBidi" w:hAnsiTheme="minorBidi"/>
          <w:sz w:val="24"/>
          <w:szCs w:val="24"/>
        </w:rPr>
      </w:pPr>
      <w:r>
        <w:rPr>
          <w:rFonts w:asciiTheme="minorBidi" w:hAnsiTheme="minorBidi"/>
          <w:sz w:val="24"/>
          <w:szCs w:val="24"/>
        </w:rPr>
        <w:t>Les délégués ont longuement débattu des quelques paragraphes entre crochets de l'</w:t>
      </w:r>
      <w:r w:rsidR="000B2455">
        <w:rPr>
          <w:rFonts w:asciiTheme="minorBidi" w:hAnsiTheme="minorBidi"/>
          <w:sz w:val="24"/>
          <w:szCs w:val="24"/>
        </w:rPr>
        <w:t>Article</w:t>
      </w:r>
      <w:r>
        <w:rPr>
          <w:rFonts w:asciiTheme="minorBidi" w:hAnsiTheme="minorBidi"/>
          <w:sz w:val="24"/>
          <w:szCs w:val="24"/>
        </w:rPr>
        <w:t xml:space="preserve"> 5. Plusieurs délégués ont déclaré que l'</w:t>
      </w:r>
      <w:r w:rsidR="000B2455">
        <w:rPr>
          <w:rFonts w:asciiTheme="minorBidi" w:hAnsiTheme="minorBidi"/>
          <w:sz w:val="24"/>
          <w:szCs w:val="24"/>
        </w:rPr>
        <w:t>Article</w:t>
      </w:r>
      <w:r>
        <w:rPr>
          <w:rFonts w:asciiTheme="minorBidi" w:hAnsiTheme="minorBidi"/>
          <w:sz w:val="24"/>
          <w:szCs w:val="24"/>
        </w:rPr>
        <w:t xml:space="preserve"> était trop complexe et incohérent et qu'il comportait trop d'exceptions. Le chapeau de l'</w:t>
      </w:r>
      <w:r w:rsidR="000B2455">
        <w:rPr>
          <w:rFonts w:asciiTheme="minorBidi" w:hAnsiTheme="minorBidi"/>
          <w:sz w:val="24"/>
          <w:szCs w:val="24"/>
        </w:rPr>
        <w:t>Article</w:t>
      </w:r>
      <w:r>
        <w:rPr>
          <w:rFonts w:asciiTheme="minorBidi" w:hAnsiTheme="minorBidi"/>
          <w:sz w:val="24"/>
          <w:szCs w:val="24"/>
        </w:rPr>
        <w:t xml:space="preserve"> 5 qui fait référence aux « lois nationales » traitant des exceptions applicables à l'attribution de la nationalité a été l’objet d’un débat.  Certains délégués ont fait valoir que l'attribution de la nationalité étant régie par le droit interne, l'expression susmentionnée n'est pas nécessaire ou est au mieux superflue.  </w:t>
      </w:r>
    </w:p>
    <w:p w:rsidR="0021080B" w:rsidRDefault="0021080B" w:rsidP="0021080B">
      <w:pPr>
        <w:spacing w:after="0" w:line="276" w:lineRule="auto"/>
        <w:jc w:val="both"/>
        <w:rPr>
          <w:rFonts w:asciiTheme="minorBidi" w:hAnsiTheme="minorBidi"/>
        </w:rPr>
      </w:pPr>
    </w:p>
    <w:p w:rsidR="0021080B" w:rsidRPr="00D54C1A" w:rsidRDefault="0021080B" w:rsidP="00D51012">
      <w:pPr>
        <w:pStyle w:val="Prrafodelista"/>
        <w:numPr>
          <w:ilvl w:val="0"/>
          <w:numId w:val="15"/>
        </w:numPr>
        <w:spacing w:line="276" w:lineRule="auto"/>
        <w:ind w:left="0" w:firstLine="0"/>
        <w:jc w:val="both"/>
        <w:rPr>
          <w:rFonts w:asciiTheme="minorBidi" w:hAnsiTheme="minorBidi"/>
          <w:sz w:val="24"/>
          <w:szCs w:val="24"/>
        </w:rPr>
      </w:pPr>
      <w:r>
        <w:rPr>
          <w:rFonts w:asciiTheme="minorBidi" w:hAnsiTheme="minorBidi"/>
          <w:sz w:val="24"/>
          <w:szCs w:val="24"/>
        </w:rPr>
        <w:t>La réunion a décidé de supprimer la référence à la « législation nationale ». Elle a également convenu d'ajouter un paragraphe supplémentaire à l'</w:t>
      </w:r>
      <w:r w:rsidR="000B2455">
        <w:rPr>
          <w:rFonts w:asciiTheme="minorBidi" w:hAnsiTheme="minorBidi"/>
          <w:sz w:val="24"/>
          <w:szCs w:val="24"/>
        </w:rPr>
        <w:t>Article</w:t>
      </w:r>
      <w:r>
        <w:rPr>
          <w:rFonts w:asciiTheme="minorBidi" w:hAnsiTheme="minorBidi"/>
          <w:sz w:val="24"/>
          <w:szCs w:val="24"/>
        </w:rPr>
        <w:t xml:space="preserve"> 5(2) clarifiant l'attribution de la nationalité aux enfants dans la pratique du « </w:t>
      </w:r>
      <w:proofErr w:type="spellStart"/>
      <w:r>
        <w:rPr>
          <w:rFonts w:asciiTheme="minorBidi" w:hAnsiTheme="minorBidi"/>
          <w:sz w:val="24"/>
          <w:szCs w:val="24"/>
        </w:rPr>
        <w:t>Kafala</w:t>
      </w:r>
      <w:proofErr w:type="spellEnd"/>
      <w:r>
        <w:rPr>
          <w:rFonts w:asciiTheme="minorBidi" w:hAnsiTheme="minorBidi"/>
          <w:sz w:val="24"/>
          <w:szCs w:val="24"/>
        </w:rPr>
        <w:t xml:space="preserve"> ». </w:t>
      </w:r>
      <w:r w:rsidR="00911343" w:rsidRPr="00911343">
        <w:rPr>
          <w:rFonts w:asciiTheme="minorBidi" w:hAnsiTheme="minorBidi"/>
          <w:sz w:val="24"/>
          <w:szCs w:val="24"/>
        </w:rPr>
        <w:t>La réunion a également décidé de supprimer la dernière partie de l'article 5.1 (c) qui est entre crochets. La délégation de l'Afrique du Sud a exprimé des réserves à cet égard</w:t>
      </w:r>
      <w:r w:rsidR="00911343">
        <w:rPr>
          <w:rFonts w:asciiTheme="minorBidi" w:hAnsiTheme="minorBidi"/>
          <w:sz w:val="24"/>
          <w:szCs w:val="24"/>
        </w:rPr>
        <w:t>.</w:t>
      </w:r>
    </w:p>
    <w:p w:rsidR="0021080B" w:rsidRDefault="0021080B" w:rsidP="0021080B">
      <w:pPr>
        <w:spacing w:after="0" w:line="276" w:lineRule="auto"/>
        <w:jc w:val="both"/>
        <w:rPr>
          <w:rFonts w:asciiTheme="minorBidi" w:hAnsiTheme="minorBidi"/>
        </w:rPr>
      </w:pPr>
    </w:p>
    <w:p w:rsidR="0021080B" w:rsidRPr="00D54C1A" w:rsidRDefault="0021080B" w:rsidP="0021080B">
      <w:pPr>
        <w:pStyle w:val="Prrafodelista"/>
        <w:numPr>
          <w:ilvl w:val="0"/>
          <w:numId w:val="15"/>
        </w:numPr>
        <w:spacing w:after="0" w:line="276" w:lineRule="auto"/>
        <w:ind w:left="0" w:firstLine="0"/>
        <w:jc w:val="both"/>
        <w:rPr>
          <w:rFonts w:asciiTheme="minorBidi" w:hAnsiTheme="minorBidi"/>
          <w:sz w:val="24"/>
          <w:szCs w:val="24"/>
        </w:rPr>
      </w:pPr>
      <w:r>
        <w:rPr>
          <w:rFonts w:asciiTheme="minorBidi" w:hAnsiTheme="minorBidi"/>
          <w:sz w:val="24"/>
          <w:szCs w:val="24"/>
        </w:rPr>
        <w:t xml:space="preserve">Un délégué a observé que la version française du paragraphe 5(1) b était incomplète et a demandé qu'elle soit complétée.  Un autre délégué </w:t>
      </w:r>
      <w:r w:rsidR="004E6733">
        <w:rPr>
          <w:rFonts w:asciiTheme="minorBidi" w:hAnsiTheme="minorBidi"/>
          <w:sz w:val="24"/>
          <w:szCs w:val="24"/>
        </w:rPr>
        <w:t xml:space="preserve">a attiré l’attention des participants sur </w:t>
      </w:r>
      <w:r>
        <w:rPr>
          <w:rFonts w:asciiTheme="minorBidi" w:hAnsiTheme="minorBidi"/>
          <w:sz w:val="24"/>
          <w:szCs w:val="24"/>
        </w:rPr>
        <w:t>l'incohérence entre la version arabe et les textes anglais et français.</w:t>
      </w:r>
    </w:p>
    <w:p w:rsidR="000F32C5" w:rsidRDefault="000F32C5" w:rsidP="000F32C5">
      <w:pPr>
        <w:pStyle w:val="Prrafodelista"/>
        <w:spacing w:after="0" w:line="276" w:lineRule="auto"/>
        <w:ind w:left="0"/>
        <w:jc w:val="both"/>
        <w:rPr>
          <w:rFonts w:asciiTheme="minorBidi" w:hAnsiTheme="minorBidi"/>
          <w:sz w:val="24"/>
          <w:szCs w:val="24"/>
        </w:rPr>
      </w:pPr>
    </w:p>
    <w:p w:rsidR="000F32C5" w:rsidRPr="00D06B36" w:rsidRDefault="000B2455" w:rsidP="000F32C5">
      <w:pPr>
        <w:spacing w:line="276" w:lineRule="auto"/>
        <w:jc w:val="both"/>
        <w:rPr>
          <w:rFonts w:asciiTheme="minorBidi" w:hAnsiTheme="minorBidi"/>
          <w:b/>
          <w:sz w:val="24"/>
          <w:szCs w:val="24"/>
          <w:u w:val="single"/>
        </w:rPr>
      </w:pPr>
      <w:r>
        <w:rPr>
          <w:rFonts w:asciiTheme="minorBidi" w:hAnsiTheme="minorBidi"/>
          <w:b/>
          <w:sz w:val="24"/>
          <w:szCs w:val="24"/>
          <w:u w:val="single"/>
        </w:rPr>
        <w:t>Article</w:t>
      </w:r>
      <w:r w:rsidR="000F32C5">
        <w:rPr>
          <w:rFonts w:asciiTheme="minorBidi" w:hAnsiTheme="minorBidi"/>
          <w:b/>
          <w:sz w:val="24"/>
          <w:szCs w:val="24"/>
          <w:u w:val="single"/>
        </w:rPr>
        <w:t xml:space="preserve"> 6: Acquisition de la nationalité</w:t>
      </w:r>
    </w:p>
    <w:p w:rsidR="000F32C5" w:rsidRPr="00D06B36" w:rsidRDefault="000F32C5" w:rsidP="00FB46CE">
      <w:pPr>
        <w:numPr>
          <w:ilvl w:val="0"/>
          <w:numId w:val="15"/>
        </w:numPr>
        <w:tabs>
          <w:tab w:val="left" w:pos="0"/>
        </w:tabs>
        <w:spacing w:after="0" w:line="276" w:lineRule="auto"/>
        <w:ind w:left="0" w:firstLine="0"/>
        <w:contextualSpacing/>
        <w:rPr>
          <w:rFonts w:asciiTheme="minorBidi" w:hAnsiTheme="minorBidi"/>
          <w:bCs/>
          <w:sz w:val="24"/>
          <w:szCs w:val="24"/>
        </w:rPr>
      </w:pPr>
      <w:r>
        <w:rPr>
          <w:rFonts w:asciiTheme="minorBidi" w:hAnsiTheme="minorBidi"/>
          <w:bCs/>
          <w:sz w:val="24"/>
          <w:szCs w:val="24"/>
        </w:rPr>
        <w:t>Les dispositions contestées et entre crochets soumises à l'examen étaient l'</w:t>
      </w:r>
      <w:r w:rsidR="000B2455">
        <w:rPr>
          <w:rFonts w:asciiTheme="minorBidi" w:hAnsiTheme="minorBidi"/>
          <w:bCs/>
          <w:sz w:val="24"/>
          <w:szCs w:val="24"/>
        </w:rPr>
        <w:t>Article</w:t>
      </w:r>
      <w:r>
        <w:rPr>
          <w:rFonts w:asciiTheme="minorBidi" w:hAnsiTheme="minorBidi"/>
          <w:bCs/>
          <w:sz w:val="24"/>
          <w:szCs w:val="24"/>
        </w:rPr>
        <w:t xml:space="preserve"> 6.2 et l'</w:t>
      </w:r>
      <w:r w:rsidR="000B2455">
        <w:rPr>
          <w:rFonts w:asciiTheme="minorBidi" w:hAnsiTheme="minorBidi"/>
          <w:bCs/>
          <w:sz w:val="24"/>
          <w:szCs w:val="24"/>
        </w:rPr>
        <w:t>Article</w:t>
      </w:r>
      <w:r>
        <w:rPr>
          <w:rFonts w:asciiTheme="minorBidi" w:hAnsiTheme="minorBidi"/>
          <w:bCs/>
          <w:sz w:val="24"/>
          <w:szCs w:val="24"/>
        </w:rPr>
        <w:t xml:space="preserve"> 6.4</w:t>
      </w:r>
    </w:p>
    <w:p w:rsidR="000F32C5" w:rsidRPr="00D06B36" w:rsidRDefault="000F32C5" w:rsidP="000F32C5">
      <w:pPr>
        <w:spacing w:after="0" w:line="276" w:lineRule="auto"/>
        <w:rPr>
          <w:rFonts w:asciiTheme="minorBidi" w:hAnsiTheme="minorBidi"/>
          <w:b/>
          <w:sz w:val="24"/>
          <w:szCs w:val="24"/>
        </w:rPr>
      </w:pPr>
    </w:p>
    <w:p w:rsidR="000F32C5" w:rsidRPr="00D06B36" w:rsidRDefault="000B2455" w:rsidP="000F32C5">
      <w:pPr>
        <w:spacing w:after="0" w:line="276" w:lineRule="auto"/>
        <w:rPr>
          <w:rFonts w:asciiTheme="minorBidi" w:hAnsiTheme="minorBidi"/>
          <w:b/>
          <w:sz w:val="24"/>
          <w:szCs w:val="24"/>
        </w:rPr>
      </w:pPr>
      <w:r>
        <w:rPr>
          <w:rFonts w:asciiTheme="minorBidi" w:hAnsiTheme="minorBidi"/>
          <w:b/>
          <w:sz w:val="24"/>
          <w:szCs w:val="24"/>
        </w:rPr>
        <w:t>Article</w:t>
      </w:r>
      <w:r w:rsidR="000F32C5">
        <w:rPr>
          <w:rFonts w:asciiTheme="minorBidi" w:hAnsiTheme="minorBidi"/>
          <w:b/>
          <w:sz w:val="24"/>
          <w:szCs w:val="24"/>
        </w:rPr>
        <w:t xml:space="preserve"> 6.2</w:t>
      </w:r>
    </w:p>
    <w:p w:rsidR="000F32C5" w:rsidRPr="00D06B36" w:rsidRDefault="000F32C5" w:rsidP="000F32C5">
      <w:pPr>
        <w:autoSpaceDE w:val="0"/>
        <w:autoSpaceDN w:val="0"/>
        <w:adjustRightInd w:val="0"/>
        <w:spacing w:after="0" w:line="276" w:lineRule="auto"/>
        <w:jc w:val="both"/>
        <w:rPr>
          <w:rFonts w:asciiTheme="minorBidi" w:hAnsiTheme="minorBidi"/>
          <w:color w:val="000000"/>
          <w:sz w:val="24"/>
          <w:szCs w:val="24"/>
        </w:rPr>
      </w:pPr>
    </w:p>
    <w:p w:rsidR="000F32C5" w:rsidRPr="00D06B36" w:rsidRDefault="000F32C5" w:rsidP="00FB46CE">
      <w:pPr>
        <w:numPr>
          <w:ilvl w:val="0"/>
          <w:numId w:val="15"/>
        </w:numPr>
        <w:autoSpaceDE w:val="0"/>
        <w:autoSpaceDN w:val="0"/>
        <w:adjustRightInd w:val="0"/>
        <w:spacing w:after="0" w:line="276" w:lineRule="auto"/>
        <w:ind w:left="0" w:firstLine="0"/>
        <w:jc w:val="both"/>
        <w:rPr>
          <w:rFonts w:asciiTheme="minorBidi" w:hAnsiTheme="minorBidi"/>
          <w:color w:val="000000"/>
          <w:sz w:val="24"/>
          <w:szCs w:val="24"/>
        </w:rPr>
      </w:pPr>
      <w:r>
        <w:rPr>
          <w:rFonts w:asciiTheme="minorBidi" w:hAnsiTheme="minorBidi"/>
          <w:color w:val="000000"/>
          <w:sz w:val="24"/>
          <w:szCs w:val="24"/>
        </w:rPr>
        <w:t>En ce qui concerne l'</w:t>
      </w:r>
      <w:r w:rsidR="000B2455">
        <w:rPr>
          <w:rFonts w:asciiTheme="minorBidi" w:hAnsiTheme="minorBidi"/>
          <w:color w:val="000000"/>
          <w:sz w:val="24"/>
          <w:szCs w:val="24"/>
        </w:rPr>
        <w:t>Article</w:t>
      </w:r>
      <w:r>
        <w:rPr>
          <w:rFonts w:asciiTheme="minorBidi" w:hAnsiTheme="minorBidi"/>
          <w:color w:val="000000"/>
          <w:sz w:val="24"/>
          <w:szCs w:val="24"/>
        </w:rPr>
        <w:t xml:space="preserve"> 6.2, la version initiale détaillée et la version abrégée proposée ont été longuement débattues. </w:t>
      </w:r>
      <w:r w:rsidR="001C6F0A">
        <w:rPr>
          <w:rFonts w:asciiTheme="minorBidi" w:hAnsiTheme="minorBidi"/>
          <w:color w:val="000000"/>
          <w:sz w:val="24"/>
          <w:szCs w:val="24"/>
        </w:rPr>
        <w:t>Un certain nombre d’</w:t>
      </w:r>
      <w:r>
        <w:rPr>
          <w:rFonts w:asciiTheme="minorBidi" w:hAnsiTheme="minorBidi"/>
          <w:color w:val="000000"/>
          <w:sz w:val="24"/>
          <w:szCs w:val="24"/>
        </w:rPr>
        <w:t>experts ont préféré la version abrégée proposée pour la raison principale (1) qu'elle était suffisamment complète pour traiter la situation des catégories mentionnées dans la version initiale ; (2) qu'elle était conforme à l'objecti</w:t>
      </w:r>
      <w:r w:rsidR="00D22662">
        <w:rPr>
          <w:rFonts w:asciiTheme="minorBidi" w:hAnsiTheme="minorBidi"/>
          <w:color w:val="000000"/>
          <w:sz w:val="24"/>
          <w:szCs w:val="24"/>
        </w:rPr>
        <w:t>f du Protocole visant à éradiquer</w:t>
      </w:r>
      <w:r>
        <w:rPr>
          <w:rFonts w:asciiTheme="minorBidi" w:hAnsiTheme="minorBidi"/>
          <w:color w:val="000000"/>
          <w:sz w:val="24"/>
          <w:szCs w:val="24"/>
        </w:rPr>
        <w:t xml:space="preserve"> l'apatridie ; (3) que les questions relatives aux enfants et aux conjoints étaient déjà couvertes dans d'autres </w:t>
      </w:r>
      <w:r w:rsidR="000B2455">
        <w:rPr>
          <w:rFonts w:asciiTheme="minorBidi" w:hAnsiTheme="minorBidi"/>
          <w:color w:val="000000"/>
          <w:sz w:val="24"/>
          <w:szCs w:val="24"/>
        </w:rPr>
        <w:t>Article</w:t>
      </w:r>
      <w:r>
        <w:rPr>
          <w:rFonts w:asciiTheme="minorBidi" w:hAnsiTheme="minorBidi"/>
          <w:color w:val="000000"/>
          <w:sz w:val="24"/>
          <w:szCs w:val="24"/>
        </w:rPr>
        <w:t>s du projet de Protocole.</w:t>
      </w:r>
    </w:p>
    <w:p w:rsidR="000F32C5" w:rsidRPr="00D06B36" w:rsidRDefault="000F32C5" w:rsidP="000F32C5">
      <w:pPr>
        <w:autoSpaceDE w:val="0"/>
        <w:autoSpaceDN w:val="0"/>
        <w:adjustRightInd w:val="0"/>
        <w:spacing w:after="0" w:line="276" w:lineRule="auto"/>
        <w:jc w:val="both"/>
        <w:rPr>
          <w:rFonts w:asciiTheme="minorBidi" w:hAnsiTheme="minorBidi"/>
          <w:color w:val="000000"/>
          <w:sz w:val="24"/>
          <w:szCs w:val="24"/>
        </w:rPr>
      </w:pPr>
    </w:p>
    <w:p w:rsidR="000F32C5" w:rsidRPr="00D06B36" w:rsidRDefault="000F32C5" w:rsidP="00D51012">
      <w:pPr>
        <w:pStyle w:val="Prrafodelista"/>
        <w:numPr>
          <w:ilvl w:val="0"/>
          <w:numId w:val="15"/>
        </w:numPr>
        <w:spacing w:line="276" w:lineRule="auto"/>
        <w:ind w:left="0" w:firstLine="0"/>
        <w:jc w:val="both"/>
        <w:rPr>
          <w:rFonts w:asciiTheme="minorBidi" w:hAnsiTheme="minorBidi"/>
          <w:color w:val="000000"/>
          <w:sz w:val="24"/>
          <w:szCs w:val="24"/>
        </w:rPr>
      </w:pPr>
      <w:r>
        <w:rPr>
          <w:rFonts w:asciiTheme="minorBidi" w:hAnsiTheme="minorBidi"/>
          <w:color w:val="000000"/>
          <w:sz w:val="24"/>
          <w:szCs w:val="24"/>
        </w:rPr>
        <w:t xml:space="preserve">Les points de vue divergents ont été soulignés sur les deux principaux aspects du projet de protocole, notamment le droit à une nationalité et l'éradication de l'apatridie. Ils </w:t>
      </w:r>
      <w:r w:rsidR="001C6F0A">
        <w:rPr>
          <w:rFonts w:asciiTheme="minorBidi" w:hAnsiTheme="minorBidi"/>
          <w:color w:val="000000"/>
          <w:sz w:val="24"/>
          <w:szCs w:val="24"/>
        </w:rPr>
        <w:t>se sont opposés au</w:t>
      </w:r>
      <w:r>
        <w:rPr>
          <w:rFonts w:asciiTheme="minorBidi" w:hAnsiTheme="minorBidi"/>
          <w:color w:val="000000"/>
          <w:sz w:val="24"/>
          <w:szCs w:val="24"/>
        </w:rPr>
        <w:t xml:space="preserve"> caractère restrictif de la version abrégée proposée car elle ne prenait en considération qu'un seul aspect relatif à l'éradication de l'apatridie. En outre, des experts indépendants ont formulé des observations techniques sur les conséquences possibles de la suppression de dispositions de la version initiale de l'</w:t>
      </w:r>
      <w:r w:rsidR="000B2455">
        <w:rPr>
          <w:rFonts w:asciiTheme="minorBidi" w:hAnsiTheme="minorBidi"/>
          <w:color w:val="000000"/>
          <w:sz w:val="24"/>
          <w:szCs w:val="24"/>
        </w:rPr>
        <w:t>Article</w:t>
      </w:r>
      <w:r>
        <w:rPr>
          <w:rFonts w:asciiTheme="minorBidi" w:hAnsiTheme="minorBidi"/>
          <w:color w:val="000000"/>
          <w:sz w:val="24"/>
          <w:szCs w:val="24"/>
        </w:rPr>
        <w:t xml:space="preserve"> 6.2 concernant les enfants et d'autres </w:t>
      </w:r>
      <w:r w:rsidR="00173569">
        <w:rPr>
          <w:rFonts w:asciiTheme="minorBidi" w:hAnsiTheme="minorBidi"/>
          <w:color w:val="000000"/>
          <w:sz w:val="24"/>
          <w:szCs w:val="24"/>
        </w:rPr>
        <w:t>catégories</w:t>
      </w:r>
      <w:r>
        <w:rPr>
          <w:rFonts w:asciiTheme="minorBidi" w:hAnsiTheme="minorBidi"/>
          <w:color w:val="000000"/>
          <w:sz w:val="24"/>
          <w:szCs w:val="24"/>
        </w:rPr>
        <w:t xml:space="preserve"> spécifiques mentionnées dans ladite disposition.</w:t>
      </w:r>
      <w:r w:rsidR="00173569">
        <w:rPr>
          <w:rFonts w:asciiTheme="minorBidi" w:hAnsiTheme="minorBidi"/>
          <w:color w:val="000000"/>
          <w:sz w:val="24"/>
          <w:szCs w:val="24"/>
        </w:rPr>
        <w:t xml:space="preserve"> </w:t>
      </w:r>
      <w:r w:rsidR="00173569" w:rsidRPr="00173569">
        <w:rPr>
          <w:rFonts w:asciiTheme="minorBidi" w:hAnsiTheme="minorBidi"/>
          <w:color w:val="000000"/>
          <w:sz w:val="24"/>
          <w:szCs w:val="24"/>
        </w:rPr>
        <w:t>Sur la base d'une suggestion des participants, le Président de la réunion a demandé aux experts indépendants de présenter une version finale reformulée du texte, y compris l'élément d'acquisition de la nationalité et les droits des enfants mis en avant par les experts qui n'ont pas soutenu la proposition alternative, et les aspects techniques soulevés par les experts indépendants. Une version avec un nombre réduit de catégories a en conséquence été préparée</w:t>
      </w:r>
      <w:r w:rsidR="00173569">
        <w:rPr>
          <w:rFonts w:asciiTheme="minorBidi" w:hAnsiTheme="minorBidi"/>
          <w:color w:val="000000"/>
          <w:sz w:val="24"/>
          <w:szCs w:val="24"/>
        </w:rPr>
        <w:t>.</w:t>
      </w:r>
    </w:p>
    <w:p w:rsidR="000F32C5" w:rsidRPr="00D06B36" w:rsidRDefault="000F32C5" w:rsidP="000F32C5">
      <w:pPr>
        <w:autoSpaceDE w:val="0"/>
        <w:autoSpaceDN w:val="0"/>
        <w:adjustRightInd w:val="0"/>
        <w:spacing w:after="0" w:line="276" w:lineRule="auto"/>
        <w:jc w:val="both"/>
        <w:rPr>
          <w:rFonts w:asciiTheme="minorBidi" w:hAnsiTheme="minorBidi"/>
          <w:color w:val="000000"/>
          <w:sz w:val="24"/>
          <w:szCs w:val="24"/>
        </w:rPr>
      </w:pPr>
    </w:p>
    <w:p w:rsidR="000F32C5" w:rsidRPr="00D06B36" w:rsidRDefault="00764C23" w:rsidP="00D51012">
      <w:pPr>
        <w:pStyle w:val="Prrafodelista"/>
        <w:numPr>
          <w:ilvl w:val="0"/>
          <w:numId w:val="15"/>
        </w:numPr>
        <w:spacing w:line="276" w:lineRule="auto"/>
        <w:ind w:left="0" w:firstLine="0"/>
        <w:jc w:val="both"/>
        <w:rPr>
          <w:rFonts w:asciiTheme="minorBidi" w:hAnsiTheme="minorBidi"/>
          <w:color w:val="000000"/>
          <w:sz w:val="24"/>
          <w:szCs w:val="24"/>
        </w:rPr>
      </w:pPr>
      <w:r w:rsidRPr="00764C23">
        <w:rPr>
          <w:rFonts w:asciiTheme="minorBidi" w:hAnsiTheme="minorBidi"/>
          <w:color w:val="000000"/>
          <w:sz w:val="24"/>
          <w:szCs w:val="24"/>
        </w:rPr>
        <w:t>La réunion a finalement adopté une version abrégée concernant la possibilité d'un accès facilité pour les apatrides. Le Bénin, le Congo, le Mali et le Niger ont fait savoir qu'ils n'étaient pas d'accord avec la version finale</w:t>
      </w:r>
      <w:r w:rsidR="000F32C5">
        <w:rPr>
          <w:rFonts w:asciiTheme="minorBidi" w:hAnsiTheme="minorBidi"/>
          <w:color w:val="000000"/>
          <w:sz w:val="24"/>
          <w:szCs w:val="24"/>
        </w:rPr>
        <w:t>.</w:t>
      </w:r>
    </w:p>
    <w:p w:rsidR="000F32C5" w:rsidRPr="00D06B36" w:rsidRDefault="000F32C5" w:rsidP="000F32C5">
      <w:pPr>
        <w:autoSpaceDE w:val="0"/>
        <w:autoSpaceDN w:val="0"/>
        <w:adjustRightInd w:val="0"/>
        <w:spacing w:after="0" w:line="276" w:lineRule="auto"/>
        <w:jc w:val="both"/>
        <w:rPr>
          <w:rFonts w:asciiTheme="minorBidi" w:hAnsiTheme="minorBidi"/>
          <w:color w:val="000000"/>
          <w:sz w:val="24"/>
          <w:szCs w:val="24"/>
        </w:rPr>
      </w:pPr>
    </w:p>
    <w:p w:rsidR="000F32C5" w:rsidRPr="00D06B36" w:rsidRDefault="000B2455" w:rsidP="000F32C5">
      <w:pPr>
        <w:spacing w:after="0" w:line="276" w:lineRule="auto"/>
        <w:rPr>
          <w:rFonts w:asciiTheme="minorBidi" w:hAnsiTheme="minorBidi"/>
          <w:b/>
          <w:sz w:val="24"/>
          <w:szCs w:val="24"/>
        </w:rPr>
      </w:pPr>
      <w:r>
        <w:rPr>
          <w:rFonts w:asciiTheme="minorBidi" w:hAnsiTheme="minorBidi"/>
          <w:b/>
          <w:sz w:val="24"/>
          <w:szCs w:val="24"/>
        </w:rPr>
        <w:t>Article</w:t>
      </w:r>
      <w:r w:rsidR="000F32C5">
        <w:rPr>
          <w:rFonts w:asciiTheme="minorBidi" w:hAnsiTheme="minorBidi"/>
          <w:b/>
          <w:sz w:val="24"/>
          <w:szCs w:val="24"/>
        </w:rPr>
        <w:t xml:space="preserve"> 6.4</w:t>
      </w:r>
    </w:p>
    <w:p w:rsidR="000F32C5" w:rsidRPr="00D06B36" w:rsidRDefault="000F32C5" w:rsidP="000F32C5">
      <w:pPr>
        <w:autoSpaceDE w:val="0"/>
        <w:autoSpaceDN w:val="0"/>
        <w:adjustRightInd w:val="0"/>
        <w:spacing w:after="0" w:line="276" w:lineRule="auto"/>
        <w:jc w:val="both"/>
        <w:rPr>
          <w:rFonts w:asciiTheme="minorBidi" w:hAnsiTheme="minorBidi"/>
          <w:color w:val="000000"/>
          <w:sz w:val="24"/>
          <w:szCs w:val="24"/>
        </w:rPr>
      </w:pPr>
    </w:p>
    <w:p w:rsidR="000F32C5" w:rsidRPr="00D06B36" w:rsidRDefault="000F32C5" w:rsidP="00FB46CE">
      <w:pPr>
        <w:numPr>
          <w:ilvl w:val="0"/>
          <w:numId w:val="15"/>
        </w:numPr>
        <w:autoSpaceDE w:val="0"/>
        <w:autoSpaceDN w:val="0"/>
        <w:adjustRightInd w:val="0"/>
        <w:spacing w:after="0" w:line="276" w:lineRule="auto"/>
        <w:ind w:left="0" w:firstLine="0"/>
        <w:jc w:val="both"/>
        <w:rPr>
          <w:rFonts w:asciiTheme="minorBidi" w:hAnsiTheme="minorBidi"/>
          <w:color w:val="000000"/>
          <w:sz w:val="24"/>
          <w:szCs w:val="24"/>
        </w:rPr>
      </w:pPr>
      <w:r>
        <w:rPr>
          <w:rFonts w:asciiTheme="minorBidi" w:hAnsiTheme="minorBidi"/>
          <w:color w:val="000000"/>
          <w:sz w:val="24"/>
          <w:szCs w:val="24"/>
        </w:rPr>
        <w:t>En ce qui concerne les dispositions entre crochets de l'</w:t>
      </w:r>
      <w:r w:rsidR="000B2455">
        <w:rPr>
          <w:rFonts w:asciiTheme="minorBidi" w:hAnsiTheme="minorBidi"/>
          <w:color w:val="000000"/>
          <w:sz w:val="24"/>
          <w:szCs w:val="24"/>
        </w:rPr>
        <w:t>Article</w:t>
      </w:r>
      <w:r>
        <w:rPr>
          <w:rFonts w:asciiTheme="minorBidi" w:hAnsiTheme="minorBidi"/>
          <w:color w:val="000000"/>
          <w:sz w:val="24"/>
          <w:szCs w:val="24"/>
        </w:rPr>
        <w:t xml:space="preserve"> 6.4 </w:t>
      </w:r>
      <w:r>
        <w:rPr>
          <w:rFonts w:asciiTheme="minorBidi" w:hAnsiTheme="minorBidi"/>
          <w:b/>
          <w:color w:val="000000"/>
          <w:sz w:val="24"/>
          <w:szCs w:val="24"/>
        </w:rPr>
        <w:t>[et devrait s'abstenir de conférer la nationalité en masse, même si la pluralité de nationalités est autorisée par les deux États]</w:t>
      </w:r>
      <w:r>
        <w:rPr>
          <w:rFonts w:asciiTheme="minorBidi" w:hAnsiTheme="minorBidi"/>
          <w:color w:val="000000"/>
          <w:sz w:val="24"/>
          <w:szCs w:val="24"/>
        </w:rPr>
        <w:t>, la réunion a décidé à l'unanimité de supprimer ce segment entre crochets au motif qu'il portait atteinte à la souveraineté des États sur les questions relatives à la nationalité sur leur territoire.</w:t>
      </w:r>
    </w:p>
    <w:p w:rsidR="000F32C5" w:rsidRDefault="000F32C5" w:rsidP="000F32C5">
      <w:pPr>
        <w:autoSpaceDE w:val="0"/>
        <w:autoSpaceDN w:val="0"/>
        <w:adjustRightInd w:val="0"/>
        <w:spacing w:after="0" w:line="276" w:lineRule="auto"/>
        <w:jc w:val="both"/>
        <w:rPr>
          <w:rFonts w:asciiTheme="minorBidi" w:hAnsiTheme="minorBidi"/>
          <w:b/>
          <w:bCs/>
          <w:color w:val="000000"/>
          <w:sz w:val="24"/>
          <w:szCs w:val="24"/>
        </w:rPr>
      </w:pPr>
    </w:p>
    <w:p w:rsidR="000F32C5" w:rsidRPr="00D06B36" w:rsidRDefault="000B2455" w:rsidP="000F32C5">
      <w:pPr>
        <w:autoSpaceDE w:val="0"/>
        <w:autoSpaceDN w:val="0"/>
        <w:adjustRightInd w:val="0"/>
        <w:spacing w:after="0" w:line="276" w:lineRule="auto"/>
        <w:jc w:val="both"/>
        <w:rPr>
          <w:rFonts w:asciiTheme="minorBidi" w:hAnsiTheme="minorBidi"/>
          <w:b/>
          <w:bCs/>
          <w:color w:val="000000"/>
          <w:sz w:val="24"/>
          <w:szCs w:val="24"/>
        </w:rPr>
      </w:pPr>
      <w:r>
        <w:rPr>
          <w:rFonts w:asciiTheme="minorBidi" w:hAnsiTheme="minorBidi"/>
          <w:b/>
          <w:bCs/>
          <w:color w:val="000000"/>
          <w:sz w:val="24"/>
          <w:szCs w:val="24"/>
        </w:rPr>
        <w:t>Article</w:t>
      </w:r>
      <w:r w:rsidR="000F32C5">
        <w:rPr>
          <w:rFonts w:asciiTheme="minorBidi" w:hAnsiTheme="minorBidi"/>
          <w:b/>
          <w:bCs/>
          <w:color w:val="000000"/>
          <w:sz w:val="24"/>
          <w:szCs w:val="24"/>
        </w:rPr>
        <w:t xml:space="preserve"> 7: Résidence habituelle</w:t>
      </w:r>
    </w:p>
    <w:p w:rsidR="000F32C5" w:rsidRPr="00D06B36" w:rsidRDefault="000F32C5" w:rsidP="000F32C5">
      <w:pPr>
        <w:autoSpaceDE w:val="0"/>
        <w:autoSpaceDN w:val="0"/>
        <w:adjustRightInd w:val="0"/>
        <w:spacing w:after="0" w:line="276" w:lineRule="auto"/>
        <w:jc w:val="both"/>
        <w:rPr>
          <w:rFonts w:asciiTheme="minorBidi" w:hAnsiTheme="minorBidi"/>
          <w:color w:val="000000"/>
          <w:sz w:val="24"/>
          <w:szCs w:val="24"/>
        </w:rPr>
      </w:pPr>
    </w:p>
    <w:p w:rsidR="000F32C5" w:rsidRPr="00D06B36" w:rsidRDefault="000F32C5" w:rsidP="00D51012">
      <w:pPr>
        <w:pStyle w:val="Prrafodelista"/>
        <w:numPr>
          <w:ilvl w:val="0"/>
          <w:numId w:val="15"/>
        </w:numPr>
        <w:spacing w:line="276" w:lineRule="auto"/>
        <w:ind w:left="0" w:firstLine="0"/>
        <w:jc w:val="both"/>
        <w:rPr>
          <w:rFonts w:asciiTheme="minorBidi" w:hAnsiTheme="minorBidi"/>
          <w:color w:val="000000"/>
          <w:sz w:val="24"/>
          <w:szCs w:val="24"/>
        </w:rPr>
      </w:pPr>
      <w:r>
        <w:rPr>
          <w:rFonts w:asciiTheme="minorBidi" w:hAnsiTheme="minorBidi"/>
          <w:color w:val="000000"/>
          <w:sz w:val="24"/>
          <w:szCs w:val="24"/>
        </w:rPr>
        <w:t xml:space="preserve">Cet </w:t>
      </w:r>
      <w:r w:rsidR="000B2455">
        <w:rPr>
          <w:rFonts w:asciiTheme="minorBidi" w:hAnsiTheme="minorBidi"/>
          <w:color w:val="000000"/>
          <w:sz w:val="24"/>
          <w:szCs w:val="24"/>
        </w:rPr>
        <w:t>Article</w:t>
      </w:r>
      <w:r>
        <w:rPr>
          <w:rFonts w:asciiTheme="minorBidi" w:hAnsiTheme="minorBidi"/>
          <w:color w:val="000000"/>
          <w:sz w:val="24"/>
          <w:szCs w:val="24"/>
        </w:rPr>
        <w:t xml:space="preserve"> ne contenait pas de crochets et a par conséquent été adopté tel quel. </w:t>
      </w:r>
    </w:p>
    <w:p w:rsidR="000F32C5" w:rsidRPr="00D06B36" w:rsidRDefault="000F32C5" w:rsidP="000F32C5">
      <w:pPr>
        <w:autoSpaceDE w:val="0"/>
        <w:autoSpaceDN w:val="0"/>
        <w:adjustRightInd w:val="0"/>
        <w:spacing w:after="0" w:line="276" w:lineRule="auto"/>
        <w:jc w:val="both"/>
        <w:rPr>
          <w:rFonts w:asciiTheme="minorBidi" w:hAnsiTheme="minorBidi"/>
          <w:b/>
          <w:bCs/>
          <w:color w:val="000000"/>
          <w:sz w:val="24"/>
          <w:szCs w:val="24"/>
        </w:rPr>
      </w:pPr>
    </w:p>
    <w:p w:rsidR="000F32C5" w:rsidRPr="00D06B36" w:rsidRDefault="000B2455" w:rsidP="00FE29EC">
      <w:pPr>
        <w:autoSpaceDE w:val="0"/>
        <w:autoSpaceDN w:val="0"/>
        <w:adjustRightInd w:val="0"/>
        <w:spacing w:after="0" w:line="276" w:lineRule="auto"/>
        <w:jc w:val="both"/>
        <w:rPr>
          <w:rFonts w:asciiTheme="minorBidi" w:hAnsiTheme="minorBidi"/>
          <w:b/>
          <w:bCs/>
          <w:color w:val="000000"/>
          <w:sz w:val="24"/>
          <w:szCs w:val="24"/>
        </w:rPr>
      </w:pPr>
      <w:r>
        <w:rPr>
          <w:rFonts w:asciiTheme="minorBidi" w:hAnsiTheme="minorBidi"/>
          <w:b/>
          <w:bCs/>
          <w:color w:val="000000"/>
          <w:sz w:val="24"/>
          <w:szCs w:val="24"/>
        </w:rPr>
        <w:t>Article</w:t>
      </w:r>
      <w:r w:rsidR="000F32C5">
        <w:rPr>
          <w:rFonts w:asciiTheme="minorBidi" w:hAnsiTheme="minorBidi"/>
          <w:b/>
          <w:bCs/>
          <w:color w:val="000000"/>
          <w:sz w:val="24"/>
          <w:szCs w:val="24"/>
        </w:rPr>
        <w:t xml:space="preserve"> 8: </w:t>
      </w:r>
      <w:r w:rsidR="0081167D">
        <w:rPr>
          <w:rFonts w:asciiTheme="minorBidi" w:hAnsiTheme="minorBidi"/>
          <w:b/>
          <w:bCs/>
          <w:sz w:val="24"/>
          <w:szCs w:val="24"/>
        </w:rPr>
        <w:t>Communautés</w:t>
      </w:r>
      <w:r w:rsidR="000F32C5">
        <w:rPr>
          <w:rFonts w:asciiTheme="minorBidi" w:hAnsiTheme="minorBidi"/>
          <w:b/>
          <w:bCs/>
          <w:sz w:val="24"/>
          <w:szCs w:val="24"/>
        </w:rPr>
        <w:t xml:space="preserve"> nomades et transfrontalières</w:t>
      </w:r>
    </w:p>
    <w:p w:rsidR="003154E7" w:rsidRDefault="003154E7" w:rsidP="00FE29EC">
      <w:pPr>
        <w:spacing w:after="0" w:line="276" w:lineRule="auto"/>
        <w:jc w:val="both"/>
        <w:rPr>
          <w:rFonts w:ascii="Arial" w:hAnsi="Arial" w:cs="Arial"/>
          <w:b/>
          <w:sz w:val="24"/>
          <w:szCs w:val="24"/>
        </w:rPr>
      </w:pPr>
    </w:p>
    <w:p w:rsidR="003154E7" w:rsidRDefault="0081167D" w:rsidP="00D51012">
      <w:pPr>
        <w:pStyle w:val="Prrafodelista"/>
        <w:numPr>
          <w:ilvl w:val="0"/>
          <w:numId w:val="15"/>
        </w:numPr>
        <w:spacing w:line="276" w:lineRule="auto"/>
        <w:ind w:left="0" w:firstLine="0"/>
        <w:jc w:val="both"/>
        <w:rPr>
          <w:rFonts w:ascii="Arial" w:hAnsi="Arial" w:cs="Arial"/>
          <w:sz w:val="24"/>
          <w:szCs w:val="24"/>
        </w:rPr>
      </w:pPr>
      <w:r w:rsidRPr="0081167D">
        <w:rPr>
          <w:rFonts w:ascii="Arial" w:hAnsi="Arial"/>
          <w:sz w:val="24"/>
          <w:szCs w:val="24"/>
        </w:rPr>
        <w:t>À propos du titre, les États ont décidé de maintenir les communautés transfrontalières au lieu des populations transfrontalières</w:t>
      </w:r>
      <w:r w:rsidR="003154E7">
        <w:rPr>
          <w:rFonts w:ascii="Arial" w:hAnsi="Arial"/>
          <w:sz w:val="24"/>
          <w:szCs w:val="24"/>
        </w:rPr>
        <w:t>.</w:t>
      </w:r>
    </w:p>
    <w:p w:rsidR="00FE29EC" w:rsidRPr="006C3766" w:rsidRDefault="00FE29EC" w:rsidP="00FE29EC">
      <w:pPr>
        <w:autoSpaceDE w:val="0"/>
        <w:autoSpaceDN w:val="0"/>
        <w:adjustRightInd w:val="0"/>
        <w:spacing w:after="0" w:line="276" w:lineRule="auto"/>
        <w:jc w:val="both"/>
        <w:rPr>
          <w:rFonts w:ascii="Arial" w:hAnsi="Arial" w:cs="Arial"/>
          <w:sz w:val="24"/>
          <w:szCs w:val="24"/>
        </w:rPr>
      </w:pPr>
    </w:p>
    <w:p w:rsidR="003154E7" w:rsidRDefault="0081167D" w:rsidP="00D51012">
      <w:pPr>
        <w:pStyle w:val="Prrafodelista"/>
        <w:numPr>
          <w:ilvl w:val="0"/>
          <w:numId w:val="15"/>
        </w:numPr>
        <w:spacing w:line="276" w:lineRule="auto"/>
        <w:ind w:left="0" w:firstLine="0"/>
        <w:jc w:val="both"/>
        <w:rPr>
          <w:rFonts w:ascii="Arial" w:hAnsi="Arial" w:cs="Arial"/>
          <w:sz w:val="24"/>
          <w:szCs w:val="24"/>
        </w:rPr>
      </w:pPr>
      <w:r w:rsidRPr="0081167D">
        <w:rPr>
          <w:rFonts w:ascii="Arial" w:hAnsi="Arial"/>
          <w:sz w:val="24"/>
          <w:szCs w:val="24"/>
        </w:rPr>
        <w:t>Toutefois, certains délégués ont de</w:t>
      </w:r>
      <w:r>
        <w:rPr>
          <w:rFonts w:ascii="Arial" w:hAnsi="Arial"/>
          <w:sz w:val="24"/>
          <w:szCs w:val="24"/>
        </w:rPr>
        <w:t>mandé que l'expression « </w:t>
      </w:r>
      <w:r w:rsidRPr="0081167D">
        <w:rPr>
          <w:rFonts w:ascii="Arial" w:hAnsi="Arial"/>
          <w:sz w:val="24"/>
          <w:szCs w:val="24"/>
        </w:rPr>
        <w:t>communauté transfrontalière</w:t>
      </w:r>
      <w:r>
        <w:rPr>
          <w:rFonts w:ascii="Arial" w:hAnsi="Arial"/>
          <w:sz w:val="24"/>
          <w:szCs w:val="24"/>
        </w:rPr>
        <w:t> »</w:t>
      </w:r>
      <w:r w:rsidRPr="0081167D">
        <w:rPr>
          <w:rFonts w:ascii="Arial" w:hAnsi="Arial"/>
          <w:sz w:val="24"/>
          <w:szCs w:val="24"/>
        </w:rPr>
        <w:t xml:space="preserve"> soit définie dans l'article contenant les définitions. Cette expression a en conséquence été ajoutée par la suite</w:t>
      </w:r>
      <w:r w:rsidR="003154E7">
        <w:rPr>
          <w:rFonts w:ascii="Arial" w:hAnsi="Arial"/>
          <w:sz w:val="24"/>
          <w:szCs w:val="24"/>
        </w:rPr>
        <w:t>.</w:t>
      </w:r>
    </w:p>
    <w:p w:rsidR="00653875" w:rsidRDefault="00653875" w:rsidP="00653875">
      <w:pPr>
        <w:pStyle w:val="Prrafodelista"/>
        <w:rPr>
          <w:rFonts w:ascii="Arial" w:hAnsi="Arial" w:cs="Arial"/>
          <w:sz w:val="24"/>
          <w:szCs w:val="24"/>
        </w:rPr>
      </w:pPr>
    </w:p>
    <w:p w:rsidR="003154E7" w:rsidRDefault="003154E7" w:rsidP="00D51012">
      <w:pPr>
        <w:pStyle w:val="Prrafodelista"/>
        <w:numPr>
          <w:ilvl w:val="0"/>
          <w:numId w:val="15"/>
        </w:numPr>
        <w:spacing w:line="276" w:lineRule="auto"/>
        <w:ind w:left="0" w:firstLine="0"/>
        <w:jc w:val="both"/>
        <w:rPr>
          <w:rFonts w:ascii="Arial" w:hAnsi="Arial" w:cs="Arial"/>
          <w:sz w:val="24"/>
          <w:szCs w:val="24"/>
        </w:rPr>
      </w:pPr>
      <w:r>
        <w:rPr>
          <w:rFonts w:ascii="Arial" w:hAnsi="Arial"/>
          <w:sz w:val="24"/>
          <w:szCs w:val="24"/>
        </w:rPr>
        <w:t>En ce qui concerne le contenu de l'</w:t>
      </w:r>
      <w:r w:rsidR="000B2455">
        <w:rPr>
          <w:rFonts w:ascii="Arial" w:hAnsi="Arial"/>
          <w:sz w:val="24"/>
          <w:szCs w:val="24"/>
        </w:rPr>
        <w:t>Article</w:t>
      </w:r>
      <w:r>
        <w:rPr>
          <w:rFonts w:ascii="Arial" w:hAnsi="Arial"/>
          <w:sz w:val="24"/>
          <w:szCs w:val="24"/>
        </w:rPr>
        <w:t xml:space="preserve"> 8, certains États ont souhaité apporter des amendements à l'alinéa (a) de l'</w:t>
      </w:r>
      <w:r w:rsidR="000B2455">
        <w:rPr>
          <w:rFonts w:ascii="Arial" w:hAnsi="Arial"/>
          <w:sz w:val="24"/>
          <w:szCs w:val="24"/>
        </w:rPr>
        <w:t>Article</w:t>
      </w:r>
      <w:r>
        <w:rPr>
          <w:rFonts w:ascii="Arial" w:hAnsi="Arial"/>
          <w:sz w:val="24"/>
          <w:szCs w:val="24"/>
        </w:rPr>
        <w:t xml:space="preserve"> 8 (1) tel que « Prendre toutes les mesures (...) pour délivrer les documents connexes ».</w:t>
      </w:r>
    </w:p>
    <w:p w:rsidR="00FE29EC" w:rsidRPr="006C3766" w:rsidRDefault="00FE29EC" w:rsidP="00FE29EC">
      <w:pPr>
        <w:autoSpaceDE w:val="0"/>
        <w:autoSpaceDN w:val="0"/>
        <w:adjustRightInd w:val="0"/>
        <w:spacing w:after="0" w:line="276" w:lineRule="auto"/>
        <w:jc w:val="both"/>
        <w:rPr>
          <w:rFonts w:ascii="Arial" w:hAnsi="Arial" w:cs="Arial"/>
          <w:sz w:val="24"/>
          <w:szCs w:val="24"/>
        </w:rPr>
      </w:pPr>
    </w:p>
    <w:p w:rsidR="003154E7" w:rsidRPr="006C3766" w:rsidRDefault="003154E7" w:rsidP="00D51012">
      <w:pPr>
        <w:pStyle w:val="Prrafodelista"/>
        <w:numPr>
          <w:ilvl w:val="0"/>
          <w:numId w:val="15"/>
        </w:numPr>
        <w:spacing w:line="276" w:lineRule="auto"/>
        <w:ind w:left="0" w:firstLine="0"/>
        <w:jc w:val="both"/>
        <w:rPr>
          <w:rFonts w:ascii="Arial" w:hAnsi="Arial" w:cs="Arial"/>
          <w:sz w:val="24"/>
          <w:szCs w:val="24"/>
        </w:rPr>
      </w:pPr>
      <w:r>
        <w:rPr>
          <w:rFonts w:ascii="Arial" w:hAnsi="Arial"/>
          <w:sz w:val="24"/>
          <w:szCs w:val="24"/>
        </w:rPr>
        <w:t>En ce qui concerne le paragraphe (b) de l'</w:t>
      </w:r>
      <w:r w:rsidR="000B2455">
        <w:rPr>
          <w:rFonts w:ascii="Arial" w:hAnsi="Arial"/>
          <w:sz w:val="24"/>
          <w:szCs w:val="24"/>
        </w:rPr>
        <w:t>Article</w:t>
      </w:r>
      <w:r>
        <w:rPr>
          <w:rFonts w:ascii="Arial" w:hAnsi="Arial"/>
          <w:sz w:val="24"/>
          <w:szCs w:val="24"/>
        </w:rPr>
        <w:t xml:space="preserve"> 8 (1), les participants ont décidé de l'adopter sans amendement.</w:t>
      </w:r>
    </w:p>
    <w:p w:rsidR="000F32C5" w:rsidRPr="00D06B36" w:rsidRDefault="000F32C5" w:rsidP="000F32C5">
      <w:pPr>
        <w:autoSpaceDE w:val="0"/>
        <w:autoSpaceDN w:val="0"/>
        <w:adjustRightInd w:val="0"/>
        <w:spacing w:after="0" w:line="276" w:lineRule="auto"/>
        <w:jc w:val="both"/>
        <w:rPr>
          <w:rFonts w:asciiTheme="minorBidi" w:hAnsiTheme="minorBidi"/>
          <w:b/>
          <w:bCs/>
          <w:color w:val="000000"/>
          <w:sz w:val="24"/>
          <w:szCs w:val="24"/>
        </w:rPr>
      </w:pPr>
    </w:p>
    <w:p w:rsidR="000F32C5" w:rsidRPr="00D06B36" w:rsidRDefault="000B2455" w:rsidP="000F32C5">
      <w:pPr>
        <w:autoSpaceDE w:val="0"/>
        <w:autoSpaceDN w:val="0"/>
        <w:adjustRightInd w:val="0"/>
        <w:spacing w:after="0" w:line="276" w:lineRule="auto"/>
        <w:jc w:val="both"/>
        <w:rPr>
          <w:rFonts w:asciiTheme="minorBidi" w:hAnsiTheme="minorBidi"/>
          <w:b/>
          <w:bCs/>
          <w:color w:val="000000"/>
          <w:sz w:val="24"/>
          <w:szCs w:val="24"/>
        </w:rPr>
      </w:pPr>
      <w:r>
        <w:rPr>
          <w:rFonts w:asciiTheme="minorBidi" w:hAnsiTheme="minorBidi"/>
          <w:b/>
          <w:bCs/>
          <w:color w:val="000000"/>
          <w:sz w:val="24"/>
          <w:szCs w:val="24"/>
        </w:rPr>
        <w:t>Article</w:t>
      </w:r>
      <w:r w:rsidR="000F32C5">
        <w:rPr>
          <w:rFonts w:asciiTheme="minorBidi" w:hAnsiTheme="minorBidi"/>
          <w:b/>
          <w:bCs/>
          <w:color w:val="000000"/>
          <w:sz w:val="24"/>
          <w:szCs w:val="24"/>
        </w:rPr>
        <w:t xml:space="preserve"> 9: Mariage</w:t>
      </w:r>
    </w:p>
    <w:p w:rsidR="000F32C5" w:rsidRPr="00D06B36" w:rsidRDefault="000F32C5" w:rsidP="000F32C5">
      <w:pPr>
        <w:autoSpaceDE w:val="0"/>
        <w:autoSpaceDN w:val="0"/>
        <w:adjustRightInd w:val="0"/>
        <w:spacing w:after="0" w:line="276" w:lineRule="auto"/>
        <w:jc w:val="both"/>
        <w:rPr>
          <w:rFonts w:asciiTheme="minorBidi" w:hAnsiTheme="minorBidi"/>
          <w:b/>
          <w:bCs/>
          <w:color w:val="000000"/>
          <w:sz w:val="24"/>
          <w:szCs w:val="24"/>
        </w:rPr>
      </w:pPr>
    </w:p>
    <w:p w:rsidR="000F32C5" w:rsidRPr="00D06B36" w:rsidRDefault="000F32C5" w:rsidP="00D51012">
      <w:pPr>
        <w:pStyle w:val="Prrafodelista"/>
        <w:numPr>
          <w:ilvl w:val="0"/>
          <w:numId w:val="15"/>
        </w:numPr>
        <w:spacing w:line="276" w:lineRule="auto"/>
        <w:ind w:left="0" w:firstLine="0"/>
        <w:jc w:val="both"/>
        <w:rPr>
          <w:rFonts w:asciiTheme="minorBidi" w:hAnsiTheme="minorBidi"/>
          <w:color w:val="000000"/>
          <w:sz w:val="24"/>
          <w:szCs w:val="24"/>
        </w:rPr>
      </w:pPr>
      <w:r>
        <w:rPr>
          <w:rFonts w:asciiTheme="minorBidi" w:hAnsiTheme="minorBidi"/>
          <w:color w:val="000000"/>
          <w:sz w:val="24"/>
          <w:szCs w:val="24"/>
        </w:rPr>
        <w:t xml:space="preserve">Cet </w:t>
      </w:r>
      <w:r w:rsidR="000B2455">
        <w:rPr>
          <w:rFonts w:asciiTheme="minorBidi" w:hAnsiTheme="minorBidi"/>
          <w:color w:val="000000"/>
          <w:sz w:val="24"/>
          <w:szCs w:val="24"/>
        </w:rPr>
        <w:t>Article</w:t>
      </w:r>
      <w:r>
        <w:rPr>
          <w:rFonts w:asciiTheme="minorBidi" w:hAnsiTheme="minorBidi"/>
          <w:color w:val="000000"/>
          <w:sz w:val="24"/>
          <w:szCs w:val="24"/>
        </w:rPr>
        <w:t xml:space="preserve"> ne contenait pas de crochets et a par conséquent été adopté tel quel. </w:t>
      </w:r>
    </w:p>
    <w:p w:rsidR="000F32C5" w:rsidRPr="00D06B36" w:rsidRDefault="000F32C5" w:rsidP="000F32C5">
      <w:pPr>
        <w:autoSpaceDE w:val="0"/>
        <w:autoSpaceDN w:val="0"/>
        <w:adjustRightInd w:val="0"/>
        <w:spacing w:after="0" w:line="276" w:lineRule="auto"/>
        <w:jc w:val="both"/>
        <w:rPr>
          <w:rFonts w:asciiTheme="minorBidi" w:hAnsiTheme="minorBidi"/>
          <w:b/>
          <w:bCs/>
          <w:color w:val="000000"/>
          <w:sz w:val="24"/>
          <w:szCs w:val="24"/>
        </w:rPr>
      </w:pPr>
    </w:p>
    <w:p w:rsidR="000F32C5" w:rsidRPr="00D06B36" w:rsidRDefault="000B2455" w:rsidP="000F32C5">
      <w:pPr>
        <w:autoSpaceDE w:val="0"/>
        <w:autoSpaceDN w:val="0"/>
        <w:adjustRightInd w:val="0"/>
        <w:spacing w:after="0" w:line="276" w:lineRule="auto"/>
        <w:jc w:val="both"/>
        <w:rPr>
          <w:rFonts w:asciiTheme="minorBidi" w:hAnsiTheme="minorBidi"/>
          <w:b/>
          <w:bCs/>
          <w:color w:val="000000"/>
          <w:sz w:val="24"/>
          <w:szCs w:val="24"/>
        </w:rPr>
      </w:pPr>
      <w:r>
        <w:rPr>
          <w:rFonts w:asciiTheme="minorBidi" w:hAnsiTheme="minorBidi"/>
          <w:b/>
          <w:bCs/>
          <w:color w:val="000000"/>
          <w:sz w:val="24"/>
          <w:szCs w:val="24"/>
        </w:rPr>
        <w:t>Article</w:t>
      </w:r>
      <w:r w:rsidR="000F32C5">
        <w:rPr>
          <w:rFonts w:asciiTheme="minorBidi" w:hAnsiTheme="minorBidi"/>
          <w:b/>
          <w:bCs/>
          <w:color w:val="000000"/>
          <w:sz w:val="24"/>
          <w:szCs w:val="24"/>
        </w:rPr>
        <w:t xml:space="preserve"> 10: Droits de l'enfant</w:t>
      </w:r>
    </w:p>
    <w:p w:rsidR="000F32C5" w:rsidRDefault="000F32C5" w:rsidP="000F32C5">
      <w:pPr>
        <w:spacing w:after="0" w:line="276" w:lineRule="auto"/>
        <w:jc w:val="both"/>
        <w:rPr>
          <w:rFonts w:ascii="Arial" w:hAnsi="Arial" w:cs="Arial"/>
          <w:sz w:val="24"/>
          <w:szCs w:val="24"/>
        </w:rPr>
      </w:pPr>
    </w:p>
    <w:p w:rsidR="000F32C5" w:rsidRPr="003C134F" w:rsidRDefault="000F32C5" w:rsidP="00D51012">
      <w:pPr>
        <w:pStyle w:val="Prrafodelista"/>
        <w:numPr>
          <w:ilvl w:val="0"/>
          <w:numId w:val="15"/>
        </w:numPr>
        <w:spacing w:line="276" w:lineRule="auto"/>
        <w:ind w:left="0" w:firstLine="0"/>
        <w:jc w:val="both"/>
        <w:rPr>
          <w:rFonts w:ascii="Arial" w:hAnsi="Arial" w:cs="Arial"/>
          <w:sz w:val="24"/>
          <w:szCs w:val="24"/>
        </w:rPr>
      </w:pPr>
      <w:r>
        <w:rPr>
          <w:rFonts w:ascii="Arial" w:hAnsi="Arial"/>
          <w:sz w:val="24"/>
          <w:szCs w:val="24"/>
        </w:rPr>
        <w:t>Le paragraphe 1 de l'</w:t>
      </w:r>
      <w:r w:rsidR="000B2455">
        <w:rPr>
          <w:rFonts w:ascii="Arial" w:hAnsi="Arial"/>
          <w:sz w:val="24"/>
          <w:szCs w:val="24"/>
        </w:rPr>
        <w:t>Article</w:t>
      </w:r>
      <w:r>
        <w:rPr>
          <w:rFonts w:ascii="Arial" w:hAnsi="Arial"/>
          <w:sz w:val="24"/>
          <w:szCs w:val="24"/>
        </w:rPr>
        <w:t xml:space="preserve"> 10 comporte une partie de la phrase entre crochets « </w:t>
      </w:r>
      <w:r>
        <w:rPr>
          <w:rFonts w:ascii="Arial" w:hAnsi="Arial"/>
          <w:b/>
          <w:sz w:val="24"/>
          <w:szCs w:val="24"/>
        </w:rPr>
        <w:t>dès que possible</w:t>
      </w:r>
      <w:r>
        <w:rPr>
          <w:rFonts w:ascii="Arial" w:hAnsi="Arial"/>
          <w:sz w:val="24"/>
          <w:szCs w:val="24"/>
        </w:rPr>
        <w:t xml:space="preserve"> » visant à subordonner la responsabilité de l'État à la prise de mesures législatives et autres pour garantir que la naissance d'un enfant soit enregistrée à la naissance et que la nationalité soit attribuée en conséquence. Il n'y a pas eu d'objection à l'expression « dès que possible ». Le libellé est par conséquent maintenu.  Un délégué a toutefois </w:t>
      </w:r>
      <w:r w:rsidR="004E6733">
        <w:rPr>
          <w:rFonts w:ascii="Arial" w:hAnsi="Arial"/>
          <w:sz w:val="24"/>
          <w:szCs w:val="24"/>
        </w:rPr>
        <w:t xml:space="preserve">a attiré l’attention sur </w:t>
      </w:r>
      <w:r>
        <w:rPr>
          <w:rFonts w:ascii="Arial" w:hAnsi="Arial"/>
          <w:sz w:val="24"/>
          <w:szCs w:val="24"/>
        </w:rPr>
        <w:t xml:space="preserve">la version arabe de la disposition </w:t>
      </w:r>
      <w:r w:rsidR="004E6733">
        <w:rPr>
          <w:rFonts w:ascii="Arial" w:hAnsi="Arial"/>
          <w:sz w:val="24"/>
          <w:szCs w:val="24"/>
        </w:rPr>
        <w:t xml:space="preserve">qui stipule que </w:t>
      </w:r>
      <w:r>
        <w:rPr>
          <w:rFonts w:ascii="Arial" w:hAnsi="Arial"/>
          <w:sz w:val="24"/>
          <w:szCs w:val="24"/>
        </w:rPr>
        <w:t xml:space="preserve">l'enregistrement de la naissance et l'attribution de la nationalité soient effectués immédiatement après la naissance.  Le délégué a demandé que le texte arabe soit revu et que sa cohérence avec les autres versions soit assurée. </w:t>
      </w:r>
    </w:p>
    <w:p w:rsidR="000F32C5" w:rsidRDefault="000F32C5" w:rsidP="000F32C5">
      <w:pPr>
        <w:spacing w:after="0" w:line="276" w:lineRule="auto"/>
        <w:jc w:val="both"/>
        <w:rPr>
          <w:rFonts w:ascii="Arial" w:hAnsi="Arial" w:cs="Arial"/>
          <w:sz w:val="24"/>
          <w:szCs w:val="24"/>
        </w:rPr>
      </w:pPr>
    </w:p>
    <w:p w:rsidR="000F32C5" w:rsidRPr="003C134F" w:rsidRDefault="000F32C5" w:rsidP="00D51012">
      <w:pPr>
        <w:pStyle w:val="Prrafodelista"/>
        <w:numPr>
          <w:ilvl w:val="0"/>
          <w:numId w:val="15"/>
        </w:numPr>
        <w:spacing w:line="276" w:lineRule="auto"/>
        <w:ind w:left="0" w:firstLine="0"/>
        <w:jc w:val="both"/>
        <w:rPr>
          <w:rFonts w:ascii="Arial" w:hAnsi="Arial" w:cs="Arial"/>
          <w:sz w:val="24"/>
          <w:szCs w:val="24"/>
        </w:rPr>
      </w:pPr>
      <w:r>
        <w:rPr>
          <w:rFonts w:ascii="Arial" w:hAnsi="Arial"/>
          <w:sz w:val="24"/>
          <w:szCs w:val="24"/>
        </w:rPr>
        <w:t>Le deuxième point examiné par les délégués a été le paragraphe 3 de l'</w:t>
      </w:r>
      <w:r w:rsidR="000B2455">
        <w:rPr>
          <w:rFonts w:ascii="Arial" w:hAnsi="Arial"/>
          <w:sz w:val="24"/>
          <w:szCs w:val="24"/>
        </w:rPr>
        <w:t>Article</w:t>
      </w:r>
      <w:r w:rsidR="00A66012">
        <w:rPr>
          <w:rFonts w:ascii="Arial" w:hAnsi="Arial"/>
          <w:sz w:val="24"/>
          <w:szCs w:val="24"/>
        </w:rPr>
        <w:t xml:space="preserve"> 10, où le mot « </w:t>
      </w:r>
      <w:r>
        <w:rPr>
          <w:rFonts w:ascii="Arial" w:hAnsi="Arial"/>
          <w:sz w:val="24"/>
          <w:szCs w:val="24"/>
        </w:rPr>
        <w:t>impartial</w:t>
      </w:r>
      <w:r w:rsidR="00A66012">
        <w:rPr>
          <w:rFonts w:ascii="Arial" w:hAnsi="Arial"/>
          <w:sz w:val="24"/>
          <w:szCs w:val="24"/>
        </w:rPr>
        <w:t> »</w:t>
      </w:r>
      <w:r>
        <w:rPr>
          <w:rFonts w:ascii="Arial" w:hAnsi="Arial"/>
          <w:sz w:val="24"/>
          <w:szCs w:val="24"/>
        </w:rPr>
        <w:t xml:space="preserve"> a été inséré pour qualifier la partialité du représentant qui peut être autorisé à intervenir au nom d'un enfant dans une procédure judiciaire.  Certains délégués ont noté que la notion d’« impartialité » est difficile à établir et que les lois nationales prévoient normalement des situations dans lesquelles un parent, un représentant du mineur, un tuteur ou un conseil de l’État peut participer sans qu'il soit nécessaire de prouver l’« impartialité ».  Il a été convenu de supprimer le mot « impartial ». </w:t>
      </w:r>
    </w:p>
    <w:p w:rsidR="000F32C5" w:rsidRDefault="000F32C5" w:rsidP="000F32C5">
      <w:pPr>
        <w:spacing w:after="0" w:line="276" w:lineRule="auto"/>
        <w:jc w:val="both"/>
        <w:rPr>
          <w:rFonts w:ascii="Arial" w:hAnsi="Arial" w:cs="Arial"/>
          <w:sz w:val="24"/>
          <w:szCs w:val="24"/>
        </w:rPr>
      </w:pPr>
    </w:p>
    <w:p w:rsidR="000F32C5" w:rsidRPr="003C134F" w:rsidRDefault="000F32C5" w:rsidP="00D51012">
      <w:pPr>
        <w:pStyle w:val="Prrafodelista"/>
        <w:numPr>
          <w:ilvl w:val="0"/>
          <w:numId w:val="15"/>
        </w:numPr>
        <w:spacing w:line="276" w:lineRule="auto"/>
        <w:ind w:left="0" w:firstLine="0"/>
        <w:jc w:val="both"/>
        <w:rPr>
          <w:rFonts w:ascii="Arial" w:hAnsi="Arial" w:cs="Arial"/>
          <w:sz w:val="24"/>
          <w:szCs w:val="24"/>
        </w:rPr>
      </w:pPr>
      <w:r>
        <w:rPr>
          <w:rFonts w:ascii="Arial" w:hAnsi="Arial"/>
          <w:sz w:val="24"/>
          <w:szCs w:val="24"/>
        </w:rPr>
        <w:t xml:space="preserve">En ce qui concerne le paragraphe 4 qui traite de l'obligation ou du devoir des parents ou des tuteurs, plusieurs délégations ont indiqué que cette disposition était redondante ou superflue et ont par conséquent recommandé sa suppression. Un consensus a été obtenu pour sa suppression. </w:t>
      </w:r>
    </w:p>
    <w:p w:rsidR="000F32C5" w:rsidRPr="00D06B36" w:rsidRDefault="000F32C5" w:rsidP="000F32C5">
      <w:pPr>
        <w:autoSpaceDE w:val="0"/>
        <w:autoSpaceDN w:val="0"/>
        <w:adjustRightInd w:val="0"/>
        <w:spacing w:after="0" w:line="276" w:lineRule="auto"/>
        <w:jc w:val="both"/>
        <w:rPr>
          <w:rFonts w:asciiTheme="minorBidi" w:hAnsiTheme="minorBidi"/>
          <w:b/>
          <w:bCs/>
          <w:color w:val="000000"/>
          <w:sz w:val="24"/>
          <w:szCs w:val="24"/>
        </w:rPr>
      </w:pPr>
    </w:p>
    <w:p w:rsidR="000F32C5" w:rsidRPr="00D06B36" w:rsidRDefault="000B2455" w:rsidP="00FE29EC">
      <w:pPr>
        <w:autoSpaceDE w:val="0"/>
        <w:autoSpaceDN w:val="0"/>
        <w:adjustRightInd w:val="0"/>
        <w:spacing w:after="0" w:line="276" w:lineRule="auto"/>
        <w:jc w:val="both"/>
        <w:rPr>
          <w:rFonts w:asciiTheme="minorBidi" w:hAnsiTheme="minorBidi"/>
          <w:b/>
          <w:bCs/>
          <w:color w:val="000000"/>
          <w:sz w:val="24"/>
          <w:szCs w:val="24"/>
        </w:rPr>
      </w:pPr>
      <w:r>
        <w:rPr>
          <w:rFonts w:asciiTheme="minorBidi" w:hAnsiTheme="minorBidi"/>
          <w:b/>
          <w:bCs/>
          <w:color w:val="000000"/>
          <w:sz w:val="24"/>
          <w:szCs w:val="24"/>
        </w:rPr>
        <w:t>Article</w:t>
      </w:r>
      <w:r w:rsidR="000F32C5">
        <w:rPr>
          <w:rFonts w:asciiTheme="minorBidi" w:hAnsiTheme="minorBidi"/>
          <w:b/>
          <w:bCs/>
          <w:color w:val="000000"/>
          <w:sz w:val="24"/>
          <w:szCs w:val="24"/>
        </w:rPr>
        <w:t xml:space="preserve"> 11: Pluralité de nationalité</w:t>
      </w:r>
    </w:p>
    <w:p w:rsidR="00413DD1" w:rsidRDefault="00413DD1" w:rsidP="00FE29EC">
      <w:pPr>
        <w:spacing w:after="0"/>
        <w:jc w:val="both"/>
        <w:rPr>
          <w:rFonts w:asciiTheme="minorBidi" w:hAnsiTheme="minorBidi"/>
          <w:sz w:val="24"/>
          <w:szCs w:val="24"/>
        </w:rPr>
      </w:pPr>
    </w:p>
    <w:p w:rsidR="00413DD1" w:rsidRDefault="00413DD1" w:rsidP="00D51012">
      <w:pPr>
        <w:pStyle w:val="Prrafodelista"/>
        <w:numPr>
          <w:ilvl w:val="0"/>
          <w:numId w:val="15"/>
        </w:numPr>
        <w:spacing w:line="276" w:lineRule="auto"/>
        <w:ind w:left="0" w:firstLine="0"/>
        <w:jc w:val="both"/>
        <w:rPr>
          <w:rFonts w:asciiTheme="minorBidi" w:hAnsiTheme="minorBidi"/>
          <w:sz w:val="24"/>
          <w:szCs w:val="24"/>
        </w:rPr>
      </w:pPr>
      <w:r>
        <w:rPr>
          <w:rFonts w:asciiTheme="minorBidi" w:hAnsiTheme="minorBidi"/>
          <w:sz w:val="24"/>
          <w:szCs w:val="24"/>
        </w:rPr>
        <w:t>L'</w:t>
      </w:r>
      <w:r w:rsidR="000B2455">
        <w:rPr>
          <w:rFonts w:asciiTheme="minorBidi" w:hAnsiTheme="minorBidi"/>
          <w:sz w:val="24"/>
          <w:szCs w:val="24"/>
        </w:rPr>
        <w:t>Article</w:t>
      </w:r>
      <w:r>
        <w:rPr>
          <w:rFonts w:asciiTheme="minorBidi" w:hAnsiTheme="minorBidi"/>
          <w:sz w:val="24"/>
          <w:szCs w:val="24"/>
        </w:rPr>
        <w:t xml:space="preserve"> 11, qui traite des notions de double ou multiple nationalité, comportait un certain nombre d'éléments qui ont été mis entre crochets. </w:t>
      </w:r>
    </w:p>
    <w:p w:rsidR="00626214" w:rsidRPr="009C38C7" w:rsidRDefault="00626214" w:rsidP="00626214">
      <w:pPr>
        <w:autoSpaceDE w:val="0"/>
        <w:autoSpaceDN w:val="0"/>
        <w:adjustRightInd w:val="0"/>
        <w:spacing w:after="0" w:line="276" w:lineRule="auto"/>
        <w:jc w:val="both"/>
        <w:rPr>
          <w:rFonts w:asciiTheme="minorBidi" w:hAnsiTheme="minorBidi"/>
          <w:sz w:val="24"/>
          <w:szCs w:val="24"/>
        </w:rPr>
      </w:pPr>
    </w:p>
    <w:p w:rsidR="00413DD1" w:rsidRDefault="00413DD1" w:rsidP="00D51012">
      <w:pPr>
        <w:pStyle w:val="Prrafodelista"/>
        <w:numPr>
          <w:ilvl w:val="0"/>
          <w:numId w:val="15"/>
        </w:numPr>
        <w:spacing w:line="276" w:lineRule="auto"/>
        <w:ind w:left="0" w:firstLine="0"/>
        <w:jc w:val="both"/>
        <w:rPr>
          <w:rFonts w:asciiTheme="minorBidi" w:hAnsiTheme="minorBidi"/>
          <w:sz w:val="24"/>
          <w:szCs w:val="24"/>
        </w:rPr>
      </w:pPr>
      <w:r>
        <w:rPr>
          <w:rFonts w:asciiTheme="minorBidi" w:hAnsiTheme="minorBidi"/>
          <w:sz w:val="24"/>
          <w:szCs w:val="24"/>
        </w:rPr>
        <w:t>Les délégués ont engagé le débat sur le titre de l'</w:t>
      </w:r>
      <w:r w:rsidR="000B2455">
        <w:rPr>
          <w:rFonts w:asciiTheme="minorBidi" w:hAnsiTheme="minorBidi"/>
          <w:sz w:val="24"/>
          <w:szCs w:val="24"/>
        </w:rPr>
        <w:t>Article</w:t>
      </w:r>
      <w:r>
        <w:rPr>
          <w:rFonts w:asciiTheme="minorBidi" w:hAnsiTheme="minorBidi"/>
          <w:sz w:val="24"/>
          <w:szCs w:val="24"/>
        </w:rPr>
        <w:t xml:space="preserve"> 11 où les mots « double » et « multiple » ont été mis entre crochets.  Plusieurs délégués ont noté que la notion de nationalité « multiple » inclut la nationalité « double ». Il a par conséquent été convenu de conserver « multiple » dans le titre.</w:t>
      </w:r>
    </w:p>
    <w:p w:rsidR="00626214" w:rsidRPr="009C38C7" w:rsidRDefault="00626214" w:rsidP="00626214">
      <w:pPr>
        <w:autoSpaceDE w:val="0"/>
        <w:autoSpaceDN w:val="0"/>
        <w:adjustRightInd w:val="0"/>
        <w:spacing w:after="0" w:line="276" w:lineRule="auto"/>
        <w:jc w:val="both"/>
        <w:rPr>
          <w:rFonts w:asciiTheme="minorBidi" w:hAnsiTheme="minorBidi"/>
          <w:sz w:val="24"/>
          <w:szCs w:val="24"/>
        </w:rPr>
      </w:pPr>
    </w:p>
    <w:p w:rsidR="00413DD1" w:rsidRDefault="00DE6D5A" w:rsidP="00D51012">
      <w:pPr>
        <w:pStyle w:val="Prrafodelista"/>
        <w:numPr>
          <w:ilvl w:val="0"/>
          <w:numId w:val="15"/>
        </w:numPr>
        <w:spacing w:line="276" w:lineRule="auto"/>
        <w:ind w:left="0" w:firstLine="0"/>
        <w:jc w:val="both"/>
        <w:rPr>
          <w:rFonts w:asciiTheme="minorBidi" w:hAnsiTheme="minorBidi"/>
          <w:sz w:val="24"/>
          <w:szCs w:val="24"/>
        </w:rPr>
      </w:pPr>
      <w:r w:rsidRPr="00DE6D5A">
        <w:rPr>
          <w:rFonts w:asciiTheme="minorBidi" w:hAnsiTheme="minorBidi"/>
          <w:sz w:val="24"/>
          <w:szCs w:val="24"/>
        </w:rPr>
        <w:t>Concernant le paragraphe 2, les délégués sont également convenus de remplacer "Nonobstant le sous-article (1)" par "néanmoins". Il a été suggéré que la modification renforce le lien entre les deux éléments du paragraphe</w:t>
      </w:r>
      <w:r w:rsidR="00413DD1">
        <w:rPr>
          <w:rFonts w:asciiTheme="minorBidi" w:hAnsiTheme="minorBidi"/>
          <w:sz w:val="24"/>
          <w:szCs w:val="24"/>
        </w:rPr>
        <w:t xml:space="preserve">. </w:t>
      </w:r>
    </w:p>
    <w:p w:rsidR="00FE29EC" w:rsidRDefault="00FE29EC" w:rsidP="00FE29EC">
      <w:pPr>
        <w:pStyle w:val="Prrafodelista"/>
        <w:rPr>
          <w:rFonts w:asciiTheme="minorBidi" w:hAnsiTheme="minorBidi"/>
          <w:sz w:val="24"/>
          <w:szCs w:val="24"/>
        </w:rPr>
      </w:pPr>
    </w:p>
    <w:p w:rsidR="00413DD1" w:rsidRDefault="003E5B4D" w:rsidP="00D51012">
      <w:pPr>
        <w:pStyle w:val="Prrafodelista"/>
        <w:numPr>
          <w:ilvl w:val="0"/>
          <w:numId w:val="15"/>
        </w:numPr>
        <w:spacing w:line="276" w:lineRule="auto"/>
        <w:ind w:left="0" w:firstLine="0"/>
        <w:jc w:val="both"/>
        <w:rPr>
          <w:rFonts w:asciiTheme="minorBidi" w:hAnsiTheme="minorBidi"/>
          <w:sz w:val="24"/>
          <w:szCs w:val="24"/>
        </w:rPr>
      </w:pPr>
      <w:r>
        <w:rPr>
          <w:rFonts w:asciiTheme="minorBidi" w:hAnsiTheme="minorBidi"/>
          <w:sz w:val="24"/>
          <w:szCs w:val="24"/>
        </w:rPr>
        <w:t>Au paragraphe</w:t>
      </w:r>
      <w:r w:rsidR="00413DD1">
        <w:rPr>
          <w:rFonts w:asciiTheme="minorBidi" w:hAnsiTheme="minorBidi"/>
          <w:sz w:val="24"/>
          <w:szCs w:val="24"/>
        </w:rPr>
        <w:t xml:space="preserve"> 3 de l'</w:t>
      </w:r>
      <w:r w:rsidR="000B2455">
        <w:rPr>
          <w:rFonts w:asciiTheme="minorBidi" w:hAnsiTheme="minorBidi"/>
          <w:sz w:val="24"/>
          <w:szCs w:val="24"/>
        </w:rPr>
        <w:t>Article</w:t>
      </w:r>
      <w:r w:rsidR="00413DD1">
        <w:rPr>
          <w:rFonts w:asciiTheme="minorBidi" w:hAnsiTheme="minorBidi"/>
          <w:sz w:val="24"/>
          <w:szCs w:val="24"/>
        </w:rPr>
        <w:t xml:space="preserve"> 11, les délégués ont débattu de la question de savoir s'il fallait limiter la portée d</w:t>
      </w:r>
      <w:r>
        <w:rPr>
          <w:rFonts w:asciiTheme="minorBidi" w:hAnsiTheme="minorBidi"/>
          <w:sz w:val="24"/>
          <w:szCs w:val="24"/>
        </w:rPr>
        <w:t>u paragraphe</w:t>
      </w:r>
      <w:r w:rsidR="00413DD1">
        <w:rPr>
          <w:rFonts w:asciiTheme="minorBidi" w:hAnsiTheme="minorBidi"/>
          <w:sz w:val="24"/>
          <w:szCs w:val="24"/>
        </w:rPr>
        <w:t xml:space="preserve"> à l'enfant ou faire référence à une « personne » plus généralement. Certains délégués ont fait valoir que les enfants ont besoin d'une protection spécifique et que cette orientation est conforme à l'objectif du Protocole en général. Il a été convenu de maintenir la référence à « enfant » </w:t>
      </w:r>
    </w:p>
    <w:p w:rsidR="00C04500" w:rsidRPr="009C38C7" w:rsidRDefault="00C04500" w:rsidP="00C04500">
      <w:pPr>
        <w:autoSpaceDE w:val="0"/>
        <w:autoSpaceDN w:val="0"/>
        <w:adjustRightInd w:val="0"/>
        <w:spacing w:after="0" w:line="276" w:lineRule="auto"/>
        <w:jc w:val="both"/>
        <w:rPr>
          <w:rFonts w:asciiTheme="minorBidi" w:hAnsiTheme="minorBidi"/>
          <w:sz w:val="24"/>
          <w:szCs w:val="24"/>
        </w:rPr>
      </w:pPr>
    </w:p>
    <w:p w:rsidR="00413DD1" w:rsidRDefault="003E5B4D" w:rsidP="00D51012">
      <w:pPr>
        <w:pStyle w:val="Prrafodelista"/>
        <w:numPr>
          <w:ilvl w:val="0"/>
          <w:numId w:val="15"/>
        </w:numPr>
        <w:spacing w:line="276" w:lineRule="auto"/>
        <w:ind w:left="0" w:firstLine="0"/>
        <w:jc w:val="both"/>
        <w:rPr>
          <w:rFonts w:asciiTheme="minorBidi" w:hAnsiTheme="minorBidi"/>
          <w:sz w:val="24"/>
          <w:szCs w:val="24"/>
        </w:rPr>
      </w:pPr>
      <w:r>
        <w:rPr>
          <w:rFonts w:asciiTheme="minorBidi" w:hAnsiTheme="minorBidi"/>
          <w:sz w:val="24"/>
          <w:szCs w:val="24"/>
        </w:rPr>
        <w:t>Au paragraphe</w:t>
      </w:r>
      <w:r w:rsidR="00413DD1">
        <w:rPr>
          <w:rFonts w:asciiTheme="minorBidi" w:hAnsiTheme="minorBidi"/>
          <w:sz w:val="24"/>
          <w:szCs w:val="24"/>
        </w:rPr>
        <w:t xml:space="preserve"> 3 de l'</w:t>
      </w:r>
      <w:r w:rsidR="000B2455">
        <w:rPr>
          <w:rFonts w:asciiTheme="minorBidi" w:hAnsiTheme="minorBidi"/>
          <w:sz w:val="24"/>
          <w:szCs w:val="24"/>
        </w:rPr>
        <w:t>Article</w:t>
      </w:r>
      <w:r w:rsidR="00413DD1">
        <w:rPr>
          <w:rFonts w:asciiTheme="minorBidi" w:hAnsiTheme="minorBidi"/>
          <w:sz w:val="24"/>
          <w:szCs w:val="24"/>
        </w:rPr>
        <w:t xml:space="preserve"> 11, l'expression « délai raisonnable » a été placée entre crochets</w:t>
      </w:r>
      <w:r w:rsidR="0033510B">
        <w:rPr>
          <w:rFonts w:asciiTheme="minorBidi" w:hAnsiTheme="minorBidi"/>
          <w:sz w:val="24"/>
          <w:szCs w:val="24"/>
        </w:rPr>
        <w:t xml:space="preserve"> à deux endroits</w:t>
      </w:r>
      <w:r w:rsidR="00413DD1">
        <w:rPr>
          <w:rFonts w:asciiTheme="minorBidi" w:hAnsiTheme="minorBidi"/>
          <w:sz w:val="24"/>
          <w:szCs w:val="24"/>
        </w:rPr>
        <w:t xml:space="preserve">.  Le « délai » se réfère ici à deux situations : a) un délai dans lequel un enfant peut être tenu de choisir entre différentes nationalités après avoir atteint la majorité et b) le délai d'attente pour qu'une déclaration soit reçue des bureaux consulaires avant de présumer qu'une personne n'a pas la nationalité d'un tel État. </w:t>
      </w:r>
      <w:r w:rsidR="0033510B" w:rsidRPr="0033510B">
        <w:rPr>
          <w:rFonts w:asciiTheme="minorBidi" w:hAnsiTheme="minorBidi"/>
          <w:sz w:val="24"/>
          <w:szCs w:val="24"/>
        </w:rPr>
        <w:t>Les délégations ont fait valoir que l'expression "raisonnable" devrait être maintenue dans la deuxième référence</w:t>
      </w:r>
      <w:r w:rsidR="00413DD1">
        <w:rPr>
          <w:rFonts w:asciiTheme="minorBidi" w:hAnsiTheme="minorBidi"/>
          <w:sz w:val="24"/>
          <w:szCs w:val="24"/>
        </w:rPr>
        <w:t xml:space="preserve"> afin de limiter la durée dans laquelle les questions de nationalité peuvent être réglées. Selon certains de ces délégués, ne pas le faire entraînera l'apatridie. </w:t>
      </w:r>
      <w:r w:rsidR="0033510B" w:rsidRPr="0033510B">
        <w:rPr>
          <w:rFonts w:asciiTheme="minorBidi" w:hAnsiTheme="minorBidi"/>
          <w:sz w:val="24"/>
          <w:szCs w:val="24"/>
        </w:rPr>
        <w:t>La réunio</w:t>
      </w:r>
      <w:r w:rsidR="0033510B">
        <w:rPr>
          <w:rFonts w:asciiTheme="minorBidi" w:hAnsiTheme="minorBidi"/>
          <w:sz w:val="24"/>
          <w:szCs w:val="24"/>
        </w:rPr>
        <w:t>n a décidé de maintenir le mot « </w:t>
      </w:r>
      <w:r w:rsidR="0033510B" w:rsidRPr="0033510B">
        <w:rPr>
          <w:rFonts w:asciiTheme="minorBidi" w:hAnsiTheme="minorBidi"/>
          <w:b/>
          <w:sz w:val="24"/>
          <w:szCs w:val="24"/>
        </w:rPr>
        <w:t>raisonnable</w:t>
      </w:r>
      <w:r w:rsidR="0033510B">
        <w:rPr>
          <w:rFonts w:asciiTheme="minorBidi" w:hAnsiTheme="minorBidi"/>
          <w:sz w:val="24"/>
          <w:szCs w:val="24"/>
        </w:rPr>
        <w:t> »</w:t>
      </w:r>
      <w:r w:rsidR="0033510B" w:rsidRPr="0033510B">
        <w:rPr>
          <w:rFonts w:asciiTheme="minorBidi" w:hAnsiTheme="minorBidi"/>
          <w:sz w:val="24"/>
          <w:szCs w:val="24"/>
        </w:rPr>
        <w:t xml:space="preserve"> dans la référence à l'article 11(3</w:t>
      </w:r>
      <w:proofErr w:type="gramStart"/>
      <w:r w:rsidR="0033510B" w:rsidRPr="0033510B">
        <w:rPr>
          <w:rFonts w:asciiTheme="minorBidi" w:hAnsiTheme="minorBidi"/>
          <w:sz w:val="24"/>
          <w:szCs w:val="24"/>
        </w:rPr>
        <w:t>)(</w:t>
      </w:r>
      <w:proofErr w:type="gramEnd"/>
      <w:r w:rsidR="0033510B" w:rsidRPr="0033510B">
        <w:rPr>
          <w:rFonts w:asciiTheme="minorBidi" w:hAnsiTheme="minorBidi"/>
          <w:sz w:val="24"/>
          <w:szCs w:val="24"/>
        </w:rPr>
        <w:t>b), mais de le supprimer à l'article 11(3)(a)</w:t>
      </w:r>
      <w:r w:rsidR="00413DD1">
        <w:rPr>
          <w:rFonts w:asciiTheme="minorBidi" w:hAnsiTheme="minorBidi"/>
          <w:sz w:val="24"/>
          <w:szCs w:val="24"/>
        </w:rPr>
        <w:t>.</w:t>
      </w:r>
    </w:p>
    <w:p w:rsidR="00C04500" w:rsidRPr="009C38C7" w:rsidRDefault="00C04500" w:rsidP="00C04500">
      <w:pPr>
        <w:autoSpaceDE w:val="0"/>
        <w:autoSpaceDN w:val="0"/>
        <w:adjustRightInd w:val="0"/>
        <w:spacing w:after="0" w:line="276" w:lineRule="auto"/>
        <w:jc w:val="both"/>
        <w:rPr>
          <w:rFonts w:asciiTheme="minorBidi" w:hAnsiTheme="minorBidi"/>
          <w:sz w:val="24"/>
          <w:szCs w:val="24"/>
        </w:rPr>
      </w:pPr>
    </w:p>
    <w:p w:rsidR="00413DD1" w:rsidRPr="009C38C7" w:rsidRDefault="00413DD1" w:rsidP="00D51012">
      <w:pPr>
        <w:pStyle w:val="Prrafodelista"/>
        <w:numPr>
          <w:ilvl w:val="0"/>
          <w:numId w:val="15"/>
        </w:numPr>
        <w:spacing w:line="276" w:lineRule="auto"/>
        <w:ind w:left="0" w:firstLine="0"/>
        <w:jc w:val="both"/>
        <w:rPr>
          <w:rFonts w:asciiTheme="minorBidi" w:hAnsiTheme="minorBidi"/>
          <w:sz w:val="24"/>
          <w:szCs w:val="24"/>
        </w:rPr>
      </w:pPr>
      <w:r>
        <w:rPr>
          <w:rFonts w:asciiTheme="minorBidi" w:hAnsiTheme="minorBidi"/>
          <w:sz w:val="24"/>
          <w:szCs w:val="24"/>
        </w:rPr>
        <w:t>Citant la portée étendue de l'</w:t>
      </w:r>
      <w:r w:rsidR="000B2455">
        <w:rPr>
          <w:rFonts w:asciiTheme="minorBidi" w:hAnsiTheme="minorBidi"/>
          <w:sz w:val="24"/>
          <w:szCs w:val="24"/>
        </w:rPr>
        <w:t>Article</w:t>
      </w:r>
      <w:r>
        <w:rPr>
          <w:rFonts w:asciiTheme="minorBidi" w:hAnsiTheme="minorBidi"/>
          <w:sz w:val="24"/>
          <w:szCs w:val="24"/>
        </w:rPr>
        <w:t xml:space="preserve"> qui va au-delà de la prévention de l'apatridie, le Zimbabwe et le Lesotho ont exprimé leur position selon laquelle l'</w:t>
      </w:r>
      <w:r w:rsidR="000B2455">
        <w:rPr>
          <w:rFonts w:asciiTheme="minorBidi" w:hAnsiTheme="minorBidi"/>
          <w:sz w:val="24"/>
          <w:szCs w:val="24"/>
        </w:rPr>
        <w:t>Article</w:t>
      </w:r>
      <w:r>
        <w:rPr>
          <w:rFonts w:asciiTheme="minorBidi" w:hAnsiTheme="minorBidi"/>
          <w:sz w:val="24"/>
          <w:szCs w:val="24"/>
        </w:rPr>
        <w:t xml:space="preserve"> entier n'aurait pas dû être inclus dans le Protocole. </w:t>
      </w:r>
    </w:p>
    <w:p w:rsidR="000F32C5" w:rsidRPr="00D06B36" w:rsidRDefault="000F32C5" w:rsidP="000F32C5">
      <w:pPr>
        <w:autoSpaceDE w:val="0"/>
        <w:autoSpaceDN w:val="0"/>
        <w:adjustRightInd w:val="0"/>
        <w:spacing w:after="0" w:line="276" w:lineRule="auto"/>
        <w:jc w:val="both"/>
        <w:rPr>
          <w:rFonts w:asciiTheme="minorBidi" w:hAnsiTheme="minorBidi"/>
          <w:b/>
          <w:bCs/>
          <w:color w:val="000000"/>
          <w:sz w:val="24"/>
          <w:szCs w:val="24"/>
        </w:rPr>
      </w:pPr>
    </w:p>
    <w:p w:rsidR="000F32C5" w:rsidRPr="00D06B36" w:rsidRDefault="000B2455" w:rsidP="00653875">
      <w:pPr>
        <w:autoSpaceDE w:val="0"/>
        <w:autoSpaceDN w:val="0"/>
        <w:adjustRightInd w:val="0"/>
        <w:spacing w:after="0" w:line="276" w:lineRule="auto"/>
        <w:jc w:val="both"/>
        <w:rPr>
          <w:rFonts w:asciiTheme="minorBidi" w:hAnsiTheme="minorBidi"/>
          <w:b/>
          <w:bCs/>
          <w:color w:val="000000"/>
          <w:sz w:val="24"/>
          <w:szCs w:val="24"/>
        </w:rPr>
      </w:pPr>
      <w:r>
        <w:rPr>
          <w:rFonts w:asciiTheme="minorBidi" w:hAnsiTheme="minorBidi"/>
          <w:b/>
          <w:bCs/>
          <w:color w:val="000000"/>
          <w:sz w:val="24"/>
          <w:szCs w:val="24"/>
        </w:rPr>
        <w:t>Article</w:t>
      </w:r>
      <w:r w:rsidR="000F32C5">
        <w:rPr>
          <w:rFonts w:asciiTheme="minorBidi" w:hAnsiTheme="minorBidi"/>
          <w:b/>
          <w:bCs/>
          <w:color w:val="000000"/>
          <w:sz w:val="24"/>
          <w:szCs w:val="24"/>
        </w:rPr>
        <w:t xml:space="preserve"> 12: Preuves et droit à une nationalité</w:t>
      </w:r>
    </w:p>
    <w:p w:rsidR="000F32C5" w:rsidRDefault="000F32C5" w:rsidP="00653875">
      <w:pPr>
        <w:spacing w:after="0"/>
      </w:pPr>
    </w:p>
    <w:p w:rsidR="000F32C5" w:rsidRPr="003C134F" w:rsidRDefault="000F32C5" w:rsidP="00D51012">
      <w:pPr>
        <w:pStyle w:val="Prrafodelista"/>
        <w:numPr>
          <w:ilvl w:val="0"/>
          <w:numId w:val="15"/>
        </w:numPr>
        <w:spacing w:line="276" w:lineRule="auto"/>
        <w:ind w:left="0" w:firstLine="0"/>
        <w:jc w:val="both"/>
        <w:rPr>
          <w:rFonts w:asciiTheme="minorBidi" w:hAnsiTheme="minorBidi"/>
          <w:sz w:val="24"/>
          <w:szCs w:val="24"/>
        </w:rPr>
      </w:pPr>
      <w:r>
        <w:rPr>
          <w:rFonts w:asciiTheme="minorBidi" w:hAnsiTheme="minorBidi"/>
          <w:sz w:val="24"/>
          <w:szCs w:val="24"/>
        </w:rPr>
        <w:t xml:space="preserve">Les délégués ont examiné </w:t>
      </w:r>
      <w:r w:rsidR="003E5B4D">
        <w:rPr>
          <w:rFonts w:asciiTheme="minorBidi" w:hAnsiTheme="minorBidi"/>
          <w:sz w:val="24"/>
          <w:szCs w:val="24"/>
        </w:rPr>
        <w:t>le paragraphe</w:t>
      </w:r>
      <w:r>
        <w:rPr>
          <w:rFonts w:asciiTheme="minorBidi" w:hAnsiTheme="minorBidi"/>
          <w:sz w:val="24"/>
          <w:szCs w:val="24"/>
        </w:rPr>
        <w:t xml:space="preserve"> 2 de l'</w:t>
      </w:r>
      <w:r w:rsidR="000B2455">
        <w:rPr>
          <w:rFonts w:asciiTheme="minorBidi" w:hAnsiTheme="minorBidi"/>
          <w:sz w:val="24"/>
          <w:szCs w:val="24"/>
        </w:rPr>
        <w:t>Article</w:t>
      </w:r>
      <w:r>
        <w:rPr>
          <w:rFonts w:asciiTheme="minorBidi" w:hAnsiTheme="minorBidi"/>
          <w:sz w:val="24"/>
          <w:szCs w:val="24"/>
        </w:rPr>
        <w:t xml:space="preserve"> 12, où la seule question entre crochets a trait au fait de savoir s'il fallait utiliser « doit » ou « peut » en ce qui concerne la responsabilité d'un État partie de prendre des dispositions juridiques ou d'autres mécanismes appropriés pour la présentation d'un témoignage oral dans les situations où la preuve documentaire n'est pas disponible. </w:t>
      </w:r>
    </w:p>
    <w:p w:rsidR="000F32C5" w:rsidRDefault="000F32C5" w:rsidP="000F32C5">
      <w:pPr>
        <w:spacing w:after="0" w:line="276" w:lineRule="auto"/>
        <w:jc w:val="both"/>
        <w:rPr>
          <w:rFonts w:asciiTheme="minorBidi" w:hAnsiTheme="minorBidi"/>
          <w:sz w:val="24"/>
          <w:szCs w:val="24"/>
        </w:rPr>
      </w:pPr>
    </w:p>
    <w:p w:rsidR="000F32C5" w:rsidRPr="003C134F" w:rsidRDefault="000F32C5" w:rsidP="00D51012">
      <w:pPr>
        <w:pStyle w:val="Prrafodelista"/>
        <w:numPr>
          <w:ilvl w:val="0"/>
          <w:numId w:val="15"/>
        </w:numPr>
        <w:spacing w:line="276" w:lineRule="auto"/>
        <w:ind w:left="0" w:firstLine="0"/>
        <w:jc w:val="both"/>
        <w:rPr>
          <w:rFonts w:asciiTheme="minorBidi" w:hAnsiTheme="minorBidi"/>
          <w:sz w:val="24"/>
          <w:szCs w:val="24"/>
        </w:rPr>
      </w:pPr>
      <w:r>
        <w:rPr>
          <w:rFonts w:asciiTheme="minorBidi" w:hAnsiTheme="minorBidi"/>
          <w:sz w:val="24"/>
          <w:szCs w:val="24"/>
        </w:rPr>
        <w:t xml:space="preserve">De nombreux délégués ont noté qu'en l'absence de preuves documentaires, il sera difficile d'avoir des preuves à moins que des dispositions ne soient prises pour la présentation d'un « témoignage oral »  Il a par conséquent été recommandé que la </w:t>
      </w:r>
      <w:r>
        <w:rPr>
          <w:rFonts w:asciiTheme="minorBidi" w:hAnsiTheme="minorBidi"/>
          <w:sz w:val="24"/>
          <w:szCs w:val="24"/>
        </w:rPr>
        <w:lastRenderedPageBreak/>
        <w:t xml:space="preserve">responsabilité d'un État de prendre une telle disposition soit obligatoire.  Plusieurs délégations ont souligné qu'en l'absence d'une telle obligation, il y aura un fort taux d'apatridie.  Il a par conséquent été décidé de maintenir le mot « doit » </w:t>
      </w:r>
    </w:p>
    <w:p w:rsidR="000F32C5" w:rsidRPr="00D06B36" w:rsidRDefault="000F32C5" w:rsidP="000F32C5">
      <w:pPr>
        <w:autoSpaceDE w:val="0"/>
        <w:autoSpaceDN w:val="0"/>
        <w:adjustRightInd w:val="0"/>
        <w:spacing w:after="0" w:line="276" w:lineRule="auto"/>
        <w:jc w:val="both"/>
        <w:rPr>
          <w:rFonts w:asciiTheme="minorBidi" w:hAnsiTheme="minorBidi"/>
          <w:b/>
          <w:bCs/>
          <w:color w:val="000000"/>
          <w:sz w:val="24"/>
          <w:szCs w:val="24"/>
        </w:rPr>
      </w:pPr>
    </w:p>
    <w:p w:rsidR="000F32C5" w:rsidRDefault="000B2455" w:rsidP="000F32C5">
      <w:pPr>
        <w:autoSpaceDE w:val="0"/>
        <w:autoSpaceDN w:val="0"/>
        <w:adjustRightInd w:val="0"/>
        <w:spacing w:after="0" w:line="276" w:lineRule="auto"/>
        <w:jc w:val="both"/>
        <w:rPr>
          <w:rFonts w:asciiTheme="minorBidi" w:hAnsiTheme="minorBidi"/>
          <w:b/>
          <w:bCs/>
          <w:color w:val="000000"/>
          <w:sz w:val="24"/>
          <w:szCs w:val="24"/>
        </w:rPr>
      </w:pPr>
      <w:r>
        <w:rPr>
          <w:rFonts w:asciiTheme="minorBidi" w:hAnsiTheme="minorBidi"/>
          <w:b/>
          <w:bCs/>
          <w:color w:val="000000"/>
          <w:sz w:val="24"/>
          <w:szCs w:val="24"/>
        </w:rPr>
        <w:t>Article</w:t>
      </w:r>
      <w:r w:rsidR="000F32C5">
        <w:rPr>
          <w:rFonts w:asciiTheme="minorBidi" w:hAnsiTheme="minorBidi"/>
          <w:b/>
          <w:bCs/>
          <w:color w:val="000000"/>
          <w:sz w:val="24"/>
          <w:szCs w:val="24"/>
        </w:rPr>
        <w:t xml:space="preserve"> 13: Documents attestant la nationalité</w:t>
      </w:r>
    </w:p>
    <w:p w:rsidR="00413DD1" w:rsidRPr="00A600C5" w:rsidRDefault="00413DD1" w:rsidP="000F32C5">
      <w:pPr>
        <w:autoSpaceDE w:val="0"/>
        <w:autoSpaceDN w:val="0"/>
        <w:adjustRightInd w:val="0"/>
        <w:spacing w:after="0" w:line="276" w:lineRule="auto"/>
        <w:jc w:val="both"/>
        <w:rPr>
          <w:rFonts w:asciiTheme="minorBidi" w:hAnsiTheme="minorBidi"/>
          <w:b/>
          <w:bCs/>
          <w:color w:val="000000"/>
          <w:sz w:val="24"/>
          <w:szCs w:val="24"/>
        </w:rPr>
      </w:pPr>
    </w:p>
    <w:p w:rsidR="00413DD1" w:rsidRPr="00A600C5" w:rsidRDefault="00413DD1" w:rsidP="00D51012">
      <w:pPr>
        <w:pStyle w:val="Prrafodelista"/>
        <w:numPr>
          <w:ilvl w:val="0"/>
          <w:numId w:val="15"/>
        </w:numPr>
        <w:spacing w:line="276" w:lineRule="auto"/>
        <w:ind w:left="0" w:firstLine="0"/>
        <w:jc w:val="both"/>
        <w:rPr>
          <w:rFonts w:asciiTheme="minorBidi" w:hAnsiTheme="minorBidi"/>
          <w:bCs/>
          <w:sz w:val="24"/>
          <w:szCs w:val="24"/>
        </w:rPr>
      </w:pPr>
      <w:r>
        <w:rPr>
          <w:rFonts w:asciiTheme="minorBidi" w:hAnsiTheme="minorBidi"/>
          <w:sz w:val="24"/>
          <w:szCs w:val="24"/>
        </w:rPr>
        <w:t>En vertu de l'</w:t>
      </w:r>
      <w:r w:rsidR="000B2455">
        <w:rPr>
          <w:rFonts w:asciiTheme="minorBidi" w:hAnsiTheme="minorBidi"/>
          <w:sz w:val="24"/>
          <w:szCs w:val="24"/>
        </w:rPr>
        <w:t>Article</w:t>
      </w:r>
      <w:r>
        <w:rPr>
          <w:rFonts w:asciiTheme="minorBidi" w:hAnsiTheme="minorBidi"/>
          <w:sz w:val="24"/>
          <w:szCs w:val="24"/>
        </w:rPr>
        <w:t xml:space="preserve"> 13 relatif aux documents attestant la nationalité, </w:t>
      </w:r>
      <w:r w:rsidR="003E5B4D">
        <w:rPr>
          <w:rFonts w:asciiTheme="minorBidi" w:hAnsiTheme="minorBidi"/>
          <w:sz w:val="24"/>
          <w:szCs w:val="24"/>
        </w:rPr>
        <w:t>le paragraphe</w:t>
      </w:r>
      <w:r>
        <w:rPr>
          <w:rFonts w:asciiTheme="minorBidi" w:hAnsiTheme="minorBidi"/>
          <w:sz w:val="24"/>
          <w:szCs w:val="24"/>
        </w:rPr>
        <w:t xml:space="preserve"> 2 et ses quatre segments entre parenthèses ont été soumis à l'attention des États membres pour examen ainsi qu'il suit</w:t>
      </w:r>
      <w:r>
        <w:rPr>
          <w:rFonts w:asciiTheme="minorBidi" w:hAnsiTheme="minorBidi"/>
          <w:bCs/>
          <w:sz w:val="24"/>
          <w:szCs w:val="24"/>
        </w:rPr>
        <w:t>:</w:t>
      </w:r>
    </w:p>
    <w:p w:rsidR="00413DD1" w:rsidRPr="00C47E32" w:rsidRDefault="00413DD1" w:rsidP="00413DD1">
      <w:pPr>
        <w:pStyle w:val="Default"/>
        <w:spacing w:line="276" w:lineRule="auto"/>
        <w:jc w:val="both"/>
        <w:rPr>
          <w:rFonts w:asciiTheme="minorBidi" w:hAnsiTheme="minorBidi" w:cstheme="minorBidi"/>
          <w:b/>
          <w:bCs/>
        </w:rPr>
      </w:pPr>
    </w:p>
    <w:p w:rsidR="00413DD1" w:rsidRPr="00A600C5" w:rsidRDefault="00413DD1" w:rsidP="00D51012">
      <w:pPr>
        <w:pStyle w:val="Prrafodelista"/>
        <w:numPr>
          <w:ilvl w:val="0"/>
          <w:numId w:val="15"/>
        </w:numPr>
        <w:spacing w:line="276" w:lineRule="auto"/>
        <w:ind w:left="0" w:firstLine="0"/>
        <w:jc w:val="both"/>
        <w:rPr>
          <w:rFonts w:asciiTheme="minorBidi" w:hAnsiTheme="minorBidi"/>
          <w:bCs/>
          <w:sz w:val="24"/>
          <w:szCs w:val="24"/>
        </w:rPr>
      </w:pPr>
      <w:r>
        <w:rPr>
          <w:rFonts w:asciiTheme="minorBidi" w:hAnsiTheme="minorBidi"/>
          <w:b/>
          <w:sz w:val="24"/>
          <w:szCs w:val="24"/>
        </w:rPr>
        <w:t>[après accomplissement des formalités administratives prévues par la législation nationale]</w:t>
      </w:r>
      <w:r>
        <w:rPr>
          <w:rFonts w:asciiTheme="minorBidi" w:hAnsiTheme="minorBidi"/>
          <w:sz w:val="24"/>
          <w:szCs w:val="24"/>
        </w:rPr>
        <w:t xml:space="preserve"> : la majorité des experts des États membres ont souligné son importance en tant que disposition de l'</w:t>
      </w:r>
      <w:r w:rsidR="000B2455">
        <w:rPr>
          <w:rFonts w:asciiTheme="minorBidi" w:hAnsiTheme="minorBidi"/>
          <w:sz w:val="24"/>
          <w:szCs w:val="24"/>
        </w:rPr>
        <w:t>Article</w:t>
      </w:r>
      <w:r>
        <w:rPr>
          <w:rFonts w:asciiTheme="minorBidi" w:hAnsiTheme="minorBidi"/>
          <w:sz w:val="24"/>
          <w:szCs w:val="24"/>
        </w:rPr>
        <w:t xml:space="preserve"> 13.2. Les participants ont par conséquent décidé de supprimer les crochets et de maintenir le segment dans le cadre de l'</w:t>
      </w:r>
      <w:r w:rsidR="000B2455">
        <w:rPr>
          <w:rFonts w:asciiTheme="minorBidi" w:hAnsiTheme="minorBidi"/>
          <w:sz w:val="24"/>
          <w:szCs w:val="24"/>
        </w:rPr>
        <w:t>Article</w:t>
      </w:r>
      <w:r>
        <w:rPr>
          <w:rFonts w:asciiTheme="minorBidi" w:hAnsiTheme="minorBidi"/>
          <w:sz w:val="24"/>
          <w:szCs w:val="24"/>
        </w:rPr>
        <w:t xml:space="preserve"> 13.2</w:t>
      </w:r>
    </w:p>
    <w:p w:rsidR="00413DD1" w:rsidRPr="00C47E32" w:rsidRDefault="00413DD1" w:rsidP="00413DD1">
      <w:pPr>
        <w:pStyle w:val="Default"/>
        <w:spacing w:line="276" w:lineRule="auto"/>
        <w:jc w:val="both"/>
        <w:rPr>
          <w:rFonts w:asciiTheme="minorBidi" w:hAnsiTheme="minorBidi" w:cstheme="minorBidi"/>
          <w:b/>
          <w:bCs/>
        </w:rPr>
      </w:pPr>
    </w:p>
    <w:p w:rsidR="00413DD1" w:rsidRPr="00A600C5" w:rsidRDefault="00413DD1" w:rsidP="00D51012">
      <w:pPr>
        <w:pStyle w:val="Prrafodelista"/>
        <w:numPr>
          <w:ilvl w:val="0"/>
          <w:numId w:val="15"/>
        </w:numPr>
        <w:spacing w:line="276" w:lineRule="auto"/>
        <w:ind w:left="0" w:firstLine="0"/>
        <w:jc w:val="both"/>
        <w:rPr>
          <w:rFonts w:asciiTheme="minorBidi" w:hAnsiTheme="minorBidi"/>
          <w:bCs/>
          <w:sz w:val="24"/>
          <w:szCs w:val="24"/>
        </w:rPr>
      </w:pPr>
      <w:r>
        <w:rPr>
          <w:rFonts w:asciiTheme="minorBidi" w:hAnsiTheme="minorBidi"/>
          <w:b/>
          <w:sz w:val="24"/>
          <w:szCs w:val="24"/>
        </w:rPr>
        <w:t>[LÉGALEMENT]</w:t>
      </w:r>
      <w:r w:rsidR="00BC3E89">
        <w:rPr>
          <w:rFonts w:asciiTheme="minorBidi" w:hAnsiTheme="minorBidi"/>
          <w:b/>
          <w:sz w:val="24"/>
          <w:szCs w:val="24"/>
        </w:rPr>
        <w:t>:</w:t>
      </w:r>
      <w:r w:rsidR="00BC3E89">
        <w:rPr>
          <w:rFonts w:asciiTheme="minorBidi" w:hAnsiTheme="minorBidi"/>
          <w:sz w:val="24"/>
          <w:szCs w:val="24"/>
        </w:rPr>
        <w:t xml:space="preserve"> a</w:t>
      </w:r>
      <w:r>
        <w:rPr>
          <w:rFonts w:asciiTheme="minorBidi" w:hAnsiTheme="minorBidi"/>
          <w:sz w:val="24"/>
          <w:szCs w:val="24"/>
        </w:rPr>
        <w:t xml:space="preserve"> également été maintenu dans le texte de l'</w:t>
      </w:r>
      <w:r w:rsidR="000B2455">
        <w:rPr>
          <w:rFonts w:asciiTheme="minorBidi" w:hAnsiTheme="minorBidi"/>
          <w:sz w:val="24"/>
          <w:szCs w:val="24"/>
        </w:rPr>
        <w:t>Article</w:t>
      </w:r>
      <w:r>
        <w:rPr>
          <w:rFonts w:asciiTheme="minorBidi" w:hAnsiTheme="minorBidi"/>
          <w:sz w:val="24"/>
          <w:szCs w:val="24"/>
        </w:rPr>
        <w:t xml:space="preserve"> 13.2 tel qu'approuvé à l'unanimité par la réunion</w:t>
      </w:r>
      <w:r>
        <w:rPr>
          <w:rFonts w:asciiTheme="minorBidi" w:hAnsiTheme="minorBidi"/>
          <w:bCs/>
          <w:sz w:val="24"/>
          <w:szCs w:val="24"/>
        </w:rPr>
        <w:t>.</w:t>
      </w:r>
    </w:p>
    <w:p w:rsidR="00413DD1" w:rsidRPr="00A600C5" w:rsidRDefault="00413DD1" w:rsidP="00413DD1">
      <w:pPr>
        <w:pStyle w:val="Prrafodelista"/>
        <w:spacing w:after="0" w:line="276" w:lineRule="auto"/>
        <w:jc w:val="both"/>
        <w:rPr>
          <w:rFonts w:asciiTheme="minorBidi" w:hAnsiTheme="minorBidi"/>
          <w:sz w:val="24"/>
          <w:szCs w:val="24"/>
        </w:rPr>
      </w:pPr>
    </w:p>
    <w:p w:rsidR="00413DD1" w:rsidRPr="00A600C5" w:rsidRDefault="00413DD1" w:rsidP="00D51012">
      <w:pPr>
        <w:pStyle w:val="Prrafodelista"/>
        <w:numPr>
          <w:ilvl w:val="0"/>
          <w:numId w:val="15"/>
        </w:numPr>
        <w:spacing w:line="276" w:lineRule="auto"/>
        <w:ind w:left="0" w:firstLine="0"/>
        <w:jc w:val="both"/>
        <w:rPr>
          <w:rFonts w:asciiTheme="minorBidi" w:hAnsiTheme="minorBidi"/>
          <w:b/>
          <w:bCs/>
          <w:sz w:val="24"/>
          <w:szCs w:val="24"/>
        </w:rPr>
      </w:pPr>
      <w:r>
        <w:rPr>
          <w:rFonts w:asciiTheme="minorBidi" w:hAnsiTheme="minorBidi"/>
          <w:b/>
          <w:sz w:val="24"/>
          <w:szCs w:val="24"/>
        </w:rPr>
        <w:t xml:space="preserve">[un acte de naissance, le cas échéant,] et[une carte d'identité nationale lorsque de tels documents sont utilisés,]: </w:t>
      </w:r>
      <w:r>
        <w:rPr>
          <w:rFonts w:asciiTheme="minorBidi" w:hAnsiTheme="minorBidi"/>
          <w:sz w:val="24"/>
          <w:szCs w:val="24"/>
        </w:rPr>
        <w:t>les participants ont décidé de supprimer ces deux dispositions entre crochets au motif que ces éléments spécifiques devaient être déterminés selon le droit national de chaque État membre. Compte tenu de ce qui précède, l'</w:t>
      </w:r>
      <w:r w:rsidR="000B2455">
        <w:rPr>
          <w:rFonts w:asciiTheme="minorBidi" w:hAnsiTheme="minorBidi"/>
          <w:sz w:val="24"/>
          <w:szCs w:val="24"/>
        </w:rPr>
        <w:t>Article</w:t>
      </w:r>
      <w:r>
        <w:rPr>
          <w:rFonts w:asciiTheme="minorBidi" w:hAnsiTheme="minorBidi"/>
          <w:sz w:val="24"/>
          <w:szCs w:val="24"/>
        </w:rPr>
        <w:t xml:space="preserve"> 13.2 a été amendé en conséquence.</w:t>
      </w:r>
    </w:p>
    <w:p w:rsidR="000F32C5" w:rsidRPr="00D06B36" w:rsidRDefault="000F32C5" w:rsidP="000F32C5">
      <w:pPr>
        <w:autoSpaceDE w:val="0"/>
        <w:autoSpaceDN w:val="0"/>
        <w:adjustRightInd w:val="0"/>
        <w:spacing w:after="0" w:line="276" w:lineRule="auto"/>
        <w:jc w:val="both"/>
        <w:rPr>
          <w:rFonts w:asciiTheme="minorBidi" w:hAnsiTheme="minorBidi"/>
          <w:b/>
          <w:bCs/>
          <w:color w:val="000000"/>
          <w:sz w:val="24"/>
          <w:szCs w:val="24"/>
        </w:rPr>
      </w:pPr>
    </w:p>
    <w:p w:rsidR="000F32C5" w:rsidRPr="00D06B36" w:rsidRDefault="000B2455" w:rsidP="000F32C5">
      <w:pPr>
        <w:autoSpaceDE w:val="0"/>
        <w:autoSpaceDN w:val="0"/>
        <w:adjustRightInd w:val="0"/>
        <w:spacing w:after="0" w:line="276" w:lineRule="auto"/>
        <w:jc w:val="both"/>
        <w:rPr>
          <w:rFonts w:asciiTheme="minorBidi" w:hAnsiTheme="minorBidi"/>
          <w:b/>
          <w:bCs/>
          <w:color w:val="000000"/>
          <w:sz w:val="24"/>
          <w:szCs w:val="24"/>
        </w:rPr>
      </w:pPr>
      <w:r>
        <w:rPr>
          <w:rFonts w:asciiTheme="minorBidi" w:hAnsiTheme="minorBidi"/>
          <w:b/>
          <w:bCs/>
          <w:color w:val="000000"/>
          <w:sz w:val="24"/>
          <w:szCs w:val="24"/>
        </w:rPr>
        <w:t>Article</w:t>
      </w:r>
      <w:r w:rsidR="000F32C5">
        <w:rPr>
          <w:rFonts w:asciiTheme="minorBidi" w:hAnsiTheme="minorBidi"/>
          <w:b/>
          <w:bCs/>
          <w:color w:val="000000"/>
          <w:sz w:val="24"/>
          <w:szCs w:val="24"/>
        </w:rPr>
        <w:t xml:space="preserve"> 14: Renonciation à la nationalité</w:t>
      </w:r>
    </w:p>
    <w:p w:rsidR="000F32C5" w:rsidRPr="00D06B36" w:rsidRDefault="000F32C5" w:rsidP="000F32C5">
      <w:pPr>
        <w:autoSpaceDE w:val="0"/>
        <w:autoSpaceDN w:val="0"/>
        <w:adjustRightInd w:val="0"/>
        <w:spacing w:after="0" w:line="276" w:lineRule="auto"/>
        <w:jc w:val="both"/>
        <w:rPr>
          <w:rFonts w:asciiTheme="minorBidi" w:hAnsiTheme="minorBidi"/>
          <w:color w:val="000000"/>
          <w:sz w:val="24"/>
          <w:szCs w:val="24"/>
        </w:rPr>
      </w:pPr>
    </w:p>
    <w:p w:rsidR="000F32C5" w:rsidRPr="00D06B36" w:rsidRDefault="000F32C5" w:rsidP="00D51012">
      <w:pPr>
        <w:pStyle w:val="Prrafodelista"/>
        <w:numPr>
          <w:ilvl w:val="0"/>
          <w:numId w:val="15"/>
        </w:numPr>
        <w:spacing w:line="276" w:lineRule="auto"/>
        <w:ind w:left="0" w:firstLine="0"/>
        <w:jc w:val="both"/>
        <w:rPr>
          <w:rFonts w:asciiTheme="minorBidi" w:hAnsiTheme="minorBidi"/>
          <w:color w:val="000000"/>
          <w:sz w:val="24"/>
          <w:szCs w:val="24"/>
        </w:rPr>
      </w:pPr>
      <w:r>
        <w:rPr>
          <w:rFonts w:asciiTheme="minorBidi" w:hAnsiTheme="minorBidi"/>
          <w:color w:val="000000"/>
          <w:sz w:val="24"/>
          <w:szCs w:val="24"/>
        </w:rPr>
        <w:t xml:space="preserve">Cet </w:t>
      </w:r>
      <w:r w:rsidR="000B2455">
        <w:rPr>
          <w:rFonts w:asciiTheme="minorBidi" w:hAnsiTheme="minorBidi"/>
          <w:color w:val="000000"/>
          <w:sz w:val="24"/>
          <w:szCs w:val="24"/>
        </w:rPr>
        <w:t>Article</w:t>
      </w:r>
      <w:r>
        <w:rPr>
          <w:rFonts w:asciiTheme="minorBidi" w:hAnsiTheme="minorBidi"/>
          <w:color w:val="000000"/>
          <w:sz w:val="24"/>
          <w:szCs w:val="24"/>
        </w:rPr>
        <w:t xml:space="preserve"> ne contenait pas de crochets et a par conséquent été adopté tel quel. </w:t>
      </w:r>
    </w:p>
    <w:p w:rsidR="000F32C5" w:rsidRPr="00D06B36" w:rsidRDefault="000F32C5" w:rsidP="000F32C5">
      <w:pPr>
        <w:autoSpaceDE w:val="0"/>
        <w:autoSpaceDN w:val="0"/>
        <w:adjustRightInd w:val="0"/>
        <w:spacing w:after="0" w:line="276" w:lineRule="auto"/>
        <w:jc w:val="both"/>
        <w:rPr>
          <w:rFonts w:asciiTheme="minorBidi" w:hAnsiTheme="minorBidi"/>
          <w:b/>
          <w:bCs/>
          <w:color w:val="000000"/>
          <w:sz w:val="24"/>
          <w:szCs w:val="24"/>
        </w:rPr>
      </w:pPr>
    </w:p>
    <w:p w:rsidR="000F32C5" w:rsidRPr="00D06B36" w:rsidRDefault="000B2455" w:rsidP="000F32C5">
      <w:pPr>
        <w:autoSpaceDE w:val="0"/>
        <w:autoSpaceDN w:val="0"/>
        <w:adjustRightInd w:val="0"/>
        <w:spacing w:after="0" w:line="276" w:lineRule="auto"/>
        <w:jc w:val="both"/>
        <w:rPr>
          <w:rFonts w:asciiTheme="minorBidi" w:hAnsiTheme="minorBidi"/>
          <w:b/>
          <w:bCs/>
          <w:color w:val="000000"/>
          <w:sz w:val="24"/>
          <w:szCs w:val="24"/>
        </w:rPr>
      </w:pPr>
      <w:r>
        <w:rPr>
          <w:rFonts w:asciiTheme="minorBidi" w:hAnsiTheme="minorBidi"/>
          <w:b/>
          <w:bCs/>
          <w:color w:val="000000"/>
          <w:sz w:val="24"/>
          <w:szCs w:val="24"/>
        </w:rPr>
        <w:t>Article</w:t>
      </w:r>
      <w:r w:rsidR="000F32C5">
        <w:rPr>
          <w:rFonts w:asciiTheme="minorBidi" w:hAnsiTheme="minorBidi"/>
          <w:b/>
          <w:bCs/>
          <w:color w:val="000000"/>
          <w:sz w:val="24"/>
          <w:szCs w:val="24"/>
        </w:rPr>
        <w:t xml:space="preserve"> 15: Perte de la nationalité</w:t>
      </w:r>
    </w:p>
    <w:p w:rsidR="000F32C5" w:rsidRPr="00D06B36" w:rsidRDefault="000F32C5" w:rsidP="000F32C5">
      <w:pPr>
        <w:autoSpaceDE w:val="0"/>
        <w:autoSpaceDN w:val="0"/>
        <w:adjustRightInd w:val="0"/>
        <w:spacing w:after="0" w:line="276" w:lineRule="auto"/>
        <w:jc w:val="both"/>
        <w:rPr>
          <w:rFonts w:asciiTheme="minorBidi" w:hAnsiTheme="minorBidi"/>
          <w:color w:val="000000"/>
          <w:sz w:val="24"/>
          <w:szCs w:val="24"/>
        </w:rPr>
      </w:pPr>
    </w:p>
    <w:p w:rsidR="000F32C5" w:rsidRPr="00D06B36" w:rsidRDefault="000F32C5" w:rsidP="00D51012">
      <w:pPr>
        <w:pStyle w:val="Prrafodelista"/>
        <w:numPr>
          <w:ilvl w:val="0"/>
          <w:numId w:val="15"/>
        </w:numPr>
        <w:spacing w:line="276" w:lineRule="auto"/>
        <w:ind w:left="0" w:firstLine="0"/>
        <w:jc w:val="both"/>
        <w:rPr>
          <w:rFonts w:asciiTheme="minorBidi" w:hAnsiTheme="minorBidi"/>
          <w:color w:val="000000"/>
          <w:sz w:val="24"/>
          <w:szCs w:val="24"/>
        </w:rPr>
      </w:pPr>
      <w:r>
        <w:rPr>
          <w:rFonts w:asciiTheme="minorBidi" w:hAnsiTheme="minorBidi"/>
          <w:color w:val="000000"/>
          <w:sz w:val="24"/>
          <w:szCs w:val="24"/>
        </w:rPr>
        <w:t xml:space="preserve">Cet </w:t>
      </w:r>
      <w:r w:rsidR="000B2455">
        <w:rPr>
          <w:rFonts w:asciiTheme="minorBidi" w:hAnsiTheme="minorBidi"/>
          <w:color w:val="000000"/>
          <w:sz w:val="24"/>
          <w:szCs w:val="24"/>
        </w:rPr>
        <w:t>Article</w:t>
      </w:r>
      <w:r>
        <w:rPr>
          <w:rFonts w:asciiTheme="minorBidi" w:hAnsiTheme="minorBidi"/>
          <w:color w:val="000000"/>
          <w:sz w:val="24"/>
          <w:szCs w:val="24"/>
        </w:rPr>
        <w:t xml:space="preserve"> ne contenait pas de crochets et a par conséquent été adopté tel quel. </w:t>
      </w:r>
    </w:p>
    <w:p w:rsidR="000F32C5" w:rsidRPr="00D06B36" w:rsidRDefault="000F32C5" w:rsidP="000F32C5">
      <w:pPr>
        <w:autoSpaceDE w:val="0"/>
        <w:autoSpaceDN w:val="0"/>
        <w:adjustRightInd w:val="0"/>
        <w:spacing w:after="0" w:line="276" w:lineRule="auto"/>
        <w:jc w:val="both"/>
        <w:rPr>
          <w:rFonts w:asciiTheme="minorBidi" w:hAnsiTheme="minorBidi"/>
          <w:b/>
          <w:bCs/>
          <w:color w:val="000000"/>
          <w:sz w:val="24"/>
          <w:szCs w:val="24"/>
        </w:rPr>
      </w:pPr>
    </w:p>
    <w:p w:rsidR="00F9200E" w:rsidRDefault="00F9200E" w:rsidP="00FE29EC">
      <w:pPr>
        <w:autoSpaceDE w:val="0"/>
        <w:autoSpaceDN w:val="0"/>
        <w:adjustRightInd w:val="0"/>
        <w:spacing w:after="0" w:line="276" w:lineRule="auto"/>
        <w:jc w:val="both"/>
        <w:rPr>
          <w:rFonts w:asciiTheme="minorBidi" w:hAnsiTheme="minorBidi"/>
          <w:b/>
          <w:bCs/>
          <w:color w:val="000000"/>
          <w:sz w:val="24"/>
          <w:szCs w:val="24"/>
        </w:rPr>
      </w:pPr>
    </w:p>
    <w:p w:rsidR="00F9200E" w:rsidRDefault="00F9200E" w:rsidP="00FE29EC">
      <w:pPr>
        <w:autoSpaceDE w:val="0"/>
        <w:autoSpaceDN w:val="0"/>
        <w:adjustRightInd w:val="0"/>
        <w:spacing w:after="0" w:line="276" w:lineRule="auto"/>
        <w:jc w:val="both"/>
        <w:rPr>
          <w:rFonts w:asciiTheme="minorBidi" w:hAnsiTheme="minorBidi"/>
          <w:b/>
          <w:bCs/>
          <w:color w:val="000000"/>
          <w:sz w:val="24"/>
          <w:szCs w:val="24"/>
        </w:rPr>
      </w:pPr>
    </w:p>
    <w:p w:rsidR="000F32C5" w:rsidRPr="00D06B36" w:rsidRDefault="000B2455" w:rsidP="00FE29EC">
      <w:pPr>
        <w:autoSpaceDE w:val="0"/>
        <w:autoSpaceDN w:val="0"/>
        <w:adjustRightInd w:val="0"/>
        <w:spacing w:after="0" w:line="276" w:lineRule="auto"/>
        <w:jc w:val="both"/>
        <w:rPr>
          <w:rFonts w:asciiTheme="minorBidi" w:hAnsiTheme="minorBidi"/>
          <w:b/>
          <w:bCs/>
          <w:color w:val="000000"/>
          <w:sz w:val="24"/>
          <w:szCs w:val="24"/>
        </w:rPr>
      </w:pPr>
      <w:r>
        <w:rPr>
          <w:rFonts w:asciiTheme="minorBidi" w:hAnsiTheme="minorBidi"/>
          <w:b/>
          <w:bCs/>
          <w:color w:val="000000"/>
          <w:sz w:val="24"/>
          <w:szCs w:val="24"/>
        </w:rPr>
        <w:lastRenderedPageBreak/>
        <w:t>Article</w:t>
      </w:r>
      <w:r w:rsidR="000F32C5">
        <w:rPr>
          <w:rFonts w:asciiTheme="minorBidi" w:hAnsiTheme="minorBidi"/>
          <w:b/>
          <w:bCs/>
          <w:color w:val="000000"/>
          <w:sz w:val="24"/>
          <w:szCs w:val="24"/>
        </w:rPr>
        <w:t xml:space="preserve"> 16: Privation de la nationalité</w:t>
      </w:r>
    </w:p>
    <w:p w:rsidR="003235B9" w:rsidRDefault="003235B9" w:rsidP="00FE29EC">
      <w:pPr>
        <w:spacing w:after="0"/>
        <w:jc w:val="both"/>
        <w:rPr>
          <w:rFonts w:asciiTheme="minorBidi" w:hAnsiTheme="minorBidi"/>
          <w:sz w:val="24"/>
          <w:szCs w:val="24"/>
        </w:rPr>
      </w:pPr>
    </w:p>
    <w:p w:rsidR="003235B9" w:rsidRPr="00FE29EC" w:rsidRDefault="003235B9" w:rsidP="00FB46CE">
      <w:pPr>
        <w:numPr>
          <w:ilvl w:val="0"/>
          <w:numId w:val="15"/>
        </w:numPr>
        <w:autoSpaceDE w:val="0"/>
        <w:autoSpaceDN w:val="0"/>
        <w:adjustRightInd w:val="0"/>
        <w:spacing w:after="0" w:line="276" w:lineRule="auto"/>
        <w:ind w:left="0" w:firstLine="0"/>
        <w:rPr>
          <w:rFonts w:asciiTheme="minorBidi" w:hAnsiTheme="minorBidi"/>
          <w:sz w:val="24"/>
          <w:szCs w:val="24"/>
        </w:rPr>
      </w:pPr>
      <w:r>
        <w:rPr>
          <w:rFonts w:asciiTheme="minorBidi" w:hAnsiTheme="minorBidi"/>
          <w:sz w:val="24"/>
          <w:szCs w:val="24"/>
        </w:rPr>
        <w:t xml:space="preserve">Les </w:t>
      </w:r>
      <w:r w:rsidR="000B2455">
        <w:rPr>
          <w:rFonts w:asciiTheme="minorBidi" w:hAnsiTheme="minorBidi"/>
          <w:sz w:val="24"/>
          <w:szCs w:val="24"/>
        </w:rPr>
        <w:t>Article</w:t>
      </w:r>
      <w:r>
        <w:rPr>
          <w:rFonts w:asciiTheme="minorBidi" w:hAnsiTheme="minorBidi"/>
          <w:sz w:val="24"/>
          <w:szCs w:val="24"/>
        </w:rPr>
        <w:t>s 16.2, 16.3.a, 16.3.d, 16.4 et 16.7 ont été soumis pour examen</w:t>
      </w:r>
    </w:p>
    <w:p w:rsidR="0041446E" w:rsidRDefault="0041446E" w:rsidP="00FE29EC">
      <w:pPr>
        <w:spacing w:after="0"/>
        <w:jc w:val="both"/>
        <w:rPr>
          <w:rFonts w:asciiTheme="minorBidi" w:hAnsiTheme="minorBidi"/>
          <w:sz w:val="24"/>
          <w:szCs w:val="24"/>
        </w:rPr>
      </w:pPr>
    </w:p>
    <w:p w:rsidR="003235B9" w:rsidRPr="00FE29EC" w:rsidRDefault="000B2455" w:rsidP="0041446E">
      <w:pPr>
        <w:spacing w:after="120"/>
        <w:jc w:val="both"/>
        <w:rPr>
          <w:rFonts w:asciiTheme="minorBidi" w:hAnsiTheme="minorBidi"/>
          <w:sz w:val="24"/>
          <w:szCs w:val="24"/>
        </w:rPr>
      </w:pPr>
      <w:r>
        <w:rPr>
          <w:rFonts w:asciiTheme="minorBidi" w:hAnsiTheme="minorBidi"/>
          <w:sz w:val="24"/>
          <w:szCs w:val="24"/>
        </w:rPr>
        <w:t>Article</w:t>
      </w:r>
      <w:r w:rsidR="003235B9">
        <w:rPr>
          <w:rFonts w:asciiTheme="minorBidi" w:hAnsiTheme="minorBidi"/>
          <w:sz w:val="24"/>
          <w:szCs w:val="24"/>
        </w:rPr>
        <w:t xml:space="preserve"> 16.2</w:t>
      </w:r>
    </w:p>
    <w:p w:rsidR="003235B9" w:rsidRPr="00FE29EC" w:rsidRDefault="0033510B" w:rsidP="00D51012">
      <w:pPr>
        <w:pStyle w:val="Prrafodelista"/>
        <w:numPr>
          <w:ilvl w:val="0"/>
          <w:numId w:val="15"/>
        </w:numPr>
        <w:spacing w:line="276" w:lineRule="auto"/>
        <w:ind w:left="0" w:firstLine="0"/>
        <w:jc w:val="both"/>
        <w:rPr>
          <w:rFonts w:asciiTheme="minorBidi" w:hAnsiTheme="minorBidi"/>
          <w:sz w:val="24"/>
          <w:szCs w:val="24"/>
        </w:rPr>
      </w:pPr>
      <w:r w:rsidRPr="0033510B">
        <w:rPr>
          <w:rFonts w:asciiTheme="minorBidi" w:hAnsiTheme="minorBidi"/>
          <w:sz w:val="24"/>
          <w:szCs w:val="24"/>
        </w:rPr>
        <w:t>Les deux segments entre crochets de l'article 16.2, relatifs à une personne à qui la nationalité a été attribuée, à savoir</w:t>
      </w:r>
      <w:r w:rsidR="003235B9">
        <w:rPr>
          <w:rFonts w:asciiTheme="minorBidi" w:hAnsiTheme="minorBidi"/>
          <w:sz w:val="24"/>
          <w:szCs w:val="24"/>
        </w:rPr>
        <w:t xml:space="preserve"> </w:t>
      </w:r>
      <w:r w:rsidR="003235B9">
        <w:rPr>
          <w:rFonts w:asciiTheme="minorBidi" w:hAnsiTheme="minorBidi"/>
          <w:b/>
          <w:sz w:val="24"/>
          <w:szCs w:val="24"/>
        </w:rPr>
        <w:t>[sauf si la fraude ou la fausse déclaration n'était pas matérielle ou a eu lieu plus de dix ans auparavant]</w:t>
      </w:r>
      <w:r w:rsidR="003235B9">
        <w:rPr>
          <w:rFonts w:asciiTheme="minorBidi" w:hAnsiTheme="minorBidi"/>
          <w:sz w:val="24"/>
          <w:szCs w:val="24"/>
        </w:rPr>
        <w:t xml:space="preserve"> et </w:t>
      </w:r>
      <w:r w:rsidR="003235B9">
        <w:rPr>
          <w:rFonts w:asciiTheme="minorBidi" w:hAnsiTheme="minorBidi"/>
          <w:b/>
          <w:sz w:val="24"/>
          <w:szCs w:val="24"/>
        </w:rPr>
        <w:t>[ou si l'effet de la privation serait disproportionné par rapport au motif de la privation]</w:t>
      </w:r>
      <w:r w:rsidR="003235B9">
        <w:rPr>
          <w:rFonts w:asciiTheme="minorBidi" w:hAnsiTheme="minorBidi"/>
          <w:sz w:val="24"/>
          <w:szCs w:val="24"/>
        </w:rPr>
        <w:t xml:space="preserve"> ont été présentées pour examen afin de déterminer si elles doivent être maintenues ou purement supprimées.</w:t>
      </w:r>
    </w:p>
    <w:p w:rsidR="003235B9" w:rsidRPr="00C47E32" w:rsidRDefault="003235B9" w:rsidP="003235B9">
      <w:pPr>
        <w:pStyle w:val="Default"/>
        <w:jc w:val="both"/>
        <w:rPr>
          <w:rFonts w:asciiTheme="minorBidi" w:hAnsiTheme="minorBidi" w:cstheme="minorBidi"/>
          <w:color w:val="auto"/>
        </w:rPr>
      </w:pPr>
    </w:p>
    <w:p w:rsidR="003235B9" w:rsidRPr="00FE29EC" w:rsidRDefault="003235B9" w:rsidP="00D51012">
      <w:pPr>
        <w:pStyle w:val="Prrafodelista"/>
        <w:numPr>
          <w:ilvl w:val="0"/>
          <w:numId w:val="15"/>
        </w:numPr>
        <w:spacing w:line="276" w:lineRule="auto"/>
        <w:ind w:left="0" w:firstLine="0"/>
        <w:jc w:val="both"/>
        <w:rPr>
          <w:rFonts w:asciiTheme="minorBidi" w:hAnsiTheme="minorBidi"/>
          <w:sz w:val="24"/>
          <w:szCs w:val="24"/>
        </w:rPr>
      </w:pPr>
      <w:r>
        <w:rPr>
          <w:rFonts w:asciiTheme="minorBidi" w:hAnsiTheme="minorBidi"/>
          <w:sz w:val="24"/>
          <w:szCs w:val="24"/>
        </w:rPr>
        <w:t>Au cours du débat sur l'ensemble de la disposition, les experts ont relevé certaines incohérences qui ont rendu difficile la compréhension du sens de cette disposition. Après débat et en l'absence de consensus sur la question, il a été proposé par le président de</w:t>
      </w:r>
      <w:r w:rsidR="00F8319D">
        <w:rPr>
          <w:rFonts w:asciiTheme="minorBidi" w:hAnsiTheme="minorBidi"/>
          <w:sz w:val="24"/>
          <w:szCs w:val="24"/>
        </w:rPr>
        <w:t>: 1</w:t>
      </w:r>
      <w:r>
        <w:rPr>
          <w:rFonts w:asciiTheme="minorBidi" w:hAnsiTheme="minorBidi"/>
          <w:sz w:val="24"/>
          <w:szCs w:val="24"/>
        </w:rPr>
        <w:t>) supprimer les segments entre crochets de l'</w:t>
      </w:r>
      <w:r w:rsidR="000B2455">
        <w:rPr>
          <w:rFonts w:asciiTheme="minorBidi" w:hAnsiTheme="minorBidi"/>
          <w:sz w:val="24"/>
          <w:szCs w:val="24"/>
        </w:rPr>
        <w:t>Article</w:t>
      </w:r>
      <w:r>
        <w:rPr>
          <w:rFonts w:asciiTheme="minorBidi" w:hAnsiTheme="minorBidi"/>
          <w:sz w:val="24"/>
          <w:szCs w:val="24"/>
        </w:rPr>
        <w:t xml:space="preserve"> 16.2 ; 2) supprimer le segment « </w:t>
      </w:r>
      <w:r>
        <w:rPr>
          <w:rFonts w:asciiTheme="minorBidi" w:hAnsiTheme="minorBidi"/>
          <w:b/>
          <w:sz w:val="24"/>
          <w:szCs w:val="24"/>
        </w:rPr>
        <w:t>à la naissance </w:t>
      </w:r>
      <w:r>
        <w:rPr>
          <w:rFonts w:asciiTheme="minorBidi" w:hAnsiTheme="minorBidi"/>
          <w:sz w:val="24"/>
          <w:szCs w:val="24"/>
        </w:rPr>
        <w:t>» contenu dans l'</w:t>
      </w:r>
      <w:r w:rsidR="000B2455">
        <w:rPr>
          <w:rFonts w:asciiTheme="minorBidi" w:hAnsiTheme="minorBidi"/>
          <w:sz w:val="24"/>
          <w:szCs w:val="24"/>
        </w:rPr>
        <w:t>Article</w:t>
      </w:r>
      <w:r>
        <w:rPr>
          <w:rFonts w:asciiTheme="minorBidi" w:hAnsiTheme="minorBidi"/>
          <w:sz w:val="24"/>
          <w:szCs w:val="24"/>
        </w:rPr>
        <w:t xml:space="preserve"> ; et 3) charger les consultants de reformuler l'</w:t>
      </w:r>
      <w:r w:rsidR="000B2455">
        <w:rPr>
          <w:rFonts w:asciiTheme="minorBidi" w:hAnsiTheme="minorBidi"/>
          <w:sz w:val="24"/>
          <w:szCs w:val="24"/>
        </w:rPr>
        <w:t>Article</w:t>
      </w:r>
      <w:r w:rsidR="0033510B">
        <w:rPr>
          <w:rFonts w:asciiTheme="minorBidi" w:hAnsiTheme="minorBidi"/>
          <w:sz w:val="24"/>
          <w:szCs w:val="24"/>
        </w:rPr>
        <w:t xml:space="preserve"> en conséquence ; </w:t>
      </w:r>
      <w:r w:rsidR="00B61BFA" w:rsidRPr="00B61BFA">
        <w:rPr>
          <w:rFonts w:asciiTheme="minorBidi" w:hAnsiTheme="minorBidi"/>
          <w:sz w:val="24"/>
          <w:szCs w:val="24"/>
        </w:rPr>
        <w:t>3) préciser que, dans ce segment, le libellé ne p</w:t>
      </w:r>
      <w:r w:rsidR="00B61BFA">
        <w:rPr>
          <w:rFonts w:asciiTheme="minorBidi" w:hAnsiTheme="minorBidi"/>
          <w:sz w:val="24"/>
          <w:szCs w:val="24"/>
        </w:rPr>
        <w:t>ouvait pas faire référence au « </w:t>
      </w:r>
      <w:r w:rsidR="00B61BFA" w:rsidRPr="00B61BFA">
        <w:rPr>
          <w:rFonts w:asciiTheme="minorBidi" w:hAnsiTheme="minorBidi"/>
          <w:sz w:val="24"/>
          <w:szCs w:val="24"/>
        </w:rPr>
        <w:t>demandeur</w:t>
      </w:r>
      <w:r w:rsidR="00B61BFA">
        <w:rPr>
          <w:rFonts w:asciiTheme="minorBidi" w:hAnsiTheme="minorBidi"/>
          <w:sz w:val="24"/>
          <w:szCs w:val="24"/>
        </w:rPr>
        <w:t> »</w:t>
      </w:r>
      <w:r w:rsidR="00B61BFA" w:rsidRPr="00B61BFA">
        <w:rPr>
          <w:rFonts w:asciiTheme="minorBidi" w:hAnsiTheme="minorBidi"/>
          <w:sz w:val="24"/>
          <w:szCs w:val="24"/>
        </w:rPr>
        <w:t xml:space="preserve"> puisqu'il s'agit d'un enfant à qui l'on a attribué la nationalité, qui n'est pas juridiquement compétent, et 4) charger les consultants de reformuler l'article en conséquence</w:t>
      </w:r>
      <w:r w:rsidR="0033510B">
        <w:rPr>
          <w:rFonts w:asciiTheme="minorBidi" w:hAnsiTheme="minorBidi"/>
          <w:sz w:val="24"/>
          <w:szCs w:val="24"/>
        </w:rPr>
        <w:t>.</w:t>
      </w:r>
    </w:p>
    <w:p w:rsidR="003235B9" w:rsidRPr="00C47E32" w:rsidRDefault="003235B9" w:rsidP="003235B9">
      <w:pPr>
        <w:pStyle w:val="Default"/>
        <w:jc w:val="both"/>
        <w:rPr>
          <w:rFonts w:asciiTheme="minorBidi" w:hAnsiTheme="minorBidi" w:cstheme="minorBidi"/>
          <w:color w:val="auto"/>
        </w:rPr>
      </w:pPr>
    </w:p>
    <w:p w:rsidR="003235B9" w:rsidRPr="00FE29EC" w:rsidRDefault="003235B9" w:rsidP="003235B9">
      <w:pPr>
        <w:jc w:val="both"/>
        <w:rPr>
          <w:rFonts w:asciiTheme="minorBidi" w:hAnsiTheme="minorBidi"/>
          <w:sz w:val="24"/>
          <w:szCs w:val="24"/>
        </w:rPr>
      </w:pPr>
      <w:r>
        <w:rPr>
          <w:rFonts w:asciiTheme="minorBidi" w:hAnsiTheme="minorBidi"/>
          <w:sz w:val="24"/>
          <w:szCs w:val="24"/>
        </w:rPr>
        <w:t xml:space="preserve"> </w:t>
      </w:r>
      <w:r w:rsidR="000B2455">
        <w:rPr>
          <w:rFonts w:asciiTheme="minorBidi" w:hAnsiTheme="minorBidi"/>
          <w:sz w:val="24"/>
          <w:szCs w:val="24"/>
        </w:rPr>
        <w:t>Article</w:t>
      </w:r>
      <w:r>
        <w:rPr>
          <w:rFonts w:asciiTheme="minorBidi" w:hAnsiTheme="minorBidi"/>
          <w:sz w:val="24"/>
          <w:szCs w:val="24"/>
        </w:rPr>
        <w:t xml:space="preserve"> 16.3.a</w:t>
      </w:r>
    </w:p>
    <w:p w:rsidR="003235B9" w:rsidRDefault="00E13823" w:rsidP="00D51012">
      <w:pPr>
        <w:pStyle w:val="Prrafodelista"/>
        <w:numPr>
          <w:ilvl w:val="0"/>
          <w:numId w:val="15"/>
        </w:numPr>
        <w:spacing w:line="276" w:lineRule="auto"/>
        <w:ind w:left="0" w:firstLine="0"/>
        <w:jc w:val="both"/>
        <w:rPr>
          <w:rFonts w:asciiTheme="minorBidi" w:hAnsiTheme="minorBidi"/>
          <w:sz w:val="24"/>
          <w:szCs w:val="24"/>
        </w:rPr>
      </w:pPr>
      <w:r w:rsidRPr="00D51012">
        <w:rPr>
          <w:rFonts w:asciiTheme="minorBidi" w:hAnsiTheme="minorBidi"/>
          <w:color w:val="000000"/>
          <w:sz w:val="24"/>
          <w:szCs w:val="24"/>
        </w:rPr>
        <w:t>Les</w:t>
      </w:r>
      <w:r w:rsidRPr="00E13823">
        <w:rPr>
          <w:rFonts w:asciiTheme="minorBidi" w:hAnsiTheme="minorBidi"/>
          <w:sz w:val="24"/>
          <w:szCs w:val="24"/>
        </w:rPr>
        <w:t xml:space="preserve"> deux segments entre crochets de cet article, relatifs à une personne qui a acquis la nationalité plutôt que de se voir attribuer la nationalité</w:t>
      </w:r>
      <w:r w:rsidR="003235B9">
        <w:rPr>
          <w:rFonts w:asciiTheme="minorBidi" w:hAnsiTheme="minorBidi"/>
          <w:sz w:val="24"/>
          <w:szCs w:val="24"/>
        </w:rPr>
        <w:t xml:space="preserve">, à savoir </w:t>
      </w:r>
      <w:r w:rsidR="003235B9">
        <w:rPr>
          <w:rFonts w:asciiTheme="minorBidi" w:hAnsiTheme="minorBidi"/>
          <w:b/>
          <w:sz w:val="24"/>
          <w:szCs w:val="24"/>
        </w:rPr>
        <w:t>[sauf si la fraude ou la fausse déclaration n'était pas matérielle ou a eu lieu plus de dix ans auparavant]</w:t>
      </w:r>
      <w:r w:rsidR="003235B9">
        <w:rPr>
          <w:rFonts w:asciiTheme="minorBidi" w:hAnsiTheme="minorBidi"/>
          <w:sz w:val="24"/>
          <w:szCs w:val="24"/>
        </w:rPr>
        <w:t xml:space="preserve"> et </w:t>
      </w:r>
      <w:r w:rsidR="003235B9">
        <w:rPr>
          <w:rFonts w:asciiTheme="minorBidi" w:hAnsiTheme="minorBidi"/>
          <w:b/>
          <w:sz w:val="24"/>
          <w:szCs w:val="24"/>
        </w:rPr>
        <w:t>[ou si l'effet de la privation serait disproportionné par rapport au motif de la privation]</w:t>
      </w:r>
      <w:r w:rsidR="003235B9">
        <w:rPr>
          <w:rFonts w:asciiTheme="minorBidi" w:hAnsiTheme="minorBidi"/>
          <w:sz w:val="24"/>
          <w:szCs w:val="24"/>
        </w:rPr>
        <w:t>, ont été examinés en détail en faisant également référence à la décision également prise à l'</w:t>
      </w:r>
      <w:r w:rsidR="000B2455">
        <w:rPr>
          <w:rFonts w:asciiTheme="minorBidi" w:hAnsiTheme="minorBidi"/>
          <w:sz w:val="24"/>
          <w:szCs w:val="24"/>
        </w:rPr>
        <w:t>Article</w:t>
      </w:r>
      <w:r w:rsidR="003235B9">
        <w:rPr>
          <w:rFonts w:asciiTheme="minorBidi" w:hAnsiTheme="minorBidi"/>
          <w:sz w:val="24"/>
          <w:szCs w:val="24"/>
        </w:rPr>
        <w:t xml:space="preserve"> 16.2 par souci de cohérence dans l'ensemble l'</w:t>
      </w:r>
      <w:r w:rsidR="000B2455">
        <w:rPr>
          <w:rFonts w:asciiTheme="minorBidi" w:hAnsiTheme="minorBidi"/>
          <w:sz w:val="24"/>
          <w:szCs w:val="24"/>
        </w:rPr>
        <w:t>Article</w:t>
      </w:r>
      <w:r w:rsidR="003235B9">
        <w:rPr>
          <w:rFonts w:asciiTheme="minorBidi" w:hAnsiTheme="minorBidi"/>
          <w:sz w:val="24"/>
          <w:szCs w:val="24"/>
        </w:rPr>
        <w:t xml:space="preserve"> 16.</w:t>
      </w:r>
    </w:p>
    <w:p w:rsidR="00FE29EC" w:rsidRPr="00FE29EC" w:rsidRDefault="00FE29EC" w:rsidP="00FE29EC">
      <w:pPr>
        <w:autoSpaceDE w:val="0"/>
        <w:autoSpaceDN w:val="0"/>
        <w:adjustRightInd w:val="0"/>
        <w:spacing w:after="0" w:line="276" w:lineRule="auto"/>
        <w:jc w:val="both"/>
        <w:rPr>
          <w:rFonts w:asciiTheme="minorBidi" w:hAnsiTheme="minorBidi"/>
          <w:sz w:val="24"/>
          <w:szCs w:val="24"/>
        </w:rPr>
      </w:pPr>
    </w:p>
    <w:p w:rsidR="003235B9" w:rsidRPr="00A163EC" w:rsidRDefault="003235B9" w:rsidP="00D51012">
      <w:pPr>
        <w:pStyle w:val="Prrafodelista"/>
        <w:numPr>
          <w:ilvl w:val="0"/>
          <w:numId w:val="15"/>
        </w:numPr>
        <w:spacing w:line="276" w:lineRule="auto"/>
        <w:ind w:left="0" w:firstLine="0"/>
        <w:jc w:val="both"/>
        <w:rPr>
          <w:rFonts w:asciiTheme="minorBidi" w:hAnsiTheme="minorBidi"/>
          <w:sz w:val="24"/>
          <w:szCs w:val="24"/>
        </w:rPr>
      </w:pPr>
      <w:r>
        <w:rPr>
          <w:rFonts w:asciiTheme="minorBidi" w:hAnsiTheme="minorBidi"/>
          <w:sz w:val="24"/>
          <w:szCs w:val="24"/>
        </w:rPr>
        <w:t xml:space="preserve">En l'absence de consensus, le président de la réunion a recommandé de supprimer les deux segments conformément à la tendance générale sur cette question. La disposition amendée </w:t>
      </w:r>
      <w:r w:rsidR="00CF0FAF">
        <w:rPr>
          <w:rFonts w:asciiTheme="minorBidi" w:hAnsiTheme="minorBidi"/>
          <w:sz w:val="24"/>
          <w:szCs w:val="24"/>
        </w:rPr>
        <w:t>se lira</w:t>
      </w:r>
      <w:r>
        <w:rPr>
          <w:rFonts w:asciiTheme="minorBidi" w:hAnsiTheme="minorBidi"/>
          <w:sz w:val="24"/>
          <w:szCs w:val="24"/>
        </w:rPr>
        <w:t xml:space="preserve"> par conséquent comme suit: </w:t>
      </w:r>
    </w:p>
    <w:p w:rsidR="0041446E" w:rsidRDefault="0041446E" w:rsidP="00FE29EC">
      <w:pPr>
        <w:spacing w:after="0"/>
        <w:jc w:val="both"/>
        <w:rPr>
          <w:rFonts w:asciiTheme="minorBidi" w:hAnsiTheme="minorBidi"/>
          <w:b/>
          <w:i/>
          <w:sz w:val="24"/>
          <w:szCs w:val="24"/>
        </w:rPr>
      </w:pPr>
    </w:p>
    <w:p w:rsidR="00F9200E" w:rsidRDefault="00F9200E" w:rsidP="00FE29EC">
      <w:pPr>
        <w:spacing w:after="0"/>
        <w:jc w:val="both"/>
        <w:rPr>
          <w:rFonts w:asciiTheme="minorBidi" w:hAnsiTheme="minorBidi"/>
          <w:b/>
          <w:i/>
          <w:sz w:val="24"/>
          <w:szCs w:val="24"/>
        </w:rPr>
      </w:pPr>
    </w:p>
    <w:p w:rsidR="00FE29EC" w:rsidRDefault="000B2455" w:rsidP="00FE29EC">
      <w:pPr>
        <w:spacing w:after="0"/>
        <w:jc w:val="both"/>
        <w:rPr>
          <w:rFonts w:asciiTheme="minorBidi" w:hAnsiTheme="minorBidi"/>
          <w:b/>
          <w:i/>
          <w:sz w:val="24"/>
          <w:szCs w:val="24"/>
        </w:rPr>
      </w:pPr>
      <w:r>
        <w:rPr>
          <w:rFonts w:asciiTheme="minorBidi" w:hAnsiTheme="minorBidi"/>
          <w:b/>
          <w:i/>
          <w:sz w:val="24"/>
          <w:szCs w:val="24"/>
        </w:rPr>
        <w:lastRenderedPageBreak/>
        <w:t>Article</w:t>
      </w:r>
      <w:r w:rsidR="003235B9">
        <w:rPr>
          <w:rFonts w:asciiTheme="minorBidi" w:hAnsiTheme="minorBidi"/>
          <w:b/>
          <w:i/>
          <w:sz w:val="24"/>
          <w:szCs w:val="24"/>
        </w:rPr>
        <w:t xml:space="preserve"> 16. </w:t>
      </w:r>
    </w:p>
    <w:p w:rsidR="00FE29EC" w:rsidRPr="00A163EC" w:rsidRDefault="00FE29EC" w:rsidP="00FE29EC">
      <w:pPr>
        <w:spacing w:after="0"/>
        <w:jc w:val="both"/>
        <w:rPr>
          <w:rFonts w:asciiTheme="minorBidi" w:hAnsiTheme="minorBidi"/>
          <w:b/>
          <w:i/>
          <w:sz w:val="24"/>
          <w:szCs w:val="24"/>
        </w:rPr>
      </w:pPr>
    </w:p>
    <w:p w:rsidR="003235B9" w:rsidRPr="00A163EC" w:rsidRDefault="003235B9" w:rsidP="00D51012">
      <w:pPr>
        <w:pStyle w:val="Prrafodelista"/>
        <w:numPr>
          <w:ilvl w:val="0"/>
          <w:numId w:val="15"/>
        </w:numPr>
        <w:spacing w:line="276" w:lineRule="auto"/>
        <w:ind w:left="0" w:firstLine="0"/>
        <w:jc w:val="both"/>
        <w:rPr>
          <w:rFonts w:asciiTheme="minorBidi" w:hAnsiTheme="minorBidi"/>
          <w:b/>
          <w:i/>
        </w:rPr>
      </w:pPr>
      <w:r>
        <w:rPr>
          <w:rFonts w:asciiTheme="minorBidi" w:hAnsiTheme="minorBidi"/>
          <w:b/>
          <w:i/>
        </w:rPr>
        <w:t xml:space="preserve">3. Un État partie peut prévoir la privation de la nationalité </w:t>
      </w:r>
      <w:r w:rsidR="00E13823">
        <w:rPr>
          <w:rFonts w:asciiTheme="minorBidi" w:hAnsiTheme="minorBidi"/>
          <w:b/>
          <w:i/>
        </w:rPr>
        <w:t>par acquisition</w:t>
      </w:r>
      <w:r>
        <w:rPr>
          <w:rFonts w:asciiTheme="minorBidi" w:hAnsiTheme="minorBidi"/>
          <w:b/>
          <w:i/>
        </w:rPr>
        <w:t xml:space="preserve"> lorsque: </w:t>
      </w:r>
    </w:p>
    <w:p w:rsidR="003235B9" w:rsidRPr="00C47E32" w:rsidRDefault="003235B9" w:rsidP="003235B9">
      <w:pPr>
        <w:pStyle w:val="Default"/>
        <w:ind w:left="720"/>
        <w:jc w:val="both"/>
        <w:rPr>
          <w:rFonts w:asciiTheme="minorBidi" w:hAnsiTheme="minorBidi" w:cstheme="minorBidi"/>
          <w:b/>
          <w:i/>
          <w:color w:val="auto"/>
        </w:rPr>
      </w:pPr>
    </w:p>
    <w:p w:rsidR="003235B9" w:rsidRPr="00A163EC" w:rsidRDefault="003235B9" w:rsidP="0041446E">
      <w:pPr>
        <w:pStyle w:val="Default"/>
        <w:numPr>
          <w:ilvl w:val="0"/>
          <w:numId w:val="14"/>
        </w:numPr>
        <w:jc w:val="both"/>
        <w:rPr>
          <w:rFonts w:asciiTheme="minorBidi" w:hAnsiTheme="minorBidi" w:cstheme="minorBidi"/>
          <w:b/>
          <w:i/>
          <w:color w:val="auto"/>
        </w:rPr>
      </w:pPr>
      <w:r>
        <w:rPr>
          <w:rFonts w:asciiTheme="minorBidi" w:hAnsiTheme="minorBidi"/>
          <w:b/>
          <w:i/>
          <w:color w:val="auto"/>
        </w:rPr>
        <w:t>« La personne a acquis sa nationalité par fraude, fausse déclaration ou dissimulation de tout fait pertinent imputable au demandeur.</w:t>
      </w:r>
    </w:p>
    <w:p w:rsidR="0041446E" w:rsidRDefault="0041446E" w:rsidP="0041446E">
      <w:pPr>
        <w:spacing w:after="0"/>
        <w:jc w:val="both"/>
        <w:rPr>
          <w:rFonts w:asciiTheme="minorBidi" w:hAnsiTheme="minorBidi"/>
          <w:bCs/>
          <w:iCs/>
          <w:sz w:val="24"/>
          <w:szCs w:val="24"/>
        </w:rPr>
      </w:pPr>
    </w:p>
    <w:p w:rsidR="003235B9" w:rsidRPr="00FE29EC" w:rsidRDefault="000B2455" w:rsidP="0041446E">
      <w:pPr>
        <w:spacing w:after="0"/>
        <w:jc w:val="both"/>
        <w:rPr>
          <w:rFonts w:asciiTheme="minorBidi" w:hAnsiTheme="minorBidi"/>
          <w:bCs/>
          <w:iCs/>
          <w:sz w:val="24"/>
          <w:szCs w:val="24"/>
        </w:rPr>
      </w:pPr>
      <w:r>
        <w:rPr>
          <w:rFonts w:asciiTheme="minorBidi" w:hAnsiTheme="minorBidi"/>
          <w:bCs/>
          <w:iCs/>
          <w:sz w:val="24"/>
          <w:szCs w:val="24"/>
        </w:rPr>
        <w:t>Article</w:t>
      </w:r>
      <w:r w:rsidR="00F819EF">
        <w:rPr>
          <w:rFonts w:asciiTheme="minorBidi" w:hAnsiTheme="minorBidi"/>
          <w:bCs/>
          <w:iCs/>
          <w:sz w:val="24"/>
          <w:szCs w:val="24"/>
        </w:rPr>
        <w:t xml:space="preserve"> 16.3.d </w:t>
      </w:r>
    </w:p>
    <w:p w:rsidR="003235B9" w:rsidRPr="00FE29EC" w:rsidRDefault="003235B9" w:rsidP="00D51012">
      <w:pPr>
        <w:pStyle w:val="Prrafodelista"/>
        <w:numPr>
          <w:ilvl w:val="0"/>
          <w:numId w:val="15"/>
        </w:numPr>
        <w:spacing w:line="276" w:lineRule="auto"/>
        <w:ind w:left="0" w:firstLine="0"/>
        <w:jc w:val="both"/>
        <w:rPr>
          <w:rFonts w:asciiTheme="minorBidi" w:hAnsiTheme="minorBidi"/>
          <w:sz w:val="24"/>
          <w:szCs w:val="24"/>
        </w:rPr>
      </w:pPr>
      <w:r>
        <w:rPr>
          <w:rFonts w:asciiTheme="minorBidi" w:hAnsiTheme="minorBidi"/>
          <w:sz w:val="24"/>
          <w:szCs w:val="24"/>
        </w:rPr>
        <w:t>Après avoir examiné les avantages et les inconvénients de la suppression de l'ensemble de la disposition entre crochets, les participants ont recommandé sa suppression au motif qu'elle était arbitraire par nature et considérant que les dispositions entre crochets étaient déjà couvertes par l'</w:t>
      </w:r>
      <w:r w:rsidR="000B2455">
        <w:rPr>
          <w:rFonts w:asciiTheme="minorBidi" w:hAnsiTheme="minorBidi"/>
          <w:sz w:val="24"/>
          <w:szCs w:val="24"/>
        </w:rPr>
        <w:t>Article</w:t>
      </w:r>
      <w:r>
        <w:rPr>
          <w:rFonts w:asciiTheme="minorBidi" w:hAnsiTheme="minorBidi"/>
          <w:sz w:val="24"/>
          <w:szCs w:val="24"/>
        </w:rPr>
        <w:t xml:space="preserve"> 16.3.c. En conséquence, l'</w:t>
      </w:r>
      <w:r w:rsidR="000B2455">
        <w:rPr>
          <w:rFonts w:asciiTheme="minorBidi" w:hAnsiTheme="minorBidi"/>
          <w:sz w:val="24"/>
          <w:szCs w:val="24"/>
        </w:rPr>
        <w:t>Article</w:t>
      </w:r>
      <w:r>
        <w:rPr>
          <w:rFonts w:asciiTheme="minorBidi" w:hAnsiTheme="minorBidi"/>
          <w:sz w:val="24"/>
          <w:szCs w:val="24"/>
        </w:rPr>
        <w:t xml:space="preserve"> 16.3.d a été purement et simplement supprimé.</w:t>
      </w:r>
    </w:p>
    <w:p w:rsidR="003235B9" w:rsidRPr="00FE29EC" w:rsidRDefault="003235B9" w:rsidP="00FE29EC">
      <w:pPr>
        <w:spacing w:after="0"/>
        <w:jc w:val="both"/>
        <w:rPr>
          <w:rFonts w:asciiTheme="minorBidi" w:hAnsiTheme="minorBidi"/>
          <w:sz w:val="24"/>
          <w:szCs w:val="24"/>
        </w:rPr>
      </w:pPr>
    </w:p>
    <w:p w:rsidR="003235B9" w:rsidRPr="00FE29EC" w:rsidRDefault="000B2455" w:rsidP="00FE29EC">
      <w:pPr>
        <w:spacing w:after="0" w:line="276" w:lineRule="auto"/>
        <w:jc w:val="both"/>
        <w:rPr>
          <w:rFonts w:asciiTheme="minorBidi" w:hAnsiTheme="minorBidi"/>
          <w:sz w:val="24"/>
          <w:szCs w:val="24"/>
        </w:rPr>
      </w:pPr>
      <w:r>
        <w:rPr>
          <w:rFonts w:asciiTheme="minorBidi" w:hAnsiTheme="minorBidi"/>
          <w:sz w:val="24"/>
          <w:szCs w:val="24"/>
        </w:rPr>
        <w:t>Article</w:t>
      </w:r>
      <w:r w:rsidR="003235B9">
        <w:rPr>
          <w:rFonts w:asciiTheme="minorBidi" w:hAnsiTheme="minorBidi"/>
          <w:sz w:val="24"/>
          <w:szCs w:val="24"/>
        </w:rPr>
        <w:t xml:space="preserve"> 16.4</w:t>
      </w:r>
    </w:p>
    <w:p w:rsidR="003235B9" w:rsidRPr="00FE29EC" w:rsidRDefault="003235B9" w:rsidP="00D51012">
      <w:pPr>
        <w:pStyle w:val="Prrafodelista"/>
        <w:numPr>
          <w:ilvl w:val="0"/>
          <w:numId w:val="15"/>
        </w:numPr>
        <w:spacing w:line="276" w:lineRule="auto"/>
        <w:ind w:left="0" w:firstLine="0"/>
        <w:jc w:val="both"/>
        <w:rPr>
          <w:rFonts w:asciiTheme="minorBidi" w:hAnsiTheme="minorBidi"/>
          <w:sz w:val="24"/>
          <w:szCs w:val="24"/>
        </w:rPr>
      </w:pPr>
      <w:r>
        <w:rPr>
          <w:rFonts w:asciiTheme="minorBidi" w:hAnsiTheme="minorBidi"/>
          <w:sz w:val="24"/>
          <w:szCs w:val="24"/>
        </w:rPr>
        <w:t>L'</w:t>
      </w:r>
      <w:r w:rsidR="000B2455">
        <w:rPr>
          <w:rFonts w:asciiTheme="minorBidi" w:hAnsiTheme="minorBidi"/>
          <w:sz w:val="24"/>
          <w:szCs w:val="24"/>
        </w:rPr>
        <w:t>Article</w:t>
      </w:r>
      <w:r>
        <w:rPr>
          <w:rFonts w:asciiTheme="minorBidi" w:hAnsiTheme="minorBidi"/>
          <w:sz w:val="24"/>
          <w:szCs w:val="24"/>
        </w:rPr>
        <w:t xml:space="preserve"> 16.4 soumis au débat a été entièrement mis entre crochets. Des avis divergents et contradictoires ont été exprimés quant au maintien de la disposition contestée, à sa suppression ou simplement à sa modification.  Afin de concilier les points de vue et en gardant à l'esprit l'objectif du projet de Protocole qui inclut l'éradication de l'apatridie d'une part et dans l'intérêt supérieur de l'enfant selon les directives du conseiller juridique, l'</w:t>
      </w:r>
      <w:r w:rsidR="000B2455">
        <w:rPr>
          <w:rFonts w:asciiTheme="minorBidi" w:hAnsiTheme="minorBidi"/>
          <w:sz w:val="24"/>
          <w:szCs w:val="24"/>
        </w:rPr>
        <w:t>Article</w:t>
      </w:r>
      <w:r>
        <w:rPr>
          <w:rFonts w:asciiTheme="minorBidi" w:hAnsiTheme="minorBidi"/>
          <w:sz w:val="24"/>
          <w:szCs w:val="24"/>
        </w:rPr>
        <w:t xml:space="preserve"> entre crochets a été maintenu, mais reformulé comme suit.</w:t>
      </w:r>
    </w:p>
    <w:p w:rsidR="00FE29EC" w:rsidRPr="00FE29EC" w:rsidRDefault="00FE29EC" w:rsidP="00FE29EC">
      <w:pPr>
        <w:autoSpaceDE w:val="0"/>
        <w:autoSpaceDN w:val="0"/>
        <w:adjustRightInd w:val="0"/>
        <w:spacing w:after="0" w:line="276" w:lineRule="auto"/>
        <w:jc w:val="both"/>
        <w:rPr>
          <w:rFonts w:asciiTheme="minorBidi" w:hAnsiTheme="minorBidi"/>
          <w:sz w:val="24"/>
          <w:szCs w:val="24"/>
        </w:rPr>
      </w:pPr>
    </w:p>
    <w:p w:rsidR="003235B9" w:rsidRPr="00FE29EC" w:rsidRDefault="003235B9" w:rsidP="00D51012">
      <w:pPr>
        <w:pStyle w:val="Prrafodelista"/>
        <w:numPr>
          <w:ilvl w:val="0"/>
          <w:numId w:val="15"/>
        </w:numPr>
        <w:spacing w:line="276" w:lineRule="auto"/>
        <w:ind w:left="0" w:firstLine="0"/>
        <w:jc w:val="both"/>
        <w:rPr>
          <w:rFonts w:asciiTheme="minorBidi" w:hAnsiTheme="minorBidi"/>
          <w:sz w:val="24"/>
          <w:szCs w:val="24"/>
        </w:rPr>
      </w:pPr>
      <w:r>
        <w:rPr>
          <w:rFonts w:asciiTheme="minorBidi" w:hAnsiTheme="minorBidi"/>
          <w:sz w:val="24"/>
          <w:szCs w:val="24"/>
        </w:rPr>
        <w:t xml:space="preserve">La disposition amendée </w:t>
      </w:r>
      <w:r w:rsidR="00CF0FAF">
        <w:rPr>
          <w:rFonts w:asciiTheme="minorBidi" w:hAnsiTheme="minorBidi"/>
          <w:sz w:val="24"/>
          <w:szCs w:val="24"/>
        </w:rPr>
        <w:t>se lira</w:t>
      </w:r>
      <w:r>
        <w:rPr>
          <w:rFonts w:asciiTheme="minorBidi" w:hAnsiTheme="minorBidi"/>
          <w:sz w:val="24"/>
          <w:szCs w:val="24"/>
        </w:rPr>
        <w:t xml:space="preserve"> par conséquent comme suit : "Un État partie ne peut priver de la nationalité un enfant auquel la nationalité a été attribuée en vertu de l'</w:t>
      </w:r>
      <w:r w:rsidR="000B2455">
        <w:rPr>
          <w:rFonts w:asciiTheme="minorBidi" w:hAnsiTheme="minorBidi"/>
          <w:sz w:val="24"/>
          <w:szCs w:val="24"/>
        </w:rPr>
        <w:t>Article</w:t>
      </w:r>
      <w:r>
        <w:rPr>
          <w:rFonts w:asciiTheme="minorBidi" w:hAnsiTheme="minorBidi"/>
          <w:sz w:val="24"/>
          <w:szCs w:val="24"/>
        </w:rPr>
        <w:t xml:space="preserve"> 5(2</w:t>
      </w:r>
      <w:proofErr w:type="gramStart"/>
      <w:r>
        <w:rPr>
          <w:rFonts w:asciiTheme="minorBidi" w:hAnsiTheme="minorBidi"/>
          <w:sz w:val="24"/>
          <w:szCs w:val="24"/>
        </w:rPr>
        <w:t>)(</w:t>
      </w:r>
      <w:proofErr w:type="gramEnd"/>
      <w:r>
        <w:rPr>
          <w:rFonts w:asciiTheme="minorBidi" w:hAnsiTheme="minorBidi"/>
          <w:sz w:val="24"/>
          <w:szCs w:val="24"/>
        </w:rPr>
        <w:t>a) du présent Protocole, à moins que sa filiation ne soit établie pendant son enfance et qu'il n'acquière la nationalité d'un parent.</w:t>
      </w:r>
    </w:p>
    <w:p w:rsidR="0041446E" w:rsidRPr="00C47E32" w:rsidRDefault="0041446E" w:rsidP="003235B9">
      <w:pPr>
        <w:pStyle w:val="Default"/>
        <w:spacing w:after="147"/>
        <w:jc w:val="both"/>
        <w:rPr>
          <w:rFonts w:asciiTheme="minorBidi" w:hAnsiTheme="minorBidi" w:cstheme="minorBidi"/>
          <w:color w:val="auto"/>
        </w:rPr>
      </w:pPr>
    </w:p>
    <w:p w:rsidR="003235B9" w:rsidRPr="00FE29EC" w:rsidRDefault="000B2455" w:rsidP="0041446E">
      <w:pPr>
        <w:pStyle w:val="Default"/>
        <w:jc w:val="both"/>
        <w:rPr>
          <w:rFonts w:asciiTheme="minorBidi" w:hAnsiTheme="minorBidi" w:cstheme="minorBidi"/>
          <w:color w:val="auto"/>
        </w:rPr>
      </w:pPr>
      <w:r>
        <w:rPr>
          <w:rFonts w:asciiTheme="minorBidi" w:hAnsiTheme="minorBidi"/>
          <w:color w:val="auto"/>
        </w:rPr>
        <w:t>Article</w:t>
      </w:r>
      <w:r w:rsidR="003235B9">
        <w:rPr>
          <w:rFonts w:asciiTheme="minorBidi" w:hAnsiTheme="minorBidi"/>
          <w:color w:val="auto"/>
        </w:rPr>
        <w:t xml:space="preserve"> 16.7</w:t>
      </w:r>
    </w:p>
    <w:p w:rsidR="003235B9" w:rsidRDefault="003235B9" w:rsidP="00D51012">
      <w:pPr>
        <w:pStyle w:val="Prrafodelista"/>
        <w:numPr>
          <w:ilvl w:val="0"/>
          <w:numId w:val="15"/>
        </w:numPr>
        <w:spacing w:line="276" w:lineRule="auto"/>
        <w:ind w:left="0" w:firstLine="0"/>
        <w:jc w:val="both"/>
        <w:rPr>
          <w:rFonts w:asciiTheme="minorBidi" w:hAnsiTheme="minorBidi"/>
          <w:sz w:val="24"/>
          <w:szCs w:val="24"/>
        </w:rPr>
      </w:pPr>
      <w:r w:rsidRPr="00F8319D">
        <w:rPr>
          <w:rFonts w:asciiTheme="minorBidi" w:hAnsiTheme="minorBidi"/>
          <w:sz w:val="24"/>
          <w:szCs w:val="24"/>
        </w:rPr>
        <w:t>Dans le cadre de cette disposition, cinq segments entre crochets ont été examinés et une recommandation a été faite pour correction</w:t>
      </w:r>
      <w:r>
        <w:rPr>
          <w:rFonts w:asciiTheme="minorBidi" w:hAnsiTheme="minorBidi"/>
          <w:sz w:val="24"/>
          <w:szCs w:val="24"/>
        </w:rPr>
        <w:t>. Après avoir examiné le segment contesté de l'</w:t>
      </w:r>
      <w:r w:rsidR="000B2455">
        <w:rPr>
          <w:rFonts w:asciiTheme="minorBidi" w:hAnsiTheme="minorBidi"/>
          <w:sz w:val="24"/>
          <w:szCs w:val="24"/>
        </w:rPr>
        <w:t>Article</w:t>
      </w:r>
      <w:r>
        <w:rPr>
          <w:rFonts w:asciiTheme="minorBidi" w:hAnsiTheme="minorBidi"/>
          <w:sz w:val="24"/>
          <w:szCs w:val="24"/>
        </w:rPr>
        <w:t>, la réunion a recommandé la suppression de quatre des cinq segments entre crochets, à savoir [en tout état de cause] ; [est encouragé à ne pas le faire] ; [perte ou] ; et [sous réserve de l'</w:t>
      </w:r>
      <w:r w:rsidR="000B2455">
        <w:rPr>
          <w:rFonts w:asciiTheme="minorBidi" w:hAnsiTheme="minorBidi"/>
          <w:sz w:val="24"/>
          <w:szCs w:val="24"/>
        </w:rPr>
        <w:t>Article</w:t>
      </w:r>
      <w:r>
        <w:rPr>
          <w:rFonts w:asciiTheme="minorBidi" w:hAnsiTheme="minorBidi"/>
          <w:sz w:val="24"/>
          <w:szCs w:val="24"/>
        </w:rPr>
        <w:t xml:space="preserve"> 16-4 modifié en 16-3] et recommandé 1) de supprimer le crochet sur le segment [ne doit pas] et 2) de le maintenir comme partie de l'</w:t>
      </w:r>
      <w:r w:rsidR="000B2455">
        <w:rPr>
          <w:rFonts w:asciiTheme="minorBidi" w:hAnsiTheme="minorBidi"/>
          <w:sz w:val="24"/>
          <w:szCs w:val="24"/>
        </w:rPr>
        <w:t>Article</w:t>
      </w:r>
      <w:r>
        <w:rPr>
          <w:rFonts w:asciiTheme="minorBidi" w:hAnsiTheme="minorBidi"/>
          <w:sz w:val="24"/>
          <w:szCs w:val="24"/>
        </w:rPr>
        <w:t xml:space="preserve"> 16.7. </w:t>
      </w:r>
    </w:p>
    <w:p w:rsidR="00FE29EC" w:rsidRPr="00A163EC" w:rsidRDefault="00FE29EC" w:rsidP="00FE29EC">
      <w:pPr>
        <w:autoSpaceDE w:val="0"/>
        <w:autoSpaceDN w:val="0"/>
        <w:adjustRightInd w:val="0"/>
        <w:spacing w:after="0" w:line="276" w:lineRule="auto"/>
        <w:jc w:val="both"/>
        <w:rPr>
          <w:rFonts w:asciiTheme="minorBidi" w:hAnsiTheme="minorBidi"/>
          <w:sz w:val="24"/>
          <w:szCs w:val="24"/>
        </w:rPr>
      </w:pPr>
    </w:p>
    <w:p w:rsidR="003235B9" w:rsidRPr="00A163EC" w:rsidRDefault="003235B9" w:rsidP="00D51012">
      <w:pPr>
        <w:pStyle w:val="Prrafodelista"/>
        <w:numPr>
          <w:ilvl w:val="0"/>
          <w:numId w:val="15"/>
        </w:numPr>
        <w:spacing w:line="276" w:lineRule="auto"/>
        <w:ind w:left="0" w:firstLine="0"/>
        <w:jc w:val="both"/>
        <w:rPr>
          <w:rFonts w:asciiTheme="minorBidi" w:hAnsiTheme="minorBidi"/>
          <w:sz w:val="24"/>
          <w:szCs w:val="24"/>
        </w:rPr>
      </w:pPr>
      <w:r>
        <w:rPr>
          <w:rFonts w:asciiTheme="minorBidi" w:hAnsiTheme="minorBidi"/>
          <w:sz w:val="24"/>
          <w:szCs w:val="24"/>
        </w:rPr>
        <w:t>L'</w:t>
      </w:r>
      <w:r w:rsidR="000B2455">
        <w:rPr>
          <w:rFonts w:asciiTheme="minorBidi" w:hAnsiTheme="minorBidi"/>
          <w:sz w:val="24"/>
          <w:szCs w:val="24"/>
        </w:rPr>
        <w:t>Article</w:t>
      </w:r>
      <w:r>
        <w:rPr>
          <w:rFonts w:asciiTheme="minorBidi" w:hAnsiTheme="minorBidi"/>
          <w:sz w:val="24"/>
          <w:szCs w:val="24"/>
        </w:rPr>
        <w:t xml:space="preserve"> a par conséquent été amendé pour tenir compte des recommandations susmentionnées.</w:t>
      </w:r>
    </w:p>
    <w:p w:rsidR="000F32C5" w:rsidRPr="00D06B36" w:rsidRDefault="000F32C5" w:rsidP="00FE29EC">
      <w:pPr>
        <w:autoSpaceDE w:val="0"/>
        <w:autoSpaceDN w:val="0"/>
        <w:adjustRightInd w:val="0"/>
        <w:spacing w:after="0" w:line="276" w:lineRule="auto"/>
        <w:jc w:val="both"/>
        <w:rPr>
          <w:rFonts w:asciiTheme="minorBidi" w:hAnsiTheme="minorBidi"/>
          <w:b/>
          <w:bCs/>
          <w:color w:val="000000"/>
          <w:sz w:val="24"/>
          <w:szCs w:val="24"/>
        </w:rPr>
      </w:pPr>
    </w:p>
    <w:p w:rsidR="000F32C5" w:rsidRPr="00D06B36" w:rsidRDefault="000B2455" w:rsidP="00FE29EC">
      <w:pPr>
        <w:autoSpaceDE w:val="0"/>
        <w:autoSpaceDN w:val="0"/>
        <w:adjustRightInd w:val="0"/>
        <w:spacing w:after="0" w:line="276" w:lineRule="auto"/>
        <w:jc w:val="both"/>
        <w:rPr>
          <w:rFonts w:asciiTheme="minorBidi" w:hAnsiTheme="minorBidi"/>
          <w:b/>
          <w:bCs/>
          <w:color w:val="000000"/>
          <w:sz w:val="24"/>
          <w:szCs w:val="24"/>
        </w:rPr>
      </w:pPr>
      <w:r>
        <w:rPr>
          <w:rFonts w:asciiTheme="minorBidi" w:hAnsiTheme="minorBidi"/>
          <w:b/>
          <w:bCs/>
          <w:color w:val="000000"/>
          <w:sz w:val="24"/>
          <w:szCs w:val="24"/>
        </w:rPr>
        <w:t>Article</w:t>
      </w:r>
      <w:r w:rsidR="000F32C5">
        <w:rPr>
          <w:rFonts w:asciiTheme="minorBidi" w:hAnsiTheme="minorBidi"/>
          <w:b/>
          <w:bCs/>
          <w:color w:val="000000"/>
          <w:sz w:val="24"/>
          <w:szCs w:val="24"/>
        </w:rPr>
        <w:t xml:space="preserve"> 17: Réintégration dans la nationalité</w:t>
      </w:r>
    </w:p>
    <w:p w:rsidR="003154E7" w:rsidRDefault="003154E7" w:rsidP="00FE29EC">
      <w:pPr>
        <w:spacing w:after="0" w:line="276" w:lineRule="auto"/>
        <w:jc w:val="both"/>
        <w:rPr>
          <w:rFonts w:ascii="Arial" w:hAnsi="Arial" w:cs="Arial"/>
          <w:sz w:val="24"/>
          <w:szCs w:val="24"/>
        </w:rPr>
      </w:pPr>
    </w:p>
    <w:p w:rsidR="003154E7" w:rsidRDefault="003154E7" w:rsidP="00D51012">
      <w:pPr>
        <w:pStyle w:val="Prrafodelista"/>
        <w:numPr>
          <w:ilvl w:val="0"/>
          <w:numId w:val="15"/>
        </w:numPr>
        <w:spacing w:line="276" w:lineRule="auto"/>
        <w:ind w:left="0" w:firstLine="0"/>
        <w:jc w:val="both"/>
        <w:rPr>
          <w:rFonts w:ascii="Arial" w:hAnsi="Arial" w:cs="Arial"/>
          <w:sz w:val="24"/>
          <w:szCs w:val="24"/>
        </w:rPr>
      </w:pPr>
      <w:r>
        <w:rPr>
          <w:rFonts w:ascii="Arial" w:hAnsi="Arial"/>
          <w:sz w:val="24"/>
          <w:szCs w:val="24"/>
        </w:rPr>
        <w:t xml:space="preserve">Le président du CTS a présenté les deux propositions et selon la procédure, les délégués doivent choisir l'une d'elles. </w:t>
      </w:r>
      <w:r w:rsidR="00E13823" w:rsidRPr="00E13823">
        <w:rPr>
          <w:rFonts w:ascii="Arial" w:hAnsi="Arial"/>
          <w:sz w:val="24"/>
          <w:szCs w:val="24"/>
        </w:rPr>
        <w:t>A la suite du débat, il a été décidé de maintenir la première proposition qui prévoit qu'un État partie doit prévoir dans son droit interne la possibilité pour un ancien ressortissant qui a renoncé à sa nationalité de réintégrer celle-ci</w:t>
      </w:r>
      <w:r>
        <w:rPr>
          <w:rFonts w:ascii="Arial" w:hAnsi="Arial"/>
          <w:sz w:val="24"/>
          <w:szCs w:val="24"/>
        </w:rPr>
        <w:t xml:space="preserve">. </w:t>
      </w:r>
    </w:p>
    <w:p w:rsidR="00FE29EC" w:rsidRPr="006C3766" w:rsidRDefault="00FE29EC" w:rsidP="00FE29EC">
      <w:pPr>
        <w:autoSpaceDE w:val="0"/>
        <w:autoSpaceDN w:val="0"/>
        <w:adjustRightInd w:val="0"/>
        <w:spacing w:after="0" w:line="276" w:lineRule="auto"/>
        <w:jc w:val="both"/>
        <w:rPr>
          <w:rFonts w:ascii="Arial" w:hAnsi="Arial" w:cs="Arial"/>
          <w:sz w:val="24"/>
          <w:szCs w:val="24"/>
        </w:rPr>
      </w:pPr>
    </w:p>
    <w:p w:rsidR="003154E7" w:rsidRPr="006C3766" w:rsidRDefault="003154E7" w:rsidP="00D51012">
      <w:pPr>
        <w:pStyle w:val="Prrafodelista"/>
        <w:numPr>
          <w:ilvl w:val="0"/>
          <w:numId w:val="15"/>
        </w:numPr>
        <w:spacing w:line="276" w:lineRule="auto"/>
        <w:ind w:left="0" w:firstLine="0"/>
        <w:jc w:val="both"/>
        <w:rPr>
          <w:rFonts w:ascii="Arial" w:hAnsi="Arial" w:cs="Arial"/>
          <w:sz w:val="24"/>
          <w:szCs w:val="24"/>
        </w:rPr>
      </w:pPr>
      <w:r>
        <w:rPr>
          <w:rFonts w:ascii="Arial" w:hAnsi="Arial"/>
          <w:sz w:val="24"/>
          <w:szCs w:val="24"/>
        </w:rPr>
        <w:t>L</w:t>
      </w:r>
      <w:r w:rsidR="003E5B4D">
        <w:rPr>
          <w:rFonts w:ascii="Arial" w:hAnsi="Arial"/>
          <w:sz w:val="24"/>
          <w:szCs w:val="24"/>
        </w:rPr>
        <w:t>e paragraphe</w:t>
      </w:r>
      <w:r>
        <w:rPr>
          <w:rFonts w:ascii="Arial" w:hAnsi="Arial"/>
          <w:sz w:val="24"/>
          <w:szCs w:val="24"/>
        </w:rPr>
        <w:t xml:space="preserve"> 3 a été entièrement supprimé.</w:t>
      </w:r>
    </w:p>
    <w:p w:rsidR="000F32C5" w:rsidRPr="00D06B36" w:rsidRDefault="000F32C5" w:rsidP="000F32C5">
      <w:pPr>
        <w:autoSpaceDE w:val="0"/>
        <w:autoSpaceDN w:val="0"/>
        <w:adjustRightInd w:val="0"/>
        <w:spacing w:after="0" w:line="276" w:lineRule="auto"/>
        <w:jc w:val="both"/>
        <w:rPr>
          <w:rFonts w:asciiTheme="minorBidi" w:hAnsiTheme="minorBidi"/>
          <w:b/>
          <w:bCs/>
          <w:color w:val="000000"/>
          <w:sz w:val="24"/>
          <w:szCs w:val="24"/>
        </w:rPr>
      </w:pPr>
    </w:p>
    <w:p w:rsidR="00C627A3" w:rsidRPr="00D06B36" w:rsidRDefault="000B2455" w:rsidP="00C627A3">
      <w:pPr>
        <w:autoSpaceDE w:val="0"/>
        <w:autoSpaceDN w:val="0"/>
        <w:adjustRightInd w:val="0"/>
        <w:spacing w:after="0" w:line="276" w:lineRule="auto"/>
        <w:jc w:val="both"/>
        <w:rPr>
          <w:rFonts w:asciiTheme="minorBidi" w:hAnsiTheme="minorBidi"/>
          <w:b/>
          <w:bCs/>
          <w:color w:val="000000"/>
          <w:sz w:val="24"/>
          <w:szCs w:val="24"/>
        </w:rPr>
      </w:pPr>
      <w:r>
        <w:rPr>
          <w:rFonts w:asciiTheme="minorBidi" w:hAnsiTheme="minorBidi"/>
          <w:b/>
          <w:bCs/>
          <w:color w:val="000000"/>
          <w:sz w:val="24"/>
          <w:szCs w:val="24"/>
        </w:rPr>
        <w:t>Article</w:t>
      </w:r>
      <w:r w:rsidR="00C627A3" w:rsidRPr="00D06B36">
        <w:rPr>
          <w:rFonts w:asciiTheme="minorBidi" w:hAnsiTheme="minorBidi"/>
          <w:b/>
          <w:bCs/>
          <w:color w:val="000000"/>
          <w:sz w:val="24"/>
          <w:szCs w:val="24"/>
        </w:rPr>
        <w:t xml:space="preserve"> 18: Limi</w:t>
      </w:r>
      <w:r w:rsidR="00C627A3">
        <w:rPr>
          <w:rFonts w:asciiTheme="minorBidi" w:hAnsiTheme="minorBidi"/>
          <w:b/>
          <w:bCs/>
          <w:color w:val="000000"/>
          <w:sz w:val="24"/>
          <w:szCs w:val="24"/>
        </w:rPr>
        <w:t>tes à l’e</w:t>
      </w:r>
      <w:r w:rsidR="00C627A3" w:rsidRPr="00D06B36">
        <w:rPr>
          <w:rFonts w:asciiTheme="minorBidi" w:hAnsiTheme="minorBidi"/>
          <w:b/>
          <w:bCs/>
          <w:color w:val="000000"/>
          <w:sz w:val="24"/>
          <w:szCs w:val="24"/>
        </w:rPr>
        <w:t>xpulsion</w:t>
      </w:r>
    </w:p>
    <w:p w:rsidR="00C627A3" w:rsidRDefault="00C627A3" w:rsidP="00C627A3">
      <w:pPr>
        <w:spacing w:after="0" w:line="276" w:lineRule="auto"/>
        <w:jc w:val="both"/>
        <w:rPr>
          <w:rFonts w:ascii="Arial" w:hAnsi="Arial" w:cs="Arial"/>
          <w:sz w:val="24"/>
          <w:szCs w:val="24"/>
        </w:rPr>
      </w:pPr>
    </w:p>
    <w:p w:rsidR="00C627A3" w:rsidRPr="00E7416B" w:rsidRDefault="00C627A3" w:rsidP="00D51012">
      <w:pPr>
        <w:pStyle w:val="Prrafodelista"/>
        <w:numPr>
          <w:ilvl w:val="0"/>
          <w:numId w:val="15"/>
        </w:numPr>
        <w:spacing w:line="276" w:lineRule="auto"/>
        <w:ind w:left="0" w:firstLine="0"/>
        <w:jc w:val="both"/>
        <w:rPr>
          <w:rFonts w:ascii="Arial" w:hAnsi="Arial" w:cs="Arial"/>
          <w:sz w:val="24"/>
          <w:szCs w:val="24"/>
        </w:rPr>
      </w:pPr>
      <w:r w:rsidRPr="00E7416B">
        <w:rPr>
          <w:rFonts w:ascii="Arial" w:hAnsi="Arial" w:cs="Arial"/>
          <w:sz w:val="24"/>
          <w:szCs w:val="24"/>
        </w:rPr>
        <w:t xml:space="preserve">La </w:t>
      </w:r>
      <w:r>
        <w:rPr>
          <w:rFonts w:ascii="Arial" w:hAnsi="Arial" w:cs="Arial"/>
          <w:sz w:val="24"/>
          <w:szCs w:val="24"/>
        </w:rPr>
        <w:t>ré</w:t>
      </w:r>
      <w:r w:rsidRPr="00E7416B">
        <w:rPr>
          <w:rFonts w:ascii="Arial" w:hAnsi="Arial" w:cs="Arial"/>
          <w:sz w:val="24"/>
          <w:szCs w:val="24"/>
        </w:rPr>
        <w:t>union devait choisir entre différentes propositions continues dans l’</w:t>
      </w:r>
      <w:r w:rsidR="000B2455">
        <w:rPr>
          <w:rFonts w:ascii="Arial" w:hAnsi="Arial" w:cs="Arial"/>
          <w:sz w:val="24"/>
          <w:szCs w:val="24"/>
        </w:rPr>
        <w:t>Article</w:t>
      </w:r>
      <w:r w:rsidRPr="00E7416B">
        <w:rPr>
          <w:rFonts w:ascii="Arial" w:hAnsi="Arial" w:cs="Arial"/>
          <w:sz w:val="24"/>
          <w:szCs w:val="24"/>
        </w:rPr>
        <w:t xml:space="preserve"> 18.1, l’</w:t>
      </w:r>
      <w:r w:rsidR="000B2455">
        <w:rPr>
          <w:rFonts w:ascii="Arial" w:hAnsi="Arial" w:cs="Arial"/>
          <w:sz w:val="24"/>
          <w:szCs w:val="24"/>
        </w:rPr>
        <w:t>Article</w:t>
      </w:r>
      <w:r w:rsidRPr="00E7416B">
        <w:rPr>
          <w:rFonts w:ascii="Arial" w:hAnsi="Arial" w:cs="Arial"/>
          <w:sz w:val="24"/>
          <w:szCs w:val="24"/>
        </w:rPr>
        <w:t xml:space="preserve"> </w:t>
      </w:r>
      <w:r>
        <w:rPr>
          <w:rFonts w:ascii="Arial" w:hAnsi="Arial" w:cs="Arial"/>
          <w:sz w:val="24"/>
          <w:szCs w:val="24"/>
        </w:rPr>
        <w:t>18.3 et l’</w:t>
      </w:r>
      <w:r w:rsidR="000B2455">
        <w:rPr>
          <w:rFonts w:ascii="Arial" w:hAnsi="Arial" w:cs="Arial"/>
          <w:sz w:val="24"/>
          <w:szCs w:val="24"/>
        </w:rPr>
        <w:t>Article</w:t>
      </w:r>
      <w:r>
        <w:rPr>
          <w:rFonts w:ascii="Arial" w:hAnsi="Arial" w:cs="Arial"/>
          <w:sz w:val="24"/>
          <w:szCs w:val="24"/>
        </w:rPr>
        <w:t xml:space="preserve"> </w:t>
      </w:r>
      <w:r w:rsidRPr="00E7416B">
        <w:rPr>
          <w:rFonts w:ascii="Arial" w:hAnsi="Arial" w:cs="Arial"/>
          <w:sz w:val="24"/>
          <w:szCs w:val="24"/>
        </w:rPr>
        <w:t>18.4.</w:t>
      </w:r>
    </w:p>
    <w:p w:rsidR="00C627A3" w:rsidRPr="00E7416B" w:rsidRDefault="00C627A3" w:rsidP="00C627A3">
      <w:pPr>
        <w:spacing w:after="0" w:line="276" w:lineRule="auto"/>
        <w:jc w:val="both"/>
        <w:rPr>
          <w:rFonts w:ascii="Arial" w:hAnsi="Arial" w:cs="Arial"/>
          <w:sz w:val="24"/>
          <w:szCs w:val="24"/>
        </w:rPr>
      </w:pPr>
    </w:p>
    <w:p w:rsidR="00C627A3" w:rsidRPr="00E7416B" w:rsidRDefault="00C627A3" w:rsidP="00D51012">
      <w:pPr>
        <w:pStyle w:val="Prrafodelista"/>
        <w:numPr>
          <w:ilvl w:val="0"/>
          <w:numId w:val="15"/>
        </w:numPr>
        <w:spacing w:line="276" w:lineRule="auto"/>
        <w:ind w:left="0" w:firstLine="0"/>
        <w:jc w:val="both"/>
        <w:rPr>
          <w:rFonts w:ascii="Arial" w:hAnsi="Arial" w:cs="Arial"/>
          <w:sz w:val="24"/>
          <w:szCs w:val="24"/>
        </w:rPr>
      </w:pPr>
      <w:r w:rsidRPr="00E7416B">
        <w:rPr>
          <w:rFonts w:ascii="Arial" w:hAnsi="Arial" w:cs="Arial"/>
          <w:sz w:val="24"/>
          <w:szCs w:val="24"/>
        </w:rPr>
        <w:t>S’agissant de l’</w:t>
      </w:r>
      <w:r w:rsidR="000B2455">
        <w:rPr>
          <w:rFonts w:ascii="Arial" w:hAnsi="Arial" w:cs="Arial"/>
          <w:sz w:val="24"/>
          <w:szCs w:val="24"/>
        </w:rPr>
        <w:t>Article</w:t>
      </w:r>
      <w:r w:rsidRPr="00E7416B">
        <w:rPr>
          <w:rFonts w:ascii="Arial" w:hAnsi="Arial" w:cs="Arial"/>
          <w:sz w:val="24"/>
          <w:szCs w:val="24"/>
        </w:rPr>
        <w:t xml:space="preserve"> 18, paragraphe 1, la </w:t>
      </w:r>
      <w:r>
        <w:rPr>
          <w:rFonts w:ascii="Arial" w:hAnsi="Arial" w:cs="Arial"/>
          <w:sz w:val="24"/>
          <w:szCs w:val="24"/>
        </w:rPr>
        <w:t>ré</w:t>
      </w:r>
      <w:r w:rsidRPr="00E7416B">
        <w:rPr>
          <w:rFonts w:ascii="Arial" w:hAnsi="Arial" w:cs="Arial"/>
          <w:sz w:val="24"/>
          <w:szCs w:val="24"/>
        </w:rPr>
        <w:t>union a décidé de ma</w:t>
      </w:r>
      <w:r>
        <w:rPr>
          <w:rFonts w:ascii="Arial" w:hAnsi="Arial" w:cs="Arial"/>
          <w:sz w:val="24"/>
          <w:szCs w:val="24"/>
        </w:rPr>
        <w:t>intenir la première proposition</w:t>
      </w:r>
      <w:r w:rsidRPr="00E7416B">
        <w:rPr>
          <w:rFonts w:ascii="Arial" w:hAnsi="Arial" w:cs="Arial"/>
          <w:sz w:val="24"/>
          <w:szCs w:val="24"/>
        </w:rPr>
        <w:t>.</w:t>
      </w:r>
    </w:p>
    <w:p w:rsidR="00C627A3" w:rsidRPr="00E7416B" w:rsidRDefault="00C627A3" w:rsidP="00C627A3">
      <w:pPr>
        <w:pStyle w:val="Prrafodelista"/>
        <w:rPr>
          <w:rFonts w:ascii="Arial" w:hAnsi="Arial" w:cs="Arial"/>
          <w:sz w:val="24"/>
          <w:szCs w:val="24"/>
        </w:rPr>
      </w:pPr>
    </w:p>
    <w:p w:rsidR="00C627A3" w:rsidRPr="00E7416B" w:rsidRDefault="00C627A3" w:rsidP="00D51012">
      <w:pPr>
        <w:pStyle w:val="Prrafodelista"/>
        <w:numPr>
          <w:ilvl w:val="0"/>
          <w:numId w:val="15"/>
        </w:numPr>
        <w:spacing w:line="276" w:lineRule="auto"/>
        <w:ind w:left="0" w:firstLine="0"/>
        <w:jc w:val="both"/>
        <w:rPr>
          <w:rFonts w:ascii="Arial" w:hAnsi="Arial" w:cs="Arial"/>
          <w:sz w:val="24"/>
          <w:szCs w:val="24"/>
        </w:rPr>
      </w:pPr>
      <w:r>
        <w:rPr>
          <w:rFonts w:ascii="Arial" w:hAnsi="Arial" w:cs="Arial"/>
          <w:sz w:val="24"/>
          <w:szCs w:val="24"/>
        </w:rPr>
        <w:t>L’</w:t>
      </w:r>
      <w:r w:rsidR="000B2455">
        <w:rPr>
          <w:rFonts w:ascii="Arial" w:hAnsi="Arial" w:cs="Arial"/>
          <w:sz w:val="24"/>
          <w:szCs w:val="24"/>
        </w:rPr>
        <w:t>Article</w:t>
      </w:r>
      <w:r w:rsidRPr="00E7416B">
        <w:rPr>
          <w:rFonts w:ascii="Arial" w:hAnsi="Arial" w:cs="Arial"/>
          <w:sz w:val="24"/>
          <w:szCs w:val="24"/>
        </w:rPr>
        <w:t xml:space="preserve"> 18.1 se lira donc comme suit</w:t>
      </w:r>
      <w:r>
        <w:rPr>
          <w:rFonts w:ascii="Arial" w:hAnsi="Arial" w:cs="Arial"/>
          <w:sz w:val="24"/>
          <w:szCs w:val="24"/>
        </w:rPr>
        <w:t xml:space="preserve"> </w:t>
      </w:r>
      <w:r w:rsidRPr="00E7416B">
        <w:rPr>
          <w:rFonts w:ascii="Arial" w:hAnsi="Arial" w:cs="Arial"/>
          <w:sz w:val="24"/>
          <w:szCs w:val="24"/>
        </w:rPr>
        <w:t>:</w:t>
      </w:r>
      <w:r>
        <w:rPr>
          <w:rFonts w:ascii="Arial" w:hAnsi="Arial" w:cs="Arial"/>
          <w:sz w:val="24"/>
          <w:szCs w:val="24"/>
        </w:rPr>
        <w:t xml:space="preserve"> </w:t>
      </w:r>
      <w:r w:rsidRPr="00E7416B">
        <w:rPr>
          <w:rFonts w:ascii="Arial" w:hAnsi="Arial" w:cs="Arial"/>
          <w:sz w:val="24"/>
          <w:szCs w:val="24"/>
        </w:rPr>
        <w:t>«</w:t>
      </w:r>
      <w:r>
        <w:rPr>
          <w:rFonts w:ascii="Arial" w:hAnsi="Arial" w:cs="Arial"/>
          <w:sz w:val="24"/>
          <w:szCs w:val="24"/>
        </w:rPr>
        <w:t xml:space="preserve"> </w:t>
      </w:r>
      <w:r w:rsidRPr="00E7416B">
        <w:rPr>
          <w:rFonts w:ascii="Arial" w:hAnsi="Arial" w:cs="Arial"/>
          <w:sz w:val="24"/>
          <w:szCs w:val="24"/>
        </w:rPr>
        <w:t xml:space="preserve">Un Etat </w:t>
      </w:r>
      <w:r>
        <w:rPr>
          <w:rFonts w:ascii="Arial" w:hAnsi="Arial" w:cs="Arial"/>
          <w:sz w:val="24"/>
          <w:szCs w:val="24"/>
        </w:rPr>
        <w:t>membre</w:t>
      </w:r>
      <w:r w:rsidRPr="00E7416B">
        <w:rPr>
          <w:rFonts w:ascii="Arial" w:hAnsi="Arial" w:cs="Arial"/>
          <w:sz w:val="24"/>
          <w:szCs w:val="24"/>
        </w:rPr>
        <w:t xml:space="preserve"> </w:t>
      </w:r>
      <w:r>
        <w:rPr>
          <w:rFonts w:ascii="Arial" w:hAnsi="Arial" w:cs="Arial"/>
          <w:sz w:val="24"/>
          <w:szCs w:val="24"/>
        </w:rPr>
        <w:t>ne peut expul</w:t>
      </w:r>
      <w:r w:rsidRPr="00E7416B">
        <w:rPr>
          <w:rFonts w:ascii="Arial" w:hAnsi="Arial" w:cs="Arial"/>
          <w:sz w:val="24"/>
          <w:szCs w:val="24"/>
        </w:rPr>
        <w:t>ser une personne de son territoire au motif qu’elle n’es</w:t>
      </w:r>
      <w:r>
        <w:rPr>
          <w:rFonts w:ascii="Arial" w:hAnsi="Arial" w:cs="Arial"/>
          <w:sz w:val="24"/>
          <w:szCs w:val="24"/>
        </w:rPr>
        <w:t xml:space="preserve">t </w:t>
      </w:r>
      <w:r w:rsidRPr="00E7416B">
        <w:rPr>
          <w:rFonts w:ascii="Arial" w:hAnsi="Arial" w:cs="Arial"/>
          <w:sz w:val="24"/>
          <w:szCs w:val="24"/>
        </w:rPr>
        <w:t>pas</w:t>
      </w:r>
      <w:r>
        <w:rPr>
          <w:rFonts w:ascii="Arial" w:hAnsi="Arial" w:cs="Arial"/>
          <w:sz w:val="24"/>
          <w:szCs w:val="24"/>
        </w:rPr>
        <w:t xml:space="preserve"> un national, qu’après épuisement des recours administratifs et judiciaires </w:t>
      </w:r>
      <w:r w:rsidRPr="00E7416B">
        <w:rPr>
          <w:rFonts w:ascii="Arial" w:hAnsi="Arial" w:cs="Arial"/>
          <w:sz w:val="24"/>
          <w:szCs w:val="24"/>
        </w:rPr>
        <w:t>»</w:t>
      </w:r>
    </w:p>
    <w:p w:rsidR="00C627A3" w:rsidRPr="00E7416B" w:rsidRDefault="00C627A3" w:rsidP="00C627A3">
      <w:pPr>
        <w:spacing w:after="0" w:line="276" w:lineRule="auto"/>
        <w:jc w:val="both"/>
        <w:rPr>
          <w:rFonts w:ascii="Arial" w:hAnsi="Arial" w:cs="Arial"/>
          <w:sz w:val="24"/>
          <w:szCs w:val="24"/>
        </w:rPr>
      </w:pPr>
    </w:p>
    <w:p w:rsidR="00C627A3" w:rsidRPr="00720C04" w:rsidRDefault="00C627A3" w:rsidP="00D51012">
      <w:pPr>
        <w:pStyle w:val="Prrafodelista"/>
        <w:numPr>
          <w:ilvl w:val="0"/>
          <w:numId w:val="15"/>
        </w:numPr>
        <w:spacing w:line="276" w:lineRule="auto"/>
        <w:ind w:left="0" w:firstLine="0"/>
        <w:jc w:val="both"/>
        <w:rPr>
          <w:rFonts w:ascii="Arial" w:hAnsi="Arial" w:cs="Arial"/>
          <w:sz w:val="24"/>
          <w:szCs w:val="24"/>
        </w:rPr>
      </w:pPr>
      <w:r w:rsidRPr="00720C04">
        <w:rPr>
          <w:rFonts w:ascii="Arial" w:hAnsi="Arial" w:cs="Arial"/>
          <w:sz w:val="24"/>
          <w:szCs w:val="24"/>
        </w:rPr>
        <w:t>En ce qui concerne l’</w:t>
      </w:r>
      <w:r w:rsidR="000B2455">
        <w:rPr>
          <w:rFonts w:ascii="Arial" w:hAnsi="Arial" w:cs="Arial"/>
          <w:sz w:val="24"/>
          <w:szCs w:val="24"/>
        </w:rPr>
        <w:t>Article</w:t>
      </w:r>
      <w:r w:rsidRPr="00720C04">
        <w:rPr>
          <w:rFonts w:ascii="Arial" w:hAnsi="Arial" w:cs="Arial"/>
          <w:sz w:val="24"/>
          <w:szCs w:val="24"/>
        </w:rPr>
        <w:t xml:space="preserve"> 18.2, </w:t>
      </w:r>
      <w:r w:rsidRPr="00E7416B">
        <w:rPr>
          <w:rFonts w:ascii="Arial" w:hAnsi="Arial" w:cs="Arial"/>
          <w:sz w:val="24"/>
          <w:szCs w:val="24"/>
        </w:rPr>
        <w:t xml:space="preserve">la </w:t>
      </w:r>
      <w:r>
        <w:rPr>
          <w:rFonts w:ascii="Arial" w:hAnsi="Arial" w:cs="Arial"/>
          <w:sz w:val="24"/>
          <w:szCs w:val="24"/>
        </w:rPr>
        <w:t>ré</w:t>
      </w:r>
      <w:r w:rsidRPr="00E7416B">
        <w:rPr>
          <w:rFonts w:ascii="Arial" w:hAnsi="Arial" w:cs="Arial"/>
          <w:sz w:val="24"/>
          <w:szCs w:val="24"/>
        </w:rPr>
        <w:t xml:space="preserve">union a décidé de </w:t>
      </w:r>
      <w:r>
        <w:rPr>
          <w:rFonts w:ascii="Arial" w:hAnsi="Arial" w:cs="Arial"/>
          <w:sz w:val="24"/>
          <w:szCs w:val="24"/>
        </w:rPr>
        <w:t>supprimer « sans s’assurer qu’elle est à la fois non nationale et a une autre nationalité</w:t>
      </w:r>
      <w:r w:rsidRPr="00720C04">
        <w:rPr>
          <w:rFonts w:ascii="Arial" w:hAnsi="Arial" w:cs="Arial"/>
          <w:sz w:val="24"/>
          <w:szCs w:val="24"/>
        </w:rPr>
        <w:t>”.  La version amendée de l’</w:t>
      </w:r>
      <w:r w:rsidR="000B2455">
        <w:rPr>
          <w:rFonts w:ascii="Arial" w:hAnsi="Arial" w:cs="Arial"/>
          <w:sz w:val="24"/>
          <w:szCs w:val="24"/>
        </w:rPr>
        <w:t>Article</w:t>
      </w:r>
      <w:r w:rsidRPr="00720C04">
        <w:rPr>
          <w:rFonts w:ascii="Arial" w:hAnsi="Arial" w:cs="Arial"/>
          <w:sz w:val="24"/>
          <w:szCs w:val="24"/>
        </w:rPr>
        <w:t xml:space="preserve"> 18-2 se lira comme suit: « </w:t>
      </w:r>
      <w:r w:rsidRPr="00E7416B">
        <w:rPr>
          <w:rFonts w:ascii="Arial" w:hAnsi="Arial" w:cs="Arial"/>
          <w:sz w:val="24"/>
          <w:szCs w:val="24"/>
        </w:rPr>
        <w:t xml:space="preserve">Un Etat </w:t>
      </w:r>
      <w:r>
        <w:rPr>
          <w:rFonts w:ascii="Arial" w:hAnsi="Arial" w:cs="Arial"/>
          <w:sz w:val="24"/>
          <w:szCs w:val="24"/>
        </w:rPr>
        <w:t>membre</w:t>
      </w:r>
      <w:r w:rsidRPr="00E7416B">
        <w:rPr>
          <w:rFonts w:ascii="Arial" w:hAnsi="Arial" w:cs="Arial"/>
          <w:sz w:val="24"/>
          <w:szCs w:val="24"/>
        </w:rPr>
        <w:t xml:space="preserve"> </w:t>
      </w:r>
      <w:r>
        <w:rPr>
          <w:rFonts w:ascii="Arial" w:hAnsi="Arial" w:cs="Arial"/>
          <w:sz w:val="24"/>
          <w:szCs w:val="24"/>
        </w:rPr>
        <w:t>ne peut expul</w:t>
      </w:r>
      <w:r w:rsidRPr="00E7416B">
        <w:rPr>
          <w:rFonts w:ascii="Arial" w:hAnsi="Arial" w:cs="Arial"/>
          <w:sz w:val="24"/>
          <w:szCs w:val="24"/>
        </w:rPr>
        <w:t xml:space="preserve">ser une personne </w:t>
      </w:r>
      <w:r>
        <w:rPr>
          <w:rFonts w:ascii="Arial" w:hAnsi="Arial" w:cs="Arial"/>
          <w:sz w:val="24"/>
          <w:szCs w:val="24"/>
        </w:rPr>
        <w:t>pendant qu’une contestation ou une révision d’une décision de refuser la reconnaissance de la nationalité de cette personne ou de priver cette personne de sa nationalité est pendante devant une autorité administrative ou judiciaire compétente</w:t>
      </w:r>
      <w:r w:rsidRPr="00720C04">
        <w:rPr>
          <w:rFonts w:ascii="Arial" w:hAnsi="Arial" w:cs="Arial"/>
          <w:sz w:val="24"/>
          <w:szCs w:val="24"/>
        </w:rPr>
        <w:t xml:space="preserve"> ”.</w:t>
      </w:r>
    </w:p>
    <w:p w:rsidR="00C627A3" w:rsidRPr="00720C04" w:rsidRDefault="00C627A3" w:rsidP="00C627A3">
      <w:pPr>
        <w:spacing w:after="0" w:line="276" w:lineRule="auto"/>
        <w:jc w:val="both"/>
        <w:rPr>
          <w:rFonts w:ascii="Arial" w:hAnsi="Arial" w:cs="Arial"/>
          <w:sz w:val="24"/>
          <w:szCs w:val="24"/>
        </w:rPr>
      </w:pPr>
    </w:p>
    <w:p w:rsidR="00C627A3" w:rsidRPr="008026B1" w:rsidRDefault="00C627A3" w:rsidP="00D51012">
      <w:pPr>
        <w:pStyle w:val="Prrafodelista"/>
        <w:numPr>
          <w:ilvl w:val="0"/>
          <w:numId w:val="15"/>
        </w:numPr>
        <w:spacing w:line="276" w:lineRule="auto"/>
        <w:ind w:left="0" w:firstLine="0"/>
        <w:jc w:val="both"/>
        <w:rPr>
          <w:rFonts w:ascii="Arial" w:hAnsi="Arial" w:cs="Arial"/>
          <w:sz w:val="24"/>
          <w:szCs w:val="24"/>
        </w:rPr>
      </w:pPr>
      <w:r>
        <w:rPr>
          <w:rFonts w:ascii="Arial" w:hAnsi="Arial" w:cs="Arial"/>
          <w:sz w:val="24"/>
          <w:szCs w:val="24"/>
        </w:rPr>
        <w:t xml:space="preserve">Les deux autres paragraphes de cet </w:t>
      </w:r>
      <w:r w:rsidR="000B2455">
        <w:rPr>
          <w:rFonts w:ascii="Arial" w:hAnsi="Arial" w:cs="Arial"/>
          <w:sz w:val="24"/>
          <w:szCs w:val="24"/>
        </w:rPr>
        <w:t>Article</w:t>
      </w:r>
      <w:r>
        <w:rPr>
          <w:rFonts w:ascii="Arial" w:hAnsi="Arial" w:cs="Arial"/>
          <w:sz w:val="24"/>
          <w:szCs w:val="24"/>
        </w:rPr>
        <w:t xml:space="preserve"> ont également été corrigés</w:t>
      </w:r>
      <w:r w:rsidRPr="008026B1">
        <w:rPr>
          <w:rFonts w:ascii="Arial" w:hAnsi="Arial" w:cs="Arial"/>
          <w:sz w:val="24"/>
          <w:szCs w:val="24"/>
        </w:rPr>
        <w:t xml:space="preserve">. </w:t>
      </w:r>
    </w:p>
    <w:p w:rsidR="00C627A3" w:rsidRPr="008026B1" w:rsidRDefault="00C627A3" w:rsidP="00C627A3">
      <w:pPr>
        <w:spacing w:after="0" w:line="276" w:lineRule="auto"/>
        <w:jc w:val="both"/>
        <w:rPr>
          <w:rFonts w:ascii="Arial" w:hAnsi="Arial" w:cs="Arial"/>
          <w:sz w:val="24"/>
          <w:szCs w:val="24"/>
        </w:rPr>
      </w:pPr>
    </w:p>
    <w:p w:rsidR="00C627A3" w:rsidRPr="00BE4D9B" w:rsidRDefault="00C627A3" w:rsidP="00D51012">
      <w:pPr>
        <w:pStyle w:val="Prrafodelista"/>
        <w:numPr>
          <w:ilvl w:val="0"/>
          <w:numId w:val="15"/>
        </w:numPr>
        <w:spacing w:line="276" w:lineRule="auto"/>
        <w:ind w:left="0" w:firstLine="0"/>
        <w:jc w:val="both"/>
        <w:rPr>
          <w:rFonts w:asciiTheme="minorBidi" w:hAnsiTheme="minorBidi"/>
          <w:b/>
          <w:bCs/>
          <w:color w:val="000000"/>
          <w:sz w:val="24"/>
          <w:szCs w:val="24"/>
        </w:rPr>
      </w:pPr>
      <w:r w:rsidRPr="00D51012">
        <w:rPr>
          <w:rFonts w:asciiTheme="minorBidi" w:hAnsiTheme="minorBidi"/>
          <w:color w:val="000000"/>
          <w:sz w:val="24"/>
          <w:szCs w:val="24"/>
        </w:rPr>
        <w:lastRenderedPageBreak/>
        <w:t>Certaines</w:t>
      </w:r>
      <w:r w:rsidRPr="0000541E">
        <w:rPr>
          <w:rFonts w:ascii="Arial" w:hAnsi="Arial" w:cs="Arial"/>
          <w:sz w:val="24"/>
          <w:szCs w:val="24"/>
        </w:rPr>
        <w:t xml:space="preserve"> délégations </w:t>
      </w:r>
      <w:r w:rsidR="004E6733">
        <w:rPr>
          <w:rFonts w:ascii="Arial" w:hAnsi="Arial" w:cs="Arial"/>
          <w:sz w:val="24"/>
          <w:szCs w:val="24"/>
        </w:rPr>
        <w:t>ont attiré l’attention sur</w:t>
      </w:r>
      <w:r w:rsidRPr="0000541E">
        <w:rPr>
          <w:rFonts w:ascii="Arial" w:hAnsi="Arial" w:cs="Arial"/>
          <w:sz w:val="24"/>
          <w:szCs w:val="24"/>
        </w:rPr>
        <w:t xml:space="preserve"> la version arabe et ont demandé qu’elle soit révisée </w:t>
      </w:r>
      <w:r>
        <w:rPr>
          <w:rFonts w:ascii="Arial" w:hAnsi="Arial" w:cs="Arial"/>
          <w:sz w:val="24"/>
          <w:szCs w:val="24"/>
        </w:rPr>
        <w:t>de manière à l’aligner sur les deux autres versions...E</w:t>
      </w:r>
      <w:r w:rsidRPr="0000541E">
        <w:rPr>
          <w:rFonts w:ascii="Arial" w:hAnsi="Arial" w:cs="Arial"/>
          <w:sz w:val="24"/>
          <w:szCs w:val="24"/>
        </w:rPr>
        <w:t>ll</w:t>
      </w:r>
      <w:r>
        <w:rPr>
          <w:rFonts w:ascii="Arial" w:hAnsi="Arial" w:cs="Arial"/>
          <w:sz w:val="24"/>
          <w:szCs w:val="24"/>
        </w:rPr>
        <w:t>e</w:t>
      </w:r>
      <w:r w:rsidRPr="0000541E">
        <w:rPr>
          <w:rFonts w:ascii="Arial" w:hAnsi="Arial" w:cs="Arial"/>
          <w:sz w:val="24"/>
          <w:szCs w:val="24"/>
        </w:rPr>
        <w:t xml:space="preserve">s ont également demandé que leur </w:t>
      </w:r>
      <w:r>
        <w:rPr>
          <w:rFonts w:ascii="Arial" w:hAnsi="Arial" w:cs="Arial"/>
          <w:sz w:val="24"/>
          <w:szCs w:val="24"/>
        </w:rPr>
        <w:t>pré</w:t>
      </w:r>
      <w:r w:rsidRPr="0000541E">
        <w:rPr>
          <w:rFonts w:ascii="Arial" w:hAnsi="Arial" w:cs="Arial"/>
          <w:sz w:val="24"/>
          <w:szCs w:val="24"/>
        </w:rPr>
        <w:t xml:space="preserve">occupation soit </w:t>
      </w:r>
      <w:r w:rsidR="004E6733">
        <w:rPr>
          <w:rFonts w:ascii="Arial" w:hAnsi="Arial" w:cs="Arial"/>
          <w:sz w:val="24"/>
          <w:szCs w:val="24"/>
        </w:rPr>
        <w:t>consign</w:t>
      </w:r>
      <w:r w:rsidRPr="0000541E">
        <w:rPr>
          <w:rFonts w:ascii="Arial" w:hAnsi="Arial" w:cs="Arial"/>
          <w:sz w:val="24"/>
          <w:szCs w:val="24"/>
        </w:rPr>
        <w:t xml:space="preserve">ée dans le rapport. </w:t>
      </w:r>
    </w:p>
    <w:p w:rsidR="00C627A3" w:rsidRPr="00BE4D9B" w:rsidRDefault="00C627A3" w:rsidP="00C627A3">
      <w:pPr>
        <w:pStyle w:val="Prrafodelista"/>
        <w:rPr>
          <w:rFonts w:asciiTheme="minorBidi" w:hAnsiTheme="minorBidi"/>
          <w:b/>
          <w:bCs/>
          <w:color w:val="000000"/>
          <w:sz w:val="24"/>
          <w:szCs w:val="24"/>
        </w:rPr>
      </w:pPr>
    </w:p>
    <w:p w:rsidR="00C627A3" w:rsidRPr="002D0E77" w:rsidRDefault="000B2455" w:rsidP="00C627A3">
      <w:pPr>
        <w:autoSpaceDE w:val="0"/>
        <w:autoSpaceDN w:val="0"/>
        <w:adjustRightInd w:val="0"/>
        <w:spacing w:after="0" w:line="276" w:lineRule="auto"/>
        <w:jc w:val="both"/>
        <w:rPr>
          <w:rFonts w:asciiTheme="minorBidi" w:hAnsiTheme="minorBidi"/>
          <w:b/>
          <w:bCs/>
          <w:color w:val="000000"/>
          <w:sz w:val="24"/>
          <w:szCs w:val="24"/>
        </w:rPr>
      </w:pPr>
      <w:r>
        <w:rPr>
          <w:rFonts w:asciiTheme="minorBidi" w:hAnsiTheme="minorBidi"/>
          <w:b/>
          <w:bCs/>
          <w:color w:val="000000"/>
          <w:sz w:val="24"/>
          <w:szCs w:val="24"/>
        </w:rPr>
        <w:t>Article</w:t>
      </w:r>
      <w:r w:rsidR="00C627A3" w:rsidRPr="002D0E77">
        <w:rPr>
          <w:rFonts w:asciiTheme="minorBidi" w:hAnsiTheme="minorBidi"/>
          <w:b/>
          <w:bCs/>
          <w:color w:val="000000"/>
          <w:sz w:val="24"/>
          <w:szCs w:val="24"/>
        </w:rPr>
        <w:t xml:space="preserve"> 19: Nationalité indéterminée, reconnaissance et protection</w:t>
      </w:r>
      <w:r w:rsidR="00C627A3">
        <w:rPr>
          <w:rFonts w:asciiTheme="minorBidi" w:hAnsiTheme="minorBidi"/>
          <w:b/>
          <w:bCs/>
          <w:color w:val="000000"/>
          <w:sz w:val="24"/>
          <w:szCs w:val="24"/>
        </w:rPr>
        <w:t xml:space="preserve"> des apatrides</w:t>
      </w:r>
    </w:p>
    <w:p w:rsidR="00C627A3" w:rsidRPr="002D0E77" w:rsidRDefault="00C627A3" w:rsidP="00C627A3">
      <w:pPr>
        <w:autoSpaceDE w:val="0"/>
        <w:autoSpaceDN w:val="0"/>
        <w:adjustRightInd w:val="0"/>
        <w:spacing w:after="0" w:line="276" w:lineRule="auto"/>
        <w:jc w:val="both"/>
        <w:rPr>
          <w:rFonts w:asciiTheme="minorBidi" w:hAnsiTheme="minorBidi"/>
          <w:color w:val="000000"/>
          <w:sz w:val="24"/>
          <w:szCs w:val="24"/>
        </w:rPr>
      </w:pPr>
    </w:p>
    <w:p w:rsidR="00C627A3" w:rsidRDefault="00C627A3" w:rsidP="00D51012">
      <w:pPr>
        <w:pStyle w:val="Prrafodelista"/>
        <w:numPr>
          <w:ilvl w:val="0"/>
          <w:numId w:val="15"/>
        </w:numPr>
        <w:spacing w:line="276" w:lineRule="auto"/>
        <w:ind w:left="0" w:firstLine="0"/>
        <w:jc w:val="both"/>
        <w:rPr>
          <w:rFonts w:asciiTheme="minorBidi" w:hAnsiTheme="minorBidi"/>
          <w:b/>
          <w:bCs/>
          <w:color w:val="000000"/>
          <w:sz w:val="24"/>
          <w:szCs w:val="24"/>
        </w:rPr>
      </w:pPr>
      <w:r w:rsidRPr="002D0E77">
        <w:rPr>
          <w:rFonts w:asciiTheme="minorBidi" w:hAnsiTheme="minorBidi"/>
          <w:color w:val="000000"/>
          <w:sz w:val="24"/>
          <w:szCs w:val="24"/>
        </w:rPr>
        <w:t xml:space="preserve">Cet </w:t>
      </w:r>
      <w:r w:rsidR="000B2455">
        <w:rPr>
          <w:rFonts w:asciiTheme="minorBidi" w:hAnsiTheme="minorBidi"/>
          <w:color w:val="000000"/>
          <w:sz w:val="24"/>
          <w:szCs w:val="24"/>
        </w:rPr>
        <w:t>Article</w:t>
      </w:r>
      <w:r w:rsidRPr="002D0E77">
        <w:rPr>
          <w:rFonts w:asciiTheme="minorBidi" w:hAnsiTheme="minorBidi"/>
          <w:color w:val="000000"/>
          <w:sz w:val="24"/>
          <w:szCs w:val="24"/>
        </w:rPr>
        <w:t xml:space="preserve"> ne comportait pas de crochets. </w:t>
      </w:r>
      <w:r>
        <w:rPr>
          <w:rFonts w:asciiTheme="minorBidi" w:hAnsiTheme="minorBidi"/>
          <w:color w:val="000000"/>
          <w:sz w:val="24"/>
          <w:szCs w:val="24"/>
        </w:rPr>
        <w:t>Il a donc été adopté, tel quel.</w:t>
      </w:r>
    </w:p>
    <w:p w:rsidR="00C627A3" w:rsidRPr="002D0E77" w:rsidRDefault="00C627A3" w:rsidP="00C627A3">
      <w:pPr>
        <w:pStyle w:val="Prrafodelista"/>
        <w:rPr>
          <w:rFonts w:asciiTheme="minorBidi" w:hAnsiTheme="minorBidi"/>
          <w:b/>
          <w:bCs/>
          <w:color w:val="000000"/>
          <w:sz w:val="24"/>
          <w:szCs w:val="24"/>
        </w:rPr>
      </w:pPr>
    </w:p>
    <w:p w:rsidR="00C627A3" w:rsidRPr="002D0E77" w:rsidRDefault="000B2455" w:rsidP="00C627A3">
      <w:pPr>
        <w:autoSpaceDE w:val="0"/>
        <w:autoSpaceDN w:val="0"/>
        <w:adjustRightInd w:val="0"/>
        <w:spacing w:after="0" w:line="276" w:lineRule="auto"/>
        <w:jc w:val="both"/>
        <w:rPr>
          <w:rFonts w:asciiTheme="minorBidi" w:hAnsiTheme="minorBidi"/>
          <w:b/>
          <w:bCs/>
          <w:color w:val="000000"/>
          <w:sz w:val="24"/>
          <w:szCs w:val="24"/>
        </w:rPr>
      </w:pPr>
      <w:r>
        <w:rPr>
          <w:rFonts w:asciiTheme="minorBidi" w:hAnsiTheme="minorBidi"/>
          <w:b/>
          <w:bCs/>
          <w:color w:val="000000"/>
          <w:sz w:val="24"/>
          <w:szCs w:val="24"/>
        </w:rPr>
        <w:t>Article</w:t>
      </w:r>
      <w:r w:rsidR="00C627A3" w:rsidRPr="002D0E77">
        <w:rPr>
          <w:rFonts w:asciiTheme="minorBidi" w:hAnsiTheme="minorBidi"/>
          <w:b/>
          <w:bCs/>
          <w:color w:val="000000"/>
          <w:sz w:val="24"/>
          <w:szCs w:val="24"/>
        </w:rPr>
        <w:t xml:space="preserve"> 20: Succession d’Etats et nationalité</w:t>
      </w:r>
    </w:p>
    <w:p w:rsidR="00C627A3" w:rsidRPr="002D0E77" w:rsidRDefault="00C627A3" w:rsidP="00C627A3">
      <w:pPr>
        <w:spacing w:after="0"/>
        <w:jc w:val="both"/>
        <w:rPr>
          <w:rFonts w:asciiTheme="minorBidi" w:hAnsiTheme="minorBidi"/>
          <w:sz w:val="24"/>
          <w:szCs w:val="24"/>
        </w:rPr>
      </w:pPr>
    </w:p>
    <w:p w:rsidR="00C627A3" w:rsidRPr="00555464" w:rsidRDefault="00C627A3" w:rsidP="00D51012">
      <w:pPr>
        <w:pStyle w:val="Prrafodelista"/>
        <w:numPr>
          <w:ilvl w:val="0"/>
          <w:numId w:val="15"/>
        </w:numPr>
        <w:spacing w:line="276" w:lineRule="auto"/>
        <w:ind w:left="0" w:firstLine="0"/>
        <w:jc w:val="both"/>
        <w:rPr>
          <w:rFonts w:asciiTheme="minorBidi" w:hAnsiTheme="minorBidi"/>
          <w:sz w:val="24"/>
          <w:szCs w:val="24"/>
        </w:rPr>
      </w:pPr>
      <w:r w:rsidRPr="00555464">
        <w:rPr>
          <w:rFonts w:asciiTheme="minorBidi" w:hAnsiTheme="minorBidi"/>
          <w:sz w:val="24"/>
          <w:szCs w:val="24"/>
        </w:rPr>
        <w:t>La disposition entre crochets dans le paragraphe 2 de l’</w:t>
      </w:r>
      <w:r w:rsidR="000B2455">
        <w:rPr>
          <w:rFonts w:asciiTheme="minorBidi" w:hAnsiTheme="minorBidi"/>
          <w:sz w:val="24"/>
          <w:szCs w:val="24"/>
        </w:rPr>
        <w:t>Article</w:t>
      </w:r>
      <w:r w:rsidRPr="00555464">
        <w:rPr>
          <w:rFonts w:asciiTheme="minorBidi" w:hAnsiTheme="minorBidi"/>
          <w:sz w:val="24"/>
          <w:szCs w:val="24"/>
        </w:rPr>
        <w:t xml:space="preserve"> 20 est relative au statut des personnes ayant leur résidence habituelle dans un territoire touché par la succession d’Etats. Un délégué a indiqué qu’il est difficile d’accepter cette disposition étant donné qu’il n’y a pas de définition de la “résidence habituelle” </w:t>
      </w:r>
    </w:p>
    <w:p w:rsidR="00C627A3" w:rsidRPr="00555464" w:rsidRDefault="00C627A3" w:rsidP="00C627A3">
      <w:pPr>
        <w:autoSpaceDE w:val="0"/>
        <w:autoSpaceDN w:val="0"/>
        <w:adjustRightInd w:val="0"/>
        <w:spacing w:after="0" w:line="276" w:lineRule="auto"/>
        <w:jc w:val="both"/>
        <w:rPr>
          <w:rFonts w:asciiTheme="minorBidi" w:hAnsiTheme="minorBidi"/>
          <w:sz w:val="24"/>
          <w:szCs w:val="24"/>
        </w:rPr>
      </w:pPr>
    </w:p>
    <w:p w:rsidR="00C627A3" w:rsidRPr="00BE4D9B" w:rsidRDefault="00C627A3" w:rsidP="00D51012">
      <w:pPr>
        <w:pStyle w:val="Prrafodelista"/>
        <w:numPr>
          <w:ilvl w:val="0"/>
          <w:numId w:val="15"/>
        </w:numPr>
        <w:spacing w:line="276" w:lineRule="auto"/>
        <w:ind w:left="0" w:firstLine="0"/>
        <w:jc w:val="both"/>
        <w:rPr>
          <w:rFonts w:asciiTheme="minorBidi" w:hAnsiTheme="minorBidi"/>
          <w:sz w:val="24"/>
          <w:szCs w:val="24"/>
        </w:rPr>
      </w:pPr>
      <w:r w:rsidRPr="00695733">
        <w:rPr>
          <w:rFonts w:asciiTheme="minorBidi" w:hAnsiTheme="minorBidi"/>
          <w:sz w:val="24"/>
          <w:szCs w:val="24"/>
        </w:rPr>
        <w:t>Un autre délégué a propo</w:t>
      </w:r>
      <w:r w:rsidR="00D96C85">
        <w:rPr>
          <w:rFonts w:asciiTheme="minorBidi" w:hAnsiTheme="minorBidi"/>
          <w:sz w:val="24"/>
          <w:szCs w:val="24"/>
        </w:rPr>
        <w:t>sé l’inclusion de l’expression « </w:t>
      </w:r>
      <w:r w:rsidRPr="00695733">
        <w:rPr>
          <w:rFonts w:asciiTheme="minorBidi" w:hAnsiTheme="minorBidi"/>
          <w:sz w:val="24"/>
          <w:szCs w:val="24"/>
        </w:rPr>
        <w:t>sous réserve de l’accord des parties concernées</w:t>
      </w:r>
      <w:r w:rsidR="00D96C85">
        <w:rPr>
          <w:rFonts w:asciiTheme="minorBidi" w:hAnsiTheme="minorBidi"/>
          <w:sz w:val="24"/>
          <w:szCs w:val="24"/>
        </w:rPr>
        <w:t> »</w:t>
      </w:r>
      <w:r w:rsidRPr="00695733">
        <w:rPr>
          <w:rFonts w:asciiTheme="minorBidi" w:hAnsiTheme="minorBidi"/>
          <w:sz w:val="24"/>
          <w:szCs w:val="24"/>
        </w:rPr>
        <w:t>, puisque c’est la pratique</w:t>
      </w:r>
      <w:r>
        <w:rPr>
          <w:rFonts w:asciiTheme="minorBidi" w:hAnsiTheme="minorBidi"/>
          <w:sz w:val="24"/>
          <w:szCs w:val="24"/>
        </w:rPr>
        <w:t xml:space="preserve"> et la </w:t>
      </w:r>
      <w:r w:rsidRPr="00695733">
        <w:rPr>
          <w:rFonts w:asciiTheme="minorBidi" w:hAnsiTheme="minorBidi"/>
          <w:sz w:val="24"/>
          <w:szCs w:val="24"/>
        </w:rPr>
        <w:t>métho</w:t>
      </w:r>
      <w:r>
        <w:rPr>
          <w:rFonts w:asciiTheme="minorBidi" w:hAnsiTheme="minorBidi"/>
          <w:sz w:val="24"/>
          <w:szCs w:val="24"/>
        </w:rPr>
        <w:t>do</w:t>
      </w:r>
      <w:r w:rsidRPr="00695733">
        <w:rPr>
          <w:rFonts w:asciiTheme="minorBidi" w:hAnsiTheme="minorBidi"/>
          <w:sz w:val="24"/>
          <w:szCs w:val="24"/>
        </w:rPr>
        <w:t xml:space="preserve">logie normales </w:t>
      </w:r>
      <w:r>
        <w:rPr>
          <w:rFonts w:asciiTheme="minorBidi" w:hAnsiTheme="minorBidi"/>
          <w:sz w:val="24"/>
          <w:szCs w:val="24"/>
        </w:rPr>
        <w:t xml:space="preserve">de traiter les questions qui peuvent découler de la succession d’Etats. </w:t>
      </w:r>
      <w:r w:rsidRPr="00BE4D9B">
        <w:rPr>
          <w:rFonts w:asciiTheme="minorBidi" w:hAnsiTheme="minorBidi"/>
          <w:sz w:val="24"/>
          <w:szCs w:val="24"/>
        </w:rPr>
        <w:t>Les participants ont conv</w:t>
      </w:r>
      <w:r>
        <w:rPr>
          <w:rFonts w:asciiTheme="minorBidi" w:hAnsiTheme="minorBidi"/>
          <w:sz w:val="24"/>
          <w:szCs w:val="24"/>
        </w:rPr>
        <w:t xml:space="preserve">enu de maintenir le paragraphe </w:t>
      </w:r>
      <w:r w:rsidRPr="00BE4D9B">
        <w:rPr>
          <w:rFonts w:asciiTheme="minorBidi" w:hAnsiTheme="minorBidi"/>
          <w:sz w:val="24"/>
          <w:szCs w:val="24"/>
        </w:rPr>
        <w:t xml:space="preserve">entre crochets, avec l’ajout </w:t>
      </w:r>
      <w:r>
        <w:rPr>
          <w:rFonts w:asciiTheme="minorBidi" w:hAnsiTheme="minorBidi"/>
          <w:sz w:val="24"/>
          <w:szCs w:val="24"/>
        </w:rPr>
        <w:t>proposé ci-dessus :</w:t>
      </w:r>
      <w:r w:rsidRPr="00BE4D9B">
        <w:rPr>
          <w:rFonts w:asciiTheme="minorBidi" w:hAnsiTheme="minorBidi"/>
          <w:sz w:val="24"/>
          <w:szCs w:val="24"/>
        </w:rPr>
        <w:t xml:space="preserve"> </w:t>
      </w:r>
    </w:p>
    <w:p w:rsidR="00C627A3" w:rsidRPr="00BE4D9B" w:rsidRDefault="00C627A3" w:rsidP="00C627A3">
      <w:pPr>
        <w:pStyle w:val="Prrafodelista"/>
        <w:rPr>
          <w:rFonts w:asciiTheme="minorBidi" w:hAnsiTheme="minorBidi"/>
          <w:sz w:val="24"/>
          <w:szCs w:val="24"/>
        </w:rPr>
      </w:pPr>
    </w:p>
    <w:p w:rsidR="00C627A3" w:rsidRPr="00B16E4E" w:rsidRDefault="00C627A3" w:rsidP="00D51012">
      <w:pPr>
        <w:pStyle w:val="Prrafodelista"/>
        <w:numPr>
          <w:ilvl w:val="0"/>
          <w:numId w:val="15"/>
        </w:numPr>
        <w:spacing w:line="276" w:lineRule="auto"/>
        <w:ind w:left="0" w:firstLine="0"/>
        <w:jc w:val="both"/>
        <w:rPr>
          <w:rFonts w:asciiTheme="minorBidi" w:hAnsiTheme="minorBidi"/>
          <w:sz w:val="24"/>
          <w:szCs w:val="24"/>
        </w:rPr>
      </w:pPr>
      <w:r w:rsidRPr="00BE4D9B">
        <w:rPr>
          <w:rFonts w:asciiTheme="minorBidi" w:hAnsiTheme="minorBidi"/>
          <w:sz w:val="24"/>
          <w:szCs w:val="24"/>
        </w:rPr>
        <w:t>Le paragraphe 4 de l’</w:t>
      </w:r>
      <w:r w:rsidR="000B2455">
        <w:rPr>
          <w:rFonts w:asciiTheme="minorBidi" w:hAnsiTheme="minorBidi"/>
          <w:sz w:val="24"/>
          <w:szCs w:val="24"/>
        </w:rPr>
        <w:t>Article</w:t>
      </w:r>
      <w:r w:rsidRPr="00BE4D9B">
        <w:rPr>
          <w:rFonts w:asciiTheme="minorBidi" w:hAnsiTheme="minorBidi"/>
          <w:sz w:val="24"/>
          <w:szCs w:val="24"/>
        </w:rPr>
        <w:t xml:space="preserve"> 20 s</w:t>
      </w:r>
      <w:r>
        <w:rPr>
          <w:rFonts w:asciiTheme="minorBidi" w:hAnsiTheme="minorBidi"/>
          <w:sz w:val="24"/>
          <w:szCs w:val="24"/>
        </w:rPr>
        <w:t>tipule</w:t>
      </w:r>
      <w:r w:rsidRPr="00BE4D9B">
        <w:rPr>
          <w:rFonts w:asciiTheme="minorBidi" w:hAnsiTheme="minorBidi"/>
          <w:sz w:val="24"/>
          <w:szCs w:val="24"/>
        </w:rPr>
        <w:t xml:space="preserve"> </w:t>
      </w:r>
      <w:r>
        <w:rPr>
          <w:rFonts w:asciiTheme="minorBidi" w:hAnsiTheme="minorBidi"/>
          <w:sz w:val="24"/>
          <w:szCs w:val="24"/>
        </w:rPr>
        <w:t>qu’un Etat prédé</w:t>
      </w:r>
      <w:r w:rsidRPr="00BE4D9B">
        <w:rPr>
          <w:rFonts w:asciiTheme="minorBidi" w:hAnsiTheme="minorBidi"/>
          <w:sz w:val="24"/>
          <w:szCs w:val="24"/>
        </w:rPr>
        <w:t>cesseur n</w:t>
      </w:r>
      <w:r>
        <w:rPr>
          <w:rFonts w:asciiTheme="minorBidi" w:hAnsiTheme="minorBidi"/>
          <w:sz w:val="24"/>
          <w:szCs w:val="24"/>
        </w:rPr>
        <w:t>e peut retirer arbitrairement à une personne sa nationalité tant qu’il n’</w:t>
      </w:r>
      <w:r w:rsidRPr="00BE4D9B">
        <w:rPr>
          <w:rFonts w:asciiTheme="minorBidi" w:hAnsiTheme="minorBidi"/>
          <w:sz w:val="24"/>
          <w:szCs w:val="24"/>
        </w:rPr>
        <w:t>a p</w:t>
      </w:r>
      <w:r>
        <w:rPr>
          <w:rFonts w:asciiTheme="minorBidi" w:hAnsiTheme="minorBidi"/>
          <w:sz w:val="24"/>
          <w:szCs w:val="24"/>
        </w:rPr>
        <w:t>as reç</w:t>
      </w:r>
      <w:r w:rsidRPr="00BE4D9B">
        <w:rPr>
          <w:rFonts w:asciiTheme="minorBidi" w:hAnsiTheme="minorBidi"/>
          <w:sz w:val="24"/>
          <w:szCs w:val="24"/>
        </w:rPr>
        <w:t xml:space="preserve">u la confirmation </w:t>
      </w:r>
      <w:r>
        <w:rPr>
          <w:rFonts w:asciiTheme="minorBidi" w:hAnsiTheme="minorBidi"/>
          <w:sz w:val="24"/>
          <w:szCs w:val="24"/>
        </w:rPr>
        <w:t>que celle-ci possède la nationalité d’un Etat successeur. A l’issue des discussions, les participants ont décidé de maintenir l’expression « arbitrairement ».</w:t>
      </w:r>
    </w:p>
    <w:p w:rsidR="00C627A3" w:rsidRPr="00B16E4E" w:rsidRDefault="00C627A3" w:rsidP="00C627A3">
      <w:pPr>
        <w:pStyle w:val="Prrafodelista"/>
        <w:rPr>
          <w:rFonts w:asciiTheme="minorBidi" w:hAnsiTheme="minorBidi"/>
          <w:sz w:val="24"/>
          <w:szCs w:val="24"/>
        </w:rPr>
      </w:pPr>
    </w:p>
    <w:p w:rsidR="00C627A3" w:rsidRPr="00D96C85" w:rsidRDefault="00D96C85" w:rsidP="00D51012">
      <w:pPr>
        <w:pStyle w:val="Prrafodelista"/>
        <w:numPr>
          <w:ilvl w:val="0"/>
          <w:numId w:val="15"/>
        </w:numPr>
        <w:spacing w:line="276" w:lineRule="auto"/>
        <w:ind w:left="0" w:firstLine="0"/>
        <w:jc w:val="both"/>
        <w:rPr>
          <w:rFonts w:asciiTheme="minorBidi" w:hAnsiTheme="minorBidi"/>
          <w:sz w:val="24"/>
          <w:szCs w:val="24"/>
        </w:rPr>
      </w:pPr>
      <w:r w:rsidRPr="00D96C85">
        <w:rPr>
          <w:rFonts w:asciiTheme="minorBidi" w:hAnsiTheme="minorBidi"/>
          <w:sz w:val="24"/>
          <w:szCs w:val="24"/>
        </w:rPr>
        <w:t xml:space="preserve">Le Libéria s'est opposé à la proposition de maintenir la disposition entre crochets. Le président a suggéré que </w:t>
      </w:r>
      <w:r>
        <w:rPr>
          <w:rFonts w:asciiTheme="minorBidi" w:hAnsiTheme="minorBidi"/>
          <w:sz w:val="24"/>
          <w:szCs w:val="24"/>
        </w:rPr>
        <w:t>cette</w:t>
      </w:r>
      <w:r w:rsidRPr="00D96C85">
        <w:rPr>
          <w:rFonts w:asciiTheme="minorBidi" w:hAnsiTheme="minorBidi"/>
          <w:sz w:val="24"/>
          <w:szCs w:val="24"/>
        </w:rPr>
        <w:t xml:space="preserve"> position soit </w:t>
      </w:r>
      <w:r>
        <w:rPr>
          <w:rFonts w:asciiTheme="minorBidi" w:hAnsiTheme="minorBidi"/>
          <w:sz w:val="24"/>
          <w:szCs w:val="24"/>
        </w:rPr>
        <w:t>consignée</w:t>
      </w:r>
      <w:r w:rsidRPr="00D96C85">
        <w:rPr>
          <w:rFonts w:asciiTheme="minorBidi" w:hAnsiTheme="minorBidi"/>
          <w:sz w:val="24"/>
          <w:szCs w:val="24"/>
        </w:rPr>
        <w:t xml:space="preserve"> dans le rapport</w:t>
      </w:r>
      <w:r w:rsidR="00C627A3" w:rsidRPr="00D96C85">
        <w:rPr>
          <w:rFonts w:asciiTheme="minorBidi" w:hAnsiTheme="minorBidi"/>
          <w:sz w:val="24"/>
          <w:szCs w:val="24"/>
        </w:rPr>
        <w:t xml:space="preserve">. </w:t>
      </w:r>
    </w:p>
    <w:p w:rsidR="00C627A3" w:rsidRPr="00D96C85" w:rsidRDefault="00C627A3" w:rsidP="00C627A3">
      <w:pPr>
        <w:autoSpaceDE w:val="0"/>
        <w:autoSpaceDN w:val="0"/>
        <w:adjustRightInd w:val="0"/>
        <w:spacing w:after="0" w:line="276" w:lineRule="auto"/>
        <w:jc w:val="both"/>
        <w:rPr>
          <w:rFonts w:asciiTheme="minorBidi" w:hAnsiTheme="minorBidi"/>
          <w:b/>
          <w:bCs/>
          <w:color w:val="000000"/>
          <w:sz w:val="24"/>
          <w:szCs w:val="24"/>
        </w:rPr>
      </w:pPr>
    </w:p>
    <w:p w:rsidR="00C627A3" w:rsidRPr="00B16E4E" w:rsidRDefault="000B2455" w:rsidP="00C627A3">
      <w:pPr>
        <w:autoSpaceDE w:val="0"/>
        <w:autoSpaceDN w:val="0"/>
        <w:adjustRightInd w:val="0"/>
        <w:spacing w:after="0" w:line="276" w:lineRule="auto"/>
        <w:jc w:val="both"/>
        <w:rPr>
          <w:rFonts w:asciiTheme="minorBidi" w:hAnsiTheme="minorBidi"/>
          <w:b/>
          <w:bCs/>
          <w:color w:val="000000"/>
          <w:sz w:val="24"/>
          <w:szCs w:val="24"/>
        </w:rPr>
      </w:pPr>
      <w:r>
        <w:rPr>
          <w:rFonts w:asciiTheme="minorBidi" w:hAnsiTheme="minorBidi"/>
          <w:b/>
          <w:bCs/>
          <w:color w:val="000000"/>
          <w:sz w:val="24"/>
          <w:szCs w:val="24"/>
        </w:rPr>
        <w:t>Article</w:t>
      </w:r>
      <w:r w:rsidR="00C627A3" w:rsidRPr="00B16E4E">
        <w:rPr>
          <w:rFonts w:asciiTheme="minorBidi" w:hAnsiTheme="minorBidi"/>
          <w:b/>
          <w:bCs/>
          <w:color w:val="000000"/>
          <w:sz w:val="24"/>
          <w:szCs w:val="24"/>
        </w:rPr>
        <w:t xml:space="preserve"> 21: Règles et </w:t>
      </w:r>
      <w:r w:rsidR="00C627A3">
        <w:rPr>
          <w:rFonts w:asciiTheme="minorBidi" w:hAnsiTheme="minorBidi"/>
          <w:b/>
          <w:bCs/>
          <w:color w:val="000000"/>
          <w:sz w:val="24"/>
          <w:szCs w:val="24"/>
        </w:rPr>
        <w:t>procé</w:t>
      </w:r>
      <w:r w:rsidR="00C627A3" w:rsidRPr="00B16E4E">
        <w:rPr>
          <w:rFonts w:asciiTheme="minorBidi" w:hAnsiTheme="minorBidi"/>
          <w:b/>
          <w:bCs/>
          <w:color w:val="000000"/>
          <w:sz w:val="24"/>
          <w:szCs w:val="24"/>
        </w:rPr>
        <w:t>dures concernant la nationalité</w:t>
      </w:r>
    </w:p>
    <w:p w:rsidR="00C627A3" w:rsidRPr="00B16E4E" w:rsidRDefault="00C627A3" w:rsidP="00C627A3">
      <w:pPr>
        <w:spacing w:after="0"/>
        <w:jc w:val="both"/>
        <w:rPr>
          <w:rFonts w:asciiTheme="minorBidi" w:hAnsiTheme="minorBidi"/>
          <w:sz w:val="24"/>
          <w:szCs w:val="24"/>
        </w:rPr>
      </w:pPr>
    </w:p>
    <w:p w:rsidR="00C627A3" w:rsidRPr="00DD6CEE" w:rsidRDefault="0066549D" w:rsidP="00D51012">
      <w:pPr>
        <w:pStyle w:val="Prrafodelista"/>
        <w:numPr>
          <w:ilvl w:val="0"/>
          <w:numId w:val="15"/>
        </w:numPr>
        <w:spacing w:line="276" w:lineRule="auto"/>
        <w:ind w:left="0" w:firstLine="0"/>
        <w:jc w:val="both"/>
        <w:rPr>
          <w:rFonts w:asciiTheme="minorBidi" w:hAnsiTheme="minorBidi"/>
          <w:color w:val="000000"/>
          <w:sz w:val="24"/>
          <w:szCs w:val="24"/>
        </w:rPr>
      </w:pPr>
      <w:r w:rsidRPr="0066549D">
        <w:rPr>
          <w:rFonts w:asciiTheme="minorBidi" w:hAnsiTheme="minorBidi"/>
          <w:color w:val="000000"/>
          <w:sz w:val="24"/>
          <w:szCs w:val="24"/>
        </w:rPr>
        <w:t>L'article traite de la révision d'une décision par les institutions administratives ou/et judiciaires</w:t>
      </w:r>
      <w:r w:rsidR="00C627A3" w:rsidRPr="00DD6CEE">
        <w:rPr>
          <w:rFonts w:asciiTheme="minorBidi" w:hAnsiTheme="minorBidi"/>
          <w:color w:val="000000"/>
          <w:sz w:val="24"/>
          <w:szCs w:val="24"/>
        </w:rPr>
        <w:t xml:space="preserve">. </w:t>
      </w:r>
      <w:r w:rsidRPr="0066549D">
        <w:rPr>
          <w:rFonts w:asciiTheme="minorBidi" w:hAnsiTheme="minorBidi"/>
          <w:color w:val="000000"/>
          <w:sz w:val="24"/>
          <w:szCs w:val="24"/>
        </w:rPr>
        <w:t>Il y avait un choix à faire entre le</w:t>
      </w:r>
      <w:r>
        <w:rPr>
          <w:rFonts w:asciiTheme="minorBidi" w:hAnsiTheme="minorBidi"/>
          <w:color w:val="000000"/>
          <w:sz w:val="24"/>
          <w:szCs w:val="24"/>
        </w:rPr>
        <w:t>s institutions administratives « </w:t>
      </w:r>
      <w:r w:rsidRPr="0066549D">
        <w:rPr>
          <w:rFonts w:asciiTheme="minorBidi" w:hAnsiTheme="minorBidi"/>
          <w:color w:val="000000"/>
          <w:sz w:val="24"/>
          <w:szCs w:val="24"/>
        </w:rPr>
        <w:t>ou</w:t>
      </w:r>
      <w:r>
        <w:rPr>
          <w:rFonts w:asciiTheme="minorBidi" w:hAnsiTheme="minorBidi"/>
          <w:color w:val="000000"/>
          <w:sz w:val="24"/>
          <w:szCs w:val="24"/>
        </w:rPr>
        <w:t> »/« </w:t>
      </w:r>
      <w:r w:rsidRPr="0066549D">
        <w:rPr>
          <w:rFonts w:asciiTheme="minorBidi" w:hAnsiTheme="minorBidi"/>
          <w:color w:val="000000"/>
          <w:sz w:val="24"/>
          <w:szCs w:val="24"/>
        </w:rPr>
        <w:t>et</w:t>
      </w:r>
      <w:r>
        <w:rPr>
          <w:rFonts w:asciiTheme="minorBidi" w:hAnsiTheme="minorBidi"/>
          <w:color w:val="000000"/>
          <w:sz w:val="24"/>
          <w:szCs w:val="24"/>
        </w:rPr>
        <w:t> »</w:t>
      </w:r>
      <w:r w:rsidRPr="0066549D">
        <w:rPr>
          <w:rFonts w:asciiTheme="minorBidi" w:hAnsiTheme="minorBidi"/>
          <w:color w:val="000000"/>
          <w:sz w:val="24"/>
          <w:szCs w:val="24"/>
        </w:rPr>
        <w:t xml:space="preserve"> judiciaires</w:t>
      </w:r>
      <w:r w:rsidR="00C627A3" w:rsidRPr="00DD6CEE">
        <w:rPr>
          <w:rFonts w:asciiTheme="minorBidi" w:hAnsiTheme="minorBidi"/>
          <w:color w:val="000000"/>
          <w:sz w:val="24"/>
          <w:szCs w:val="24"/>
        </w:rPr>
        <w:t xml:space="preserve">. Par souci de cohérence, il a été proposé que le mot </w:t>
      </w:r>
      <w:r w:rsidR="00DD6CEE">
        <w:rPr>
          <w:rFonts w:asciiTheme="minorBidi" w:hAnsiTheme="minorBidi"/>
          <w:color w:val="000000"/>
          <w:sz w:val="24"/>
          <w:szCs w:val="24"/>
        </w:rPr>
        <w:t>« </w:t>
      </w:r>
      <w:r w:rsidR="00C627A3" w:rsidRPr="00DD6CEE">
        <w:rPr>
          <w:rFonts w:asciiTheme="minorBidi" w:hAnsiTheme="minorBidi"/>
          <w:color w:val="000000"/>
          <w:sz w:val="24"/>
          <w:szCs w:val="24"/>
        </w:rPr>
        <w:t>ou</w:t>
      </w:r>
      <w:r w:rsidR="00DD6CEE">
        <w:rPr>
          <w:rFonts w:asciiTheme="minorBidi" w:hAnsiTheme="minorBidi"/>
          <w:color w:val="000000"/>
          <w:sz w:val="24"/>
          <w:szCs w:val="24"/>
        </w:rPr>
        <w:t> »</w:t>
      </w:r>
      <w:r w:rsidR="00C627A3" w:rsidRPr="00DD6CEE">
        <w:rPr>
          <w:rFonts w:asciiTheme="minorBidi" w:hAnsiTheme="minorBidi"/>
          <w:color w:val="000000"/>
          <w:sz w:val="24"/>
          <w:szCs w:val="24"/>
        </w:rPr>
        <w:t xml:space="preserve"> soit maintenu. La proposition a été adoptée. </w:t>
      </w:r>
    </w:p>
    <w:p w:rsidR="00C627A3" w:rsidRPr="00D06B36" w:rsidRDefault="00C627A3" w:rsidP="00C627A3">
      <w:pPr>
        <w:autoSpaceDE w:val="0"/>
        <w:autoSpaceDN w:val="0"/>
        <w:adjustRightInd w:val="0"/>
        <w:spacing w:after="0" w:line="276" w:lineRule="auto"/>
        <w:jc w:val="both"/>
        <w:rPr>
          <w:rFonts w:asciiTheme="minorBidi" w:hAnsiTheme="minorBidi"/>
          <w:b/>
          <w:bCs/>
          <w:color w:val="000000"/>
          <w:sz w:val="24"/>
          <w:szCs w:val="24"/>
        </w:rPr>
      </w:pPr>
    </w:p>
    <w:p w:rsidR="00F9200E" w:rsidRDefault="00F9200E" w:rsidP="00C627A3">
      <w:pPr>
        <w:autoSpaceDE w:val="0"/>
        <w:autoSpaceDN w:val="0"/>
        <w:adjustRightInd w:val="0"/>
        <w:spacing w:after="0" w:line="276" w:lineRule="auto"/>
        <w:jc w:val="both"/>
        <w:rPr>
          <w:rFonts w:asciiTheme="minorBidi" w:hAnsiTheme="minorBidi"/>
          <w:b/>
          <w:bCs/>
          <w:color w:val="000000"/>
          <w:sz w:val="24"/>
          <w:szCs w:val="24"/>
        </w:rPr>
      </w:pPr>
    </w:p>
    <w:p w:rsidR="00C627A3" w:rsidRDefault="000B2455" w:rsidP="00C627A3">
      <w:pPr>
        <w:autoSpaceDE w:val="0"/>
        <w:autoSpaceDN w:val="0"/>
        <w:adjustRightInd w:val="0"/>
        <w:spacing w:after="0" w:line="276" w:lineRule="auto"/>
        <w:jc w:val="both"/>
        <w:rPr>
          <w:rFonts w:asciiTheme="minorBidi" w:hAnsiTheme="minorBidi"/>
          <w:b/>
          <w:bCs/>
          <w:color w:val="000000"/>
          <w:sz w:val="24"/>
          <w:szCs w:val="24"/>
        </w:rPr>
      </w:pPr>
      <w:r>
        <w:rPr>
          <w:rFonts w:asciiTheme="minorBidi" w:hAnsiTheme="minorBidi"/>
          <w:b/>
          <w:bCs/>
          <w:color w:val="000000"/>
          <w:sz w:val="24"/>
          <w:szCs w:val="24"/>
        </w:rPr>
        <w:lastRenderedPageBreak/>
        <w:t>Article</w:t>
      </w:r>
      <w:r w:rsidR="00C627A3" w:rsidRPr="00D06B36">
        <w:rPr>
          <w:rFonts w:asciiTheme="minorBidi" w:hAnsiTheme="minorBidi"/>
          <w:b/>
          <w:bCs/>
          <w:color w:val="000000"/>
          <w:sz w:val="24"/>
          <w:szCs w:val="24"/>
        </w:rPr>
        <w:t xml:space="preserve"> 22: </w:t>
      </w:r>
      <w:r w:rsidR="00C627A3">
        <w:rPr>
          <w:rFonts w:asciiTheme="minorBidi" w:hAnsiTheme="minorBidi"/>
          <w:b/>
          <w:bCs/>
          <w:color w:val="000000"/>
          <w:sz w:val="24"/>
          <w:szCs w:val="24"/>
        </w:rPr>
        <w:t>Suivi et mise en œuvre</w:t>
      </w:r>
    </w:p>
    <w:p w:rsidR="00C627A3" w:rsidRPr="00D06B36" w:rsidRDefault="00C627A3" w:rsidP="00C627A3">
      <w:pPr>
        <w:autoSpaceDE w:val="0"/>
        <w:autoSpaceDN w:val="0"/>
        <w:adjustRightInd w:val="0"/>
        <w:spacing w:after="0" w:line="276" w:lineRule="auto"/>
        <w:jc w:val="both"/>
        <w:rPr>
          <w:rFonts w:asciiTheme="minorBidi" w:hAnsiTheme="minorBidi"/>
          <w:b/>
          <w:bCs/>
          <w:color w:val="000000"/>
          <w:sz w:val="24"/>
          <w:szCs w:val="24"/>
        </w:rPr>
      </w:pPr>
    </w:p>
    <w:p w:rsidR="00C627A3" w:rsidRPr="003C4CD6" w:rsidRDefault="00C627A3" w:rsidP="00D51012">
      <w:pPr>
        <w:pStyle w:val="Prrafodelista"/>
        <w:numPr>
          <w:ilvl w:val="0"/>
          <w:numId w:val="15"/>
        </w:numPr>
        <w:spacing w:line="276" w:lineRule="auto"/>
        <w:ind w:left="0" w:firstLine="0"/>
        <w:jc w:val="both"/>
        <w:rPr>
          <w:rFonts w:asciiTheme="minorBidi" w:hAnsiTheme="minorBidi"/>
          <w:color w:val="000000"/>
          <w:sz w:val="24"/>
          <w:szCs w:val="24"/>
        </w:rPr>
      </w:pPr>
      <w:r w:rsidRPr="00AE7524">
        <w:rPr>
          <w:rFonts w:asciiTheme="minorBidi" w:hAnsiTheme="minorBidi"/>
          <w:color w:val="000000"/>
          <w:sz w:val="24"/>
          <w:szCs w:val="24"/>
        </w:rPr>
        <w:t xml:space="preserve">Cet </w:t>
      </w:r>
      <w:r w:rsidR="000B2455">
        <w:rPr>
          <w:rFonts w:asciiTheme="minorBidi" w:hAnsiTheme="minorBidi"/>
          <w:color w:val="000000"/>
          <w:sz w:val="24"/>
          <w:szCs w:val="24"/>
        </w:rPr>
        <w:t>Article</w:t>
      </w:r>
      <w:r w:rsidRPr="00AE7524">
        <w:rPr>
          <w:rFonts w:asciiTheme="minorBidi" w:hAnsiTheme="minorBidi"/>
          <w:color w:val="000000"/>
          <w:sz w:val="24"/>
          <w:szCs w:val="24"/>
        </w:rPr>
        <w:t xml:space="preserve"> ne contenait pas de crochets. </w:t>
      </w:r>
      <w:r w:rsidRPr="003C4CD6">
        <w:rPr>
          <w:rFonts w:asciiTheme="minorBidi" w:hAnsiTheme="minorBidi"/>
          <w:color w:val="000000"/>
          <w:sz w:val="24"/>
          <w:szCs w:val="24"/>
        </w:rPr>
        <w:t xml:space="preserve">Il a donc été adopté tel qu’élaboré. </w:t>
      </w:r>
    </w:p>
    <w:p w:rsidR="00C627A3" w:rsidRPr="003C4CD6" w:rsidRDefault="00C627A3" w:rsidP="00C627A3">
      <w:pPr>
        <w:autoSpaceDE w:val="0"/>
        <w:autoSpaceDN w:val="0"/>
        <w:adjustRightInd w:val="0"/>
        <w:spacing w:after="0" w:line="276" w:lineRule="auto"/>
        <w:jc w:val="both"/>
        <w:rPr>
          <w:rFonts w:asciiTheme="minorBidi" w:hAnsiTheme="minorBidi"/>
          <w:b/>
          <w:bCs/>
          <w:color w:val="000000"/>
          <w:sz w:val="24"/>
          <w:szCs w:val="24"/>
        </w:rPr>
      </w:pPr>
    </w:p>
    <w:p w:rsidR="00C627A3" w:rsidRPr="00D06B36" w:rsidRDefault="000B2455" w:rsidP="00C627A3">
      <w:pPr>
        <w:autoSpaceDE w:val="0"/>
        <w:autoSpaceDN w:val="0"/>
        <w:adjustRightInd w:val="0"/>
        <w:spacing w:after="0" w:line="276" w:lineRule="auto"/>
        <w:jc w:val="both"/>
        <w:rPr>
          <w:rFonts w:asciiTheme="minorBidi" w:hAnsiTheme="minorBidi"/>
          <w:b/>
          <w:bCs/>
          <w:color w:val="000000"/>
          <w:sz w:val="24"/>
          <w:szCs w:val="24"/>
        </w:rPr>
      </w:pPr>
      <w:r>
        <w:rPr>
          <w:rFonts w:asciiTheme="minorBidi" w:hAnsiTheme="minorBidi"/>
          <w:b/>
          <w:bCs/>
          <w:color w:val="000000"/>
          <w:sz w:val="24"/>
          <w:szCs w:val="24"/>
        </w:rPr>
        <w:t>Article</w:t>
      </w:r>
      <w:r w:rsidR="00C627A3">
        <w:rPr>
          <w:rFonts w:asciiTheme="minorBidi" w:hAnsiTheme="minorBidi"/>
          <w:b/>
          <w:bCs/>
          <w:color w:val="000000"/>
          <w:sz w:val="24"/>
          <w:szCs w:val="24"/>
        </w:rPr>
        <w:t xml:space="preserve"> 23: Interpré</w:t>
      </w:r>
      <w:r w:rsidR="00C627A3" w:rsidRPr="00D06B36">
        <w:rPr>
          <w:rFonts w:asciiTheme="minorBidi" w:hAnsiTheme="minorBidi"/>
          <w:b/>
          <w:bCs/>
          <w:color w:val="000000"/>
          <w:sz w:val="24"/>
          <w:szCs w:val="24"/>
        </w:rPr>
        <w:t>tation</w:t>
      </w:r>
    </w:p>
    <w:p w:rsidR="00C627A3" w:rsidRPr="00D06B36" w:rsidRDefault="00C627A3" w:rsidP="00C627A3">
      <w:pPr>
        <w:autoSpaceDE w:val="0"/>
        <w:autoSpaceDN w:val="0"/>
        <w:adjustRightInd w:val="0"/>
        <w:spacing w:after="0" w:line="276" w:lineRule="auto"/>
        <w:jc w:val="both"/>
        <w:rPr>
          <w:rFonts w:asciiTheme="minorBidi" w:hAnsiTheme="minorBidi"/>
          <w:color w:val="000000"/>
          <w:sz w:val="24"/>
          <w:szCs w:val="24"/>
        </w:rPr>
      </w:pPr>
    </w:p>
    <w:p w:rsidR="00C627A3" w:rsidRPr="003C4CD6" w:rsidRDefault="00C627A3" w:rsidP="00D51012">
      <w:pPr>
        <w:pStyle w:val="Prrafodelista"/>
        <w:numPr>
          <w:ilvl w:val="0"/>
          <w:numId w:val="15"/>
        </w:numPr>
        <w:spacing w:line="276" w:lineRule="auto"/>
        <w:ind w:left="0" w:firstLine="0"/>
        <w:jc w:val="both"/>
        <w:rPr>
          <w:rFonts w:asciiTheme="minorBidi" w:hAnsiTheme="minorBidi"/>
          <w:color w:val="000000"/>
          <w:sz w:val="24"/>
          <w:szCs w:val="24"/>
        </w:rPr>
      </w:pPr>
      <w:r>
        <w:rPr>
          <w:rFonts w:asciiTheme="minorBidi" w:hAnsiTheme="minorBidi"/>
          <w:color w:val="000000"/>
          <w:sz w:val="24"/>
          <w:szCs w:val="24"/>
        </w:rPr>
        <w:t xml:space="preserve">Cet </w:t>
      </w:r>
      <w:r w:rsidR="000B2455">
        <w:rPr>
          <w:rFonts w:asciiTheme="minorBidi" w:hAnsiTheme="minorBidi"/>
          <w:color w:val="000000"/>
          <w:sz w:val="24"/>
          <w:szCs w:val="24"/>
        </w:rPr>
        <w:t>Article</w:t>
      </w:r>
      <w:r>
        <w:rPr>
          <w:rFonts w:asciiTheme="minorBidi" w:hAnsiTheme="minorBidi"/>
          <w:color w:val="000000"/>
          <w:sz w:val="24"/>
          <w:szCs w:val="24"/>
        </w:rPr>
        <w:t xml:space="preserve"> ne conten</w:t>
      </w:r>
      <w:r w:rsidRPr="003C4CD6">
        <w:rPr>
          <w:rFonts w:asciiTheme="minorBidi" w:hAnsiTheme="minorBidi"/>
          <w:color w:val="000000"/>
          <w:sz w:val="24"/>
          <w:szCs w:val="24"/>
        </w:rPr>
        <w:t xml:space="preserve">ait pas de crochets. Il a donc été adopté tel qu’élaboré. </w:t>
      </w:r>
    </w:p>
    <w:p w:rsidR="00C627A3" w:rsidRPr="003C4CD6" w:rsidRDefault="00C627A3" w:rsidP="00C627A3">
      <w:pPr>
        <w:autoSpaceDE w:val="0"/>
        <w:autoSpaceDN w:val="0"/>
        <w:adjustRightInd w:val="0"/>
        <w:spacing w:after="0" w:line="276" w:lineRule="auto"/>
        <w:jc w:val="both"/>
        <w:rPr>
          <w:rFonts w:asciiTheme="minorBidi" w:hAnsiTheme="minorBidi"/>
          <w:b/>
          <w:bCs/>
          <w:color w:val="000000"/>
          <w:sz w:val="24"/>
          <w:szCs w:val="24"/>
        </w:rPr>
      </w:pPr>
    </w:p>
    <w:p w:rsidR="00C627A3" w:rsidRPr="003C4CD6" w:rsidRDefault="000B2455" w:rsidP="00C627A3">
      <w:pPr>
        <w:autoSpaceDE w:val="0"/>
        <w:autoSpaceDN w:val="0"/>
        <w:adjustRightInd w:val="0"/>
        <w:spacing w:after="0" w:line="276" w:lineRule="auto"/>
        <w:jc w:val="both"/>
        <w:rPr>
          <w:rFonts w:asciiTheme="minorBidi" w:hAnsiTheme="minorBidi"/>
          <w:b/>
          <w:bCs/>
          <w:color w:val="000000"/>
          <w:sz w:val="24"/>
          <w:szCs w:val="24"/>
        </w:rPr>
      </w:pPr>
      <w:r>
        <w:rPr>
          <w:rFonts w:asciiTheme="minorBidi" w:hAnsiTheme="minorBidi"/>
          <w:b/>
          <w:bCs/>
          <w:color w:val="000000"/>
          <w:sz w:val="24"/>
          <w:szCs w:val="24"/>
        </w:rPr>
        <w:t>Article</w:t>
      </w:r>
      <w:r w:rsidR="00C627A3" w:rsidRPr="003C4CD6">
        <w:rPr>
          <w:rFonts w:asciiTheme="minorBidi" w:hAnsiTheme="minorBidi"/>
          <w:b/>
          <w:bCs/>
          <w:color w:val="000000"/>
          <w:sz w:val="24"/>
          <w:szCs w:val="24"/>
        </w:rPr>
        <w:t xml:space="preserve"> 24: Coopé</w:t>
      </w:r>
      <w:r w:rsidR="00C627A3">
        <w:rPr>
          <w:rFonts w:asciiTheme="minorBidi" w:hAnsiTheme="minorBidi"/>
          <w:b/>
          <w:bCs/>
          <w:color w:val="000000"/>
          <w:sz w:val="24"/>
          <w:szCs w:val="24"/>
        </w:rPr>
        <w:t>ration  entre E</w:t>
      </w:r>
      <w:r w:rsidR="00C627A3" w:rsidRPr="003C4CD6">
        <w:rPr>
          <w:rFonts w:asciiTheme="minorBidi" w:hAnsiTheme="minorBidi"/>
          <w:b/>
          <w:bCs/>
          <w:color w:val="000000"/>
          <w:sz w:val="24"/>
          <w:szCs w:val="24"/>
        </w:rPr>
        <w:t xml:space="preserve">tats et avec les </w:t>
      </w:r>
      <w:r w:rsidR="00C627A3">
        <w:rPr>
          <w:rFonts w:asciiTheme="minorBidi" w:hAnsiTheme="minorBidi"/>
          <w:b/>
          <w:bCs/>
          <w:color w:val="000000"/>
          <w:sz w:val="24"/>
          <w:szCs w:val="24"/>
        </w:rPr>
        <w:t>organismes</w:t>
      </w:r>
      <w:r w:rsidR="00C627A3" w:rsidRPr="003C4CD6">
        <w:rPr>
          <w:rFonts w:asciiTheme="minorBidi" w:hAnsiTheme="minorBidi"/>
          <w:b/>
          <w:bCs/>
          <w:color w:val="000000"/>
          <w:sz w:val="24"/>
          <w:szCs w:val="24"/>
        </w:rPr>
        <w:t xml:space="preserve"> i</w:t>
      </w:r>
      <w:r w:rsidR="00C627A3">
        <w:rPr>
          <w:rFonts w:asciiTheme="minorBidi" w:hAnsiTheme="minorBidi"/>
          <w:b/>
          <w:bCs/>
          <w:color w:val="000000"/>
          <w:sz w:val="24"/>
          <w:szCs w:val="24"/>
        </w:rPr>
        <w:t>nternationaux.</w:t>
      </w:r>
    </w:p>
    <w:p w:rsidR="00C627A3" w:rsidRPr="003C4CD6" w:rsidRDefault="00C627A3" w:rsidP="00C627A3">
      <w:pPr>
        <w:autoSpaceDE w:val="0"/>
        <w:autoSpaceDN w:val="0"/>
        <w:adjustRightInd w:val="0"/>
        <w:spacing w:after="0" w:line="276" w:lineRule="auto"/>
        <w:jc w:val="both"/>
        <w:rPr>
          <w:rFonts w:asciiTheme="minorBidi" w:hAnsiTheme="minorBidi"/>
          <w:color w:val="000000"/>
          <w:sz w:val="24"/>
          <w:szCs w:val="24"/>
        </w:rPr>
      </w:pPr>
    </w:p>
    <w:p w:rsidR="00C627A3" w:rsidRPr="003C4CD6" w:rsidRDefault="00C627A3" w:rsidP="00D51012">
      <w:pPr>
        <w:pStyle w:val="Prrafodelista"/>
        <w:numPr>
          <w:ilvl w:val="0"/>
          <w:numId w:val="15"/>
        </w:numPr>
        <w:spacing w:line="276" w:lineRule="auto"/>
        <w:ind w:left="0" w:firstLine="0"/>
        <w:jc w:val="both"/>
        <w:rPr>
          <w:rFonts w:asciiTheme="minorBidi" w:hAnsiTheme="minorBidi"/>
          <w:color w:val="000000"/>
          <w:sz w:val="24"/>
          <w:szCs w:val="24"/>
        </w:rPr>
      </w:pPr>
      <w:r>
        <w:rPr>
          <w:rFonts w:asciiTheme="minorBidi" w:hAnsiTheme="minorBidi"/>
          <w:color w:val="000000"/>
          <w:sz w:val="24"/>
          <w:szCs w:val="24"/>
        </w:rPr>
        <w:t xml:space="preserve">Cet </w:t>
      </w:r>
      <w:r w:rsidR="000B2455">
        <w:rPr>
          <w:rFonts w:asciiTheme="minorBidi" w:hAnsiTheme="minorBidi"/>
          <w:color w:val="000000"/>
          <w:sz w:val="24"/>
          <w:szCs w:val="24"/>
        </w:rPr>
        <w:t>Article</w:t>
      </w:r>
      <w:r>
        <w:rPr>
          <w:rFonts w:asciiTheme="minorBidi" w:hAnsiTheme="minorBidi"/>
          <w:color w:val="000000"/>
          <w:sz w:val="24"/>
          <w:szCs w:val="24"/>
        </w:rPr>
        <w:t xml:space="preserve"> ne conten</w:t>
      </w:r>
      <w:r w:rsidRPr="003C4CD6">
        <w:rPr>
          <w:rFonts w:asciiTheme="minorBidi" w:hAnsiTheme="minorBidi"/>
          <w:color w:val="000000"/>
          <w:sz w:val="24"/>
          <w:szCs w:val="24"/>
        </w:rPr>
        <w:t xml:space="preserve">ait pas de crochets. Il a donc été adopté tel qu’élaboré. </w:t>
      </w:r>
    </w:p>
    <w:p w:rsidR="00C627A3" w:rsidRPr="003C4CD6" w:rsidRDefault="00C627A3" w:rsidP="00F9200E">
      <w:pPr>
        <w:autoSpaceDE w:val="0"/>
        <w:autoSpaceDN w:val="0"/>
        <w:adjustRightInd w:val="0"/>
        <w:spacing w:after="0" w:line="276" w:lineRule="auto"/>
        <w:jc w:val="both"/>
        <w:rPr>
          <w:rFonts w:asciiTheme="minorBidi" w:hAnsiTheme="minorBidi"/>
          <w:b/>
          <w:bCs/>
          <w:color w:val="000000"/>
          <w:sz w:val="24"/>
          <w:szCs w:val="24"/>
        </w:rPr>
      </w:pPr>
      <w:r w:rsidRPr="003C4CD6">
        <w:rPr>
          <w:rFonts w:asciiTheme="minorBidi" w:hAnsiTheme="minorBidi"/>
          <w:color w:val="000000"/>
          <w:sz w:val="24"/>
          <w:szCs w:val="24"/>
        </w:rPr>
        <w:t xml:space="preserve"> </w:t>
      </w:r>
    </w:p>
    <w:p w:rsidR="00C627A3" w:rsidRPr="00D06B36" w:rsidRDefault="000B2455" w:rsidP="00C627A3">
      <w:pPr>
        <w:autoSpaceDE w:val="0"/>
        <w:autoSpaceDN w:val="0"/>
        <w:adjustRightInd w:val="0"/>
        <w:spacing w:after="0" w:line="276" w:lineRule="auto"/>
        <w:jc w:val="both"/>
        <w:rPr>
          <w:rFonts w:asciiTheme="minorBidi" w:hAnsiTheme="minorBidi"/>
          <w:b/>
          <w:bCs/>
          <w:color w:val="000000"/>
          <w:sz w:val="24"/>
          <w:szCs w:val="24"/>
        </w:rPr>
      </w:pPr>
      <w:r>
        <w:rPr>
          <w:rFonts w:asciiTheme="minorBidi" w:hAnsiTheme="minorBidi"/>
          <w:b/>
          <w:bCs/>
          <w:color w:val="000000"/>
          <w:sz w:val="24"/>
          <w:szCs w:val="24"/>
        </w:rPr>
        <w:t>Article</w:t>
      </w:r>
      <w:r w:rsidR="00C627A3" w:rsidRPr="00D06B36">
        <w:rPr>
          <w:rFonts w:asciiTheme="minorBidi" w:hAnsiTheme="minorBidi"/>
          <w:b/>
          <w:bCs/>
          <w:color w:val="000000"/>
          <w:sz w:val="24"/>
          <w:szCs w:val="24"/>
        </w:rPr>
        <w:t xml:space="preserve"> 25: Signature,</w:t>
      </w:r>
      <w:r w:rsidR="00C627A3">
        <w:rPr>
          <w:rFonts w:asciiTheme="minorBidi" w:hAnsiTheme="minorBidi"/>
          <w:b/>
          <w:bCs/>
          <w:color w:val="000000"/>
          <w:sz w:val="24"/>
          <w:szCs w:val="24"/>
        </w:rPr>
        <w:t xml:space="preserve"> r</w:t>
      </w:r>
      <w:r w:rsidR="00C627A3" w:rsidRPr="00D06B36">
        <w:rPr>
          <w:rFonts w:asciiTheme="minorBidi" w:hAnsiTheme="minorBidi"/>
          <w:b/>
          <w:bCs/>
          <w:color w:val="000000"/>
          <w:sz w:val="24"/>
          <w:szCs w:val="24"/>
        </w:rPr>
        <w:t xml:space="preserve">atification, </w:t>
      </w:r>
      <w:r w:rsidR="00C627A3">
        <w:rPr>
          <w:rFonts w:asciiTheme="minorBidi" w:hAnsiTheme="minorBidi"/>
          <w:b/>
          <w:bCs/>
          <w:color w:val="000000"/>
          <w:sz w:val="24"/>
          <w:szCs w:val="24"/>
        </w:rPr>
        <w:t>et adhésion</w:t>
      </w:r>
    </w:p>
    <w:p w:rsidR="00C627A3" w:rsidRDefault="00C627A3" w:rsidP="00C627A3"/>
    <w:p w:rsidR="00C627A3" w:rsidRPr="001B0CAB" w:rsidRDefault="00C627A3" w:rsidP="00D51012">
      <w:pPr>
        <w:pStyle w:val="Prrafodelista"/>
        <w:numPr>
          <w:ilvl w:val="0"/>
          <w:numId w:val="15"/>
        </w:numPr>
        <w:spacing w:line="276" w:lineRule="auto"/>
        <w:ind w:left="0" w:firstLine="0"/>
        <w:jc w:val="both"/>
        <w:rPr>
          <w:rFonts w:asciiTheme="minorBidi" w:hAnsiTheme="minorBidi"/>
          <w:sz w:val="24"/>
          <w:szCs w:val="24"/>
        </w:rPr>
      </w:pPr>
      <w:r>
        <w:rPr>
          <w:rFonts w:asciiTheme="minorBidi" w:hAnsiTheme="minorBidi"/>
          <w:sz w:val="24"/>
          <w:szCs w:val="24"/>
        </w:rPr>
        <w:t>Deux proposition</w:t>
      </w:r>
      <w:r w:rsidRPr="001B0CAB">
        <w:rPr>
          <w:rFonts w:asciiTheme="minorBidi" w:hAnsiTheme="minorBidi"/>
          <w:sz w:val="24"/>
          <w:szCs w:val="24"/>
        </w:rPr>
        <w:t>s entre cochet</w:t>
      </w:r>
      <w:r>
        <w:rPr>
          <w:rFonts w:asciiTheme="minorBidi" w:hAnsiTheme="minorBidi"/>
          <w:sz w:val="24"/>
          <w:szCs w:val="24"/>
        </w:rPr>
        <w:t xml:space="preserve">s ont été soumises pour examen </w:t>
      </w:r>
      <w:r w:rsidRPr="001B0CAB">
        <w:rPr>
          <w:rFonts w:asciiTheme="minorBidi" w:hAnsiTheme="minorBidi"/>
          <w:sz w:val="24"/>
          <w:szCs w:val="24"/>
        </w:rPr>
        <w:t>: [Etats parties à la Charte africaine] et [Etats memb</w:t>
      </w:r>
      <w:r>
        <w:rPr>
          <w:rFonts w:asciiTheme="minorBidi" w:hAnsiTheme="minorBidi"/>
          <w:sz w:val="24"/>
          <w:szCs w:val="24"/>
        </w:rPr>
        <w:t>res de l’Union africaine</w:t>
      </w:r>
      <w:r w:rsidRPr="001B0CAB">
        <w:rPr>
          <w:rFonts w:asciiTheme="minorBidi" w:hAnsiTheme="minorBidi"/>
          <w:sz w:val="24"/>
          <w:szCs w:val="24"/>
        </w:rPr>
        <w:t>].</w:t>
      </w:r>
    </w:p>
    <w:p w:rsidR="00C627A3" w:rsidRPr="001B0CAB" w:rsidRDefault="00C627A3" w:rsidP="00C627A3">
      <w:pPr>
        <w:autoSpaceDE w:val="0"/>
        <w:autoSpaceDN w:val="0"/>
        <w:adjustRightInd w:val="0"/>
        <w:spacing w:after="0" w:line="276" w:lineRule="auto"/>
        <w:jc w:val="both"/>
        <w:rPr>
          <w:rFonts w:asciiTheme="minorBidi" w:hAnsiTheme="minorBidi"/>
          <w:sz w:val="24"/>
          <w:szCs w:val="24"/>
        </w:rPr>
      </w:pPr>
    </w:p>
    <w:p w:rsidR="00C627A3" w:rsidRPr="00D51012" w:rsidRDefault="00C627A3" w:rsidP="00D51012">
      <w:pPr>
        <w:pStyle w:val="Prrafodelista"/>
        <w:numPr>
          <w:ilvl w:val="0"/>
          <w:numId w:val="15"/>
        </w:numPr>
        <w:spacing w:line="276" w:lineRule="auto"/>
        <w:ind w:left="0" w:firstLine="0"/>
        <w:jc w:val="both"/>
        <w:rPr>
          <w:rFonts w:asciiTheme="minorBidi" w:hAnsiTheme="minorBidi"/>
          <w:color w:val="000000"/>
          <w:sz w:val="24"/>
          <w:szCs w:val="24"/>
        </w:rPr>
      </w:pPr>
      <w:r w:rsidRPr="00D51012">
        <w:rPr>
          <w:rFonts w:asciiTheme="minorBidi" w:hAnsiTheme="minorBidi"/>
          <w:color w:val="000000"/>
          <w:sz w:val="24"/>
          <w:szCs w:val="24"/>
        </w:rPr>
        <w:t>En assurant la cohérence avec la formulation approuvée dans le Préambule du projet de Protocole, la réunion a recommandé la suppression des crochets autour des [Etats parties à la charte africaine] et de maintenir l’expression en tant que partie de la disposition. L’autre segment a été supprimé</w:t>
      </w:r>
    </w:p>
    <w:p w:rsidR="00C627A3" w:rsidRPr="00331874" w:rsidRDefault="00C627A3" w:rsidP="00C627A3">
      <w:pPr>
        <w:autoSpaceDE w:val="0"/>
        <w:autoSpaceDN w:val="0"/>
        <w:adjustRightInd w:val="0"/>
        <w:spacing w:after="0" w:line="276" w:lineRule="auto"/>
        <w:jc w:val="both"/>
        <w:rPr>
          <w:rFonts w:asciiTheme="minorBidi" w:hAnsiTheme="minorBidi"/>
          <w:b/>
          <w:bCs/>
          <w:color w:val="000000"/>
          <w:sz w:val="24"/>
          <w:szCs w:val="24"/>
          <w:lang w:val="en-US"/>
        </w:rPr>
      </w:pPr>
    </w:p>
    <w:p w:rsidR="00C627A3" w:rsidRPr="00D06B36" w:rsidRDefault="000B2455" w:rsidP="00C627A3">
      <w:pPr>
        <w:autoSpaceDE w:val="0"/>
        <w:autoSpaceDN w:val="0"/>
        <w:adjustRightInd w:val="0"/>
        <w:spacing w:after="0" w:line="276" w:lineRule="auto"/>
        <w:jc w:val="both"/>
        <w:rPr>
          <w:rFonts w:asciiTheme="minorBidi" w:hAnsiTheme="minorBidi"/>
          <w:b/>
          <w:bCs/>
          <w:color w:val="000000"/>
          <w:sz w:val="24"/>
          <w:szCs w:val="24"/>
        </w:rPr>
      </w:pPr>
      <w:r>
        <w:rPr>
          <w:rFonts w:asciiTheme="minorBidi" w:hAnsiTheme="minorBidi"/>
          <w:b/>
          <w:bCs/>
          <w:color w:val="000000"/>
          <w:sz w:val="24"/>
          <w:szCs w:val="24"/>
        </w:rPr>
        <w:t>Article</w:t>
      </w:r>
      <w:r w:rsidR="00C627A3">
        <w:rPr>
          <w:rFonts w:asciiTheme="minorBidi" w:hAnsiTheme="minorBidi"/>
          <w:b/>
          <w:bCs/>
          <w:color w:val="000000"/>
          <w:sz w:val="24"/>
          <w:szCs w:val="24"/>
        </w:rPr>
        <w:t xml:space="preserve"> 26: Ré</w:t>
      </w:r>
      <w:r w:rsidR="00C627A3" w:rsidRPr="00D06B36">
        <w:rPr>
          <w:rFonts w:asciiTheme="minorBidi" w:hAnsiTheme="minorBidi"/>
          <w:b/>
          <w:bCs/>
          <w:color w:val="000000"/>
          <w:sz w:val="24"/>
          <w:szCs w:val="24"/>
        </w:rPr>
        <w:t>serv</w:t>
      </w:r>
      <w:r w:rsidR="00C627A3">
        <w:rPr>
          <w:rFonts w:asciiTheme="minorBidi" w:hAnsiTheme="minorBidi"/>
          <w:b/>
          <w:bCs/>
          <w:color w:val="000000"/>
          <w:sz w:val="24"/>
          <w:szCs w:val="24"/>
        </w:rPr>
        <w:t>es</w:t>
      </w:r>
    </w:p>
    <w:p w:rsidR="00C627A3" w:rsidRPr="00D06B36" w:rsidRDefault="00C627A3" w:rsidP="00C627A3">
      <w:pPr>
        <w:autoSpaceDE w:val="0"/>
        <w:autoSpaceDN w:val="0"/>
        <w:adjustRightInd w:val="0"/>
        <w:spacing w:after="0" w:line="276" w:lineRule="auto"/>
        <w:jc w:val="both"/>
        <w:rPr>
          <w:rFonts w:asciiTheme="minorBidi" w:hAnsiTheme="minorBidi"/>
          <w:b/>
          <w:bCs/>
          <w:color w:val="000000"/>
          <w:sz w:val="24"/>
          <w:szCs w:val="24"/>
        </w:rPr>
      </w:pPr>
    </w:p>
    <w:p w:rsidR="00C627A3" w:rsidRPr="003C4CD6" w:rsidRDefault="00C627A3" w:rsidP="00D51012">
      <w:pPr>
        <w:pStyle w:val="Prrafodelista"/>
        <w:numPr>
          <w:ilvl w:val="0"/>
          <w:numId w:val="15"/>
        </w:numPr>
        <w:spacing w:line="276" w:lineRule="auto"/>
        <w:ind w:left="0" w:firstLine="0"/>
        <w:jc w:val="both"/>
        <w:rPr>
          <w:rFonts w:asciiTheme="minorBidi" w:hAnsiTheme="minorBidi"/>
          <w:color w:val="000000"/>
          <w:sz w:val="24"/>
          <w:szCs w:val="24"/>
        </w:rPr>
      </w:pPr>
      <w:r w:rsidRPr="00AE7524">
        <w:rPr>
          <w:rFonts w:asciiTheme="minorBidi" w:hAnsiTheme="minorBidi"/>
          <w:color w:val="000000"/>
          <w:sz w:val="24"/>
          <w:szCs w:val="24"/>
        </w:rPr>
        <w:t xml:space="preserve">Cet </w:t>
      </w:r>
      <w:r w:rsidR="000B2455">
        <w:rPr>
          <w:rFonts w:asciiTheme="minorBidi" w:hAnsiTheme="minorBidi"/>
          <w:color w:val="000000"/>
          <w:sz w:val="24"/>
          <w:szCs w:val="24"/>
        </w:rPr>
        <w:t>Article</w:t>
      </w:r>
      <w:r w:rsidRPr="00AE7524">
        <w:rPr>
          <w:rFonts w:asciiTheme="minorBidi" w:hAnsiTheme="minorBidi"/>
          <w:color w:val="000000"/>
          <w:sz w:val="24"/>
          <w:szCs w:val="24"/>
        </w:rPr>
        <w:t xml:space="preserve"> </w:t>
      </w:r>
      <w:r>
        <w:rPr>
          <w:rFonts w:asciiTheme="minorBidi" w:hAnsiTheme="minorBidi"/>
          <w:color w:val="000000"/>
          <w:sz w:val="24"/>
          <w:szCs w:val="24"/>
        </w:rPr>
        <w:t>ne conten</w:t>
      </w:r>
      <w:r w:rsidRPr="00AE7524">
        <w:rPr>
          <w:rFonts w:asciiTheme="minorBidi" w:hAnsiTheme="minorBidi"/>
          <w:color w:val="000000"/>
          <w:sz w:val="24"/>
          <w:szCs w:val="24"/>
        </w:rPr>
        <w:t xml:space="preserve">ait pas de crochets. </w:t>
      </w:r>
      <w:r w:rsidRPr="003C4CD6">
        <w:rPr>
          <w:rFonts w:asciiTheme="minorBidi" w:hAnsiTheme="minorBidi"/>
          <w:color w:val="000000"/>
          <w:sz w:val="24"/>
          <w:szCs w:val="24"/>
        </w:rPr>
        <w:t xml:space="preserve">Il a donc été adopté tel qu’élaboré. </w:t>
      </w:r>
    </w:p>
    <w:p w:rsidR="00C627A3" w:rsidRPr="00AE7524" w:rsidRDefault="00C627A3" w:rsidP="00C627A3">
      <w:pPr>
        <w:autoSpaceDE w:val="0"/>
        <w:autoSpaceDN w:val="0"/>
        <w:adjustRightInd w:val="0"/>
        <w:spacing w:after="0" w:line="276" w:lineRule="auto"/>
        <w:jc w:val="both"/>
        <w:rPr>
          <w:rFonts w:asciiTheme="minorBidi" w:hAnsiTheme="minorBidi"/>
          <w:color w:val="000000"/>
          <w:sz w:val="24"/>
          <w:szCs w:val="24"/>
        </w:rPr>
      </w:pPr>
      <w:r w:rsidRPr="00AE7524">
        <w:rPr>
          <w:rFonts w:asciiTheme="minorBidi" w:hAnsiTheme="minorBidi"/>
          <w:color w:val="000000"/>
          <w:sz w:val="24"/>
          <w:szCs w:val="24"/>
        </w:rPr>
        <w:t xml:space="preserve"> </w:t>
      </w:r>
    </w:p>
    <w:p w:rsidR="00C627A3" w:rsidRPr="00D06B36" w:rsidRDefault="000B2455" w:rsidP="00C627A3">
      <w:pPr>
        <w:autoSpaceDE w:val="0"/>
        <w:autoSpaceDN w:val="0"/>
        <w:adjustRightInd w:val="0"/>
        <w:spacing w:after="0" w:line="276" w:lineRule="auto"/>
        <w:jc w:val="both"/>
        <w:rPr>
          <w:rFonts w:asciiTheme="minorBidi" w:hAnsiTheme="minorBidi"/>
          <w:b/>
          <w:bCs/>
          <w:color w:val="000000"/>
          <w:sz w:val="24"/>
          <w:szCs w:val="24"/>
        </w:rPr>
      </w:pPr>
      <w:r>
        <w:rPr>
          <w:rFonts w:asciiTheme="minorBidi" w:hAnsiTheme="minorBidi"/>
          <w:b/>
          <w:bCs/>
          <w:color w:val="000000"/>
          <w:sz w:val="24"/>
          <w:szCs w:val="24"/>
        </w:rPr>
        <w:t>Article</w:t>
      </w:r>
      <w:r w:rsidR="00C627A3" w:rsidRPr="00D06B36">
        <w:rPr>
          <w:rFonts w:asciiTheme="minorBidi" w:hAnsiTheme="minorBidi"/>
          <w:b/>
          <w:bCs/>
          <w:color w:val="000000"/>
          <w:sz w:val="24"/>
          <w:szCs w:val="24"/>
        </w:rPr>
        <w:t xml:space="preserve"> 27: Entr</w:t>
      </w:r>
      <w:r w:rsidR="00C627A3">
        <w:rPr>
          <w:rFonts w:asciiTheme="minorBidi" w:hAnsiTheme="minorBidi"/>
          <w:b/>
          <w:bCs/>
          <w:color w:val="000000"/>
          <w:sz w:val="24"/>
          <w:szCs w:val="24"/>
        </w:rPr>
        <w:t>ée en vigueur</w:t>
      </w:r>
    </w:p>
    <w:p w:rsidR="00C627A3" w:rsidRPr="00D06B36" w:rsidRDefault="00C627A3" w:rsidP="00C627A3">
      <w:pPr>
        <w:autoSpaceDE w:val="0"/>
        <w:autoSpaceDN w:val="0"/>
        <w:adjustRightInd w:val="0"/>
        <w:spacing w:after="0" w:line="276" w:lineRule="auto"/>
        <w:jc w:val="both"/>
        <w:rPr>
          <w:rFonts w:asciiTheme="minorBidi" w:hAnsiTheme="minorBidi"/>
          <w:color w:val="000000"/>
          <w:sz w:val="24"/>
          <w:szCs w:val="24"/>
        </w:rPr>
      </w:pPr>
    </w:p>
    <w:p w:rsidR="00C627A3" w:rsidRPr="003C4CD6" w:rsidRDefault="00C627A3" w:rsidP="00D51012">
      <w:pPr>
        <w:pStyle w:val="Prrafodelista"/>
        <w:numPr>
          <w:ilvl w:val="0"/>
          <w:numId w:val="15"/>
        </w:numPr>
        <w:spacing w:line="276" w:lineRule="auto"/>
        <w:ind w:left="0" w:firstLine="0"/>
        <w:jc w:val="both"/>
        <w:rPr>
          <w:rFonts w:asciiTheme="minorBidi" w:hAnsiTheme="minorBidi"/>
          <w:color w:val="000000"/>
          <w:sz w:val="24"/>
          <w:szCs w:val="24"/>
        </w:rPr>
      </w:pPr>
      <w:r w:rsidRPr="00AE7524">
        <w:rPr>
          <w:rFonts w:asciiTheme="minorBidi" w:hAnsiTheme="minorBidi"/>
          <w:color w:val="000000"/>
          <w:sz w:val="24"/>
          <w:szCs w:val="24"/>
        </w:rPr>
        <w:t xml:space="preserve">Cet </w:t>
      </w:r>
      <w:r w:rsidR="000B2455">
        <w:rPr>
          <w:rFonts w:asciiTheme="minorBidi" w:hAnsiTheme="minorBidi"/>
          <w:color w:val="000000"/>
          <w:sz w:val="24"/>
          <w:szCs w:val="24"/>
        </w:rPr>
        <w:t>Article</w:t>
      </w:r>
      <w:r w:rsidRPr="00AE7524">
        <w:rPr>
          <w:rFonts w:asciiTheme="minorBidi" w:hAnsiTheme="minorBidi"/>
          <w:color w:val="000000"/>
          <w:sz w:val="24"/>
          <w:szCs w:val="24"/>
        </w:rPr>
        <w:t xml:space="preserve"> </w:t>
      </w:r>
      <w:r>
        <w:rPr>
          <w:rFonts w:asciiTheme="minorBidi" w:hAnsiTheme="minorBidi"/>
          <w:color w:val="000000"/>
          <w:sz w:val="24"/>
          <w:szCs w:val="24"/>
        </w:rPr>
        <w:t>ne conten</w:t>
      </w:r>
      <w:r w:rsidRPr="00AE7524">
        <w:rPr>
          <w:rFonts w:asciiTheme="minorBidi" w:hAnsiTheme="minorBidi"/>
          <w:color w:val="000000"/>
          <w:sz w:val="24"/>
          <w:szCs w:val="24"/>
        </w:rPr>
        <w:t xml:space="preserve">ait pas de crochets. </w:t>
      </w:r>
      <w:r w:rsidRPr="003C4CD6">
        <w:rPr>
          <w:rFonts w:asciiTheme="minorBidi" w:hAnsiTheme="minorBidi"/>
          <w:color w:val="000000"/>
          <w:sz w:val="24"/>
          <w:szCs w:val="24"/>
        </w:rPr>
        <w:t xml:space="preserve">Il a donc été adopté tel qu’élaboré. </w:t>
      </w:r>
    </w:p>
    <w:p w:rsidR="00C627A3" w:rsidRPr="000B2455" w:rsidRDefault="00C627A3" w:rsidP="00C627A3">
      <w:pPr>
        <w:autoSpaceDE w:val="0"/>
        <w:autoSpaceDN w:val="0"/>
        <w:adjustRightInd w:val="0"/>
        <w:spacing w:after="0" w:line="276" w:lineRule="auto"/>
        <w:jc w:val="both"/>
        <w:rPr>
          <w:rFonts w:asciiTheme="minorBidi" w:hAnsiTheme="minorBidi"/>
          <w:color w:val="000000"/>
          <w:sz w:val="24"/>
          <w:szCs w:val="24"/>
        </w:rPr>
      </w:pPr>
      <w:r w:rsidRPr="000B2455">
        <w:rPr>
          <w:rFonts w:asciiTheme="minorBidi" w:hAnsiTheme="minorBidi"/>
          <w:color w:val="000000"/>
          <w:sz w:val="24"/>
          <w:szCs w:val="24"/>
        </w:rPr>
        <w:t xml:space="preserve">. </w:t>
      </w:r>
    </w:p>
    <w:p w:rsidR="00C627A3" w:rsidRPr="000B2455" w:rsidRDefault="000B2455" w:rsidP="00C627A3">
      <w:pPr>
        <w:autoSpaceDE w:val="0"/>
        <w:autoSpaceDN w:val="0"/>
        <w:adjustRightInd w:val="0"/>
        <w:spacing w:after="0" w:line="276" w:lineRule="auto"/>
        <w:jc w:val="both"/>
        <w:rPr>
          <w:rFonts w:asciiTheme="minorBidi" w:hAnsiTheme="minorBidi"/>
          <w:b/>
          <w:bCs/>
          <w:color w:val="000000"/>
          <w:sz w:val="24"/>
          <w:szCs w:val="24"/>
        </w:rPr>
      </w:pPr>
      <w:r w:rsidRPr="000B2455">
        <w:rPr>
          <w:rFonts w:asciiTheme="minorBidi" w:hAnsiTheme="minorBidi"/>
          <w:b/>
          <w:bCs/>
          <w:color w:val="000000"/>
          <w:sz w:val="24"/>
          <w:szCs w:val="24"/>
        </w:rPr>
        <w:t>Article</w:t>
      </w:r>
      <w:r w:rsidR="00C627A3" w:rsidRPr="000B2455">
        <w:rPr>
          <w:rFonts w:asciiTheme="minorBidi" w:hAnsiTheme="minorBidi"/>
          <w:b/>
          <w:bCs/>
          <w:color w:val="000000"/>
          <w:sz w:val="24"/>
          <w:szCs w:val="24"/>
        </w:rPr>
        <w:t xml:space="preserve"> 28: Statut du présent Protocole</w:t>
      </w:r>
    </w:p>
    <w:p w:rsidR="00C627A3" w:rsidRPr="000B2455" w:rsidRDefault="00C627A3" w:rsidP="00C627A3">
      <w:pPr>
        <w:autoSpaceDE w:val="0"/>
        <w:autoSpaceDN w:val="0"/>
        <w:adjustRightInd w:val="0"/>
        <w:spacing w:after="0" w:line="276" w:lineRule="auto"/>
        <w:jc w:val="both"/>
        <w:rPr>
          <w:rFonts w:asciiTheme="minorBidi" w:hAnsiTheme="minorBidi"/>
          <w:color w:val="000000"/>
          <w:sz w:val="24"/>
          <w:szCs w:val="24"/>
        </w:rPr>
      </w:pPr>
    </w:p>
    <w:p w:rsidR="00C627A3" w:rsidRPr="003C4CD6" w:rsidRDefault="00C627A3" w:rsidP="00D51012">
      <w:pPr>
        <w:pStyle w:val="Prrafodelista"/>
        <w:numPr>
          <w:ilvl w:val="0"/>
          <w:numId w:val="15"/>
        </w:numPr>
        <w:spacing w:line="276" w:lineRule="auto"/>
        <w:ind w:left="0" w:firstLine="0"/>
        <w:jc w:val="both"/>
        <w:rPr>
          <w:rFonts w:asciiTheme="minorBidi" w:hAnsiTheme="minorBidi"/>
          <w:color w:val="000000"/>
          <w:sz w:val="24"/>
          <w:szCs w:val="24"/>
        </w:rPr>
      </w:pPr>
      <w:r w:rsidRPr="00AE7524">
        <w:rPr>
          <w:rFonts w:asciiTheme="minorBidi" w:hAnsiTheme="minorBidi"/>
          <w:color w:val="000000"/>
          <w:sz w:val="24"/>
          <w:szCs w:val="24"/>
        </w:rPr>
        <w:t xml:space="preserve">Cet </w:t>
      </w:r>
      <w:r w:rsidR="000B2455">
        <w:rPr>
          <w:rFonts w:asciiTheme="minorBidi" w:hAnsiTheme="minorBidi"/>
          <w:color w:val="000000"/>
          <w:sz w:val="24"/>
          <w:szCs w:val="24"/>
        </w:rPr>
        <w:t>Article</w:t>
      </w:r>
      <w:r w:rsidRPr="00AE7524">
        <w:rPr>
          <w:rFonts w:asciiTheme="minorBidi" w:hAnsiTheme="minorBidi"/>
          <w:color w:val="000000"/>
          <w:sz w:val="24"/>
          <w:szCs w:val="24"/>
        </w:rPr>
        <w:t xml:space="preserve"> </w:t>
      </w:r>
      <w:r>
        <w:rPr>
          <w:rFonts w:asciiTheme="minorBidi" w:hAnsiTheme="minorBidi"/>
          <w:color w:val="000000"/>
          <w:sz w:val="24"/>
          <w:szCs w:val="24"/>
        </w:rPr>
        <w:t>ne conten</w:t>
      </w:r>
      <w:r w:rsidRPr="00AE7524">
        <w:rPr>
          <w:rFonts w:asciiTheme="minorBidi" w:hAnsiTheme="minorBidi"/>
          <w:color w:val="000000"/>
          <w:sz w:val="24"/>
          <w:szCs w:val="24"/>
        </w:rPr>
        <w:t xml:space="preserve">ait pas de crochets. </w:t>
      </w:r>
      <w:r w:rsidRPr="003C4CD6">
        <w:rPr>
          <w:rFonts w:asciiTheme="minorBidi" w:hAnsiTheme="minorBidi"/>
          <w:color w:val="000000"/>
          <w:sz w:val="24"/>
          <w:szCs w:val="24"/>
        </w:rPr>
        <w:t xml:space="preserve">Il a donc été adopté tel qu’élaboré. </w:t>
      </w:r>
    </w:p>
    <w:p w:rsidR="00C627A3" w:rsidRPr="00AE7524" w:rsidRDefault="00C627A3" w:rsidP="00C627A3">
      <w:pPr>
        <w:autoSpaceDE w:val="0"/>
        <w:autoSpaceDN w:val="0"/>
        <w:adjustRightInd w:val="0"/>
        <w:spacing w:after="0" w:line="276" w:lineRule="auto"/>
        <w:jc w:val="both"/>
        <w:rPr>
          <w:rFonts w:asciiTheme="minorBidi" w:hAnsiTheme="minorBidi"/>
          <w:b/>
          <w:bCs/>
          <w:color w:val="000000"/>
          <w:sz w:val="24"/>
          <w:szCs w:val="24"/>
        </w:rPr>
      </w:pPr>
    </w:p>
    <w:p w:rsidR="00C627A3" w:rsidRPr="00D06B36" w:rsidRDefault="000B2455" w:rsidP="00C627A3">
      <w:pPr>
        <w:autoSpaceDE w:val="0"/>
        <w:autoSpaceDN w:val="0"/>
        <w:adjustRightInd w:val="0"/>
        <w:spacing w:after="0" w:line="276" w:lineRule="auto"/>
        <w:jc w:val="both"/>
        <w:rPr>
          <w:rFonts w:asciiTheme="minorBidi" w:hAnsiTheme="minorBidi"/>
          <w:b/>
          <w:bCs/>
          <w:color w:val="000000"/>
          <w:sz w:val="24"/>
          <w:szCs w:val="24"/>
        </w:rPr>
      </w:pPr>
      <w:r>
        <w:rPr>
          <w:rFonts w:asciiTheme="minorBidi" w:hAnsiTheme="minorBidi"/>
          <w:b/>
          <w:bCs/>
          <w:color w:val="000000"/>
          <w:sz w:val="24"/>
          <w:szCs w:val="24"/>
        </w:rPr>
        <w:lastRenderedPageBreak/>
        <w:t>Article</w:t>
      </w:r>
      <w:r w:rsidR="00C627A3" w:rsidRPr="00D06B36">
        <w:rPr>
          <w:rFonts w:asciiTheme="minorBidi" w:hAnsiTheme="minorBidi"/>
          <w:b/>
          <w:bCs/>
          <w:color w:val="000000"/>
          <w:sz w:val="24"/>
          <w:szCs w:val="24"/>
        </w:rPr>
        <w:t xml:space="preserve"> 29: Amend</w:t>
      </w:r>
      <w:r w:rsidR="00C627A3">
        <w:rPr>
          <w:rFonts w:asciiTheme="minorBidi" w:hAnsiTheme="minorBidi"/>
          <w:b/>
          <w:bCs/>
          <w:color w:val="000000"/>
          <w:sz w:val="24"/>
          <w:szCs w:val="24"/>
        </w:rPr>
        <w:t>ement et  ré</w:t>
      </w:r>
      <w:r w:rsidR="00C627A3" w:rsidRPr="00D06B36">
        <w:rPr>
          <w:rFonts w:asciiTheme="minorBidi" w:hAnsiTheme="minorBidi"/>
          <w:b/>
          <w:bCs/>
          <w:color w:val="000000"/>
          <w:sz w:val="24"/>
          <w:szCs w:val="24"/>
        </w:rPr>
        <w:t>vision</w:t>
      </w:r>
    </w:p>
    <w:p w:rsidR="00C627A3" w:rsidRPr="00D06B36" w:rsidRDefault="00C627A3" w:rsidP="00C627A3">
      <w:pPr>
        <w:autoSpaceDE w:val="0"/>
        <w:autoSpaceDN w:val="0"/>
        <w:adjustRightInd w:val="0"/>
        <w:spacing w:after="0" w:line="276" w:lineRule="auto"/>
        <w:jc w:val="both"/>
        <w:rPr>
          <w:rFonts w:asciiTheme="minorBidi" w:hAnsiTheme="minorBidi"/>
          <w:color w:val="000000"/>
          <w:sz w:val="24"/>
          <w:szCs w:val="24"/>
        </w:rPr>
      </w:pPr>
    </w:p>
    <w:p w:rsidR="00C627A3" w:rsidRPr="003C4CD6" w:rsidRDefault="00C627A3" w:rsidP="00D51012">
      <w:pPr>
        <w:pStyle w:val="Prrafodelista"/>
        <w:numPr>
          <w:ilvl w:val="0"/>
          <w:numId w:val="15"/>
        </w:numPr>
        <w:spacing w:line="276" w:lineRule="auto"/>
        <w:ind w:left="0" w:firstLine="0"/>
        <w:jc w:val="both"/>
        <w:rPr>
          <w:rFonts w:asciiTheme="minorBidi" w:hAnsiTheme="minorBidi"/>
          <w:color w:val="000000"/>
          <w:sz w:val="24"/>
          <w:szCs w:val="24"/>
        </w:rPr>
      </w:pPr>
      <w:r w:rsidRPr="00AE7524">
        <w:rPr>
          <w:rFonts w:asciiTheme="minorBidi" w:hAnsiTheme="minorBidi"/>
          <w:color w:val="000000"/>
          <w:sz w:val="24"/>
          <w:szCs w:val="24"/>
        </w:rPr>
        <w:t xml:space="preserve">Cet </w:t>
      </w:r>
      <w:r w:rsidR="000B2455">
        <w:rPr>
          <w:rFonts w:asciiTheme="minorBidi" w:hAnsiTheme="minorBidi"/>
          <w:color w:val="000000"/>
          <w:sz w:val="24"/>
          <w:szCs w:val="24"/>
        </w:rPr>
        <w:t>Article</w:t>
      </w:r>
      <w:r w:rsidRPr="00AE7524">
        <w:rPr>
          <w:rFonts w:asciiTheme="minorBidi" w:hAnsiTheme="minorBidi"/>
          <w:color w:val="000000"/>
          <w:sz w:val="24"/>
          <w:szCs w:val="24"/>
        </w:rPr>
        <w:t xml:space="preserve"> </w:t>
      </w:r>
      <w:r>
        <w:rPr>
          <w:rFonts w:asciiTheme="minorBidi" w:hAnsiTheme="minorBidi"/>
          <w:color w:val="000000"/>
          <w:sz w:val="24"/>
          <w:szCs w:val="24"/>
        </w:rPr>
        <w:t>ne conten</w:t>
      </w:r>
      <w:r w:rsidRPr="00AE7524">
        <w:rPr>
          <w:rFonts w:asciiTheme="minorBidi" w:hAnsiTheme="minorBidi"/>
          <w:color w:val="000000"/>
          <w:sz w:val="24"/>
          <w:szCs w:val="24"/>
        </w:rPr>
        <w:t xml:space="preserve">ait pas de crochets. </w:t>
      </w:r>
      <w:r w:rsidRPr="003C4CD6">
        <w:rPr>
          <w:rFonts w:asciiTheme="minorBidi" w:hAnsiTheme="minorBidi"/>
          <w:color w:val="000000"/>
          <w:sz w:val="24"/>
          <w:szCs w:val="24"/>
        </w:rPr>
        <w:t xml:space="preserve">Il a donc été adopté tel qu’élaboré. </w:t>
      </w:r>
    </w:p>
    <w:p w:rsidR="00C627A3" w:rsidRPr="00AE7524" w:rsidRDefault="00C627A3" w:rsidP="00C627A3">
      <w:pPr>
        <w:autoSpaceDE w:val="0"/>
        <w:autoSpaceDN w:val="0"/>
        <w:adjustRightInd w:val="0"/>
        <w:spacing w:after="0" w:line="276" w:lineRule="auto"/>
        <w:jc w:val="both"/>
        <w:rPr>
          <w:rFonts w:asciiTheme="minorBidi" w:hAnsiTheme="minorBidi"/>
          <w:b/>
          <w:bCs/>
          <w:color w:val="000000"/>
          <w:sz w:val="24"/>
          <w:szCs w:val="24"/>
        </w:rPr>
      </w:pPr>
    </w:p>
    <w:p w:rsidR="00C627A3" w:rsidRPr="00D06B36" w:rsidRDefault="000B2455" w:rsidP="00C627A3">
      <w:pPr>
        <w:autoSpaceDE w:val="0"/>
        <w:autoSpaceDN w:val="0"/>
        <w:adjustRightInd w:val="0"/>
        <w:spacing w:after="0" w:line="276" w:lineRule="auto"/>
        <w:jc w:val="both"/>
        <w:rPr>
          <w:rFonts w:asciiTheme="minorBidi" w:hAnsiTheme="minorBidi"/>
          <w:b/>
          <w:bCs/>
          <w:color w:val="000000"/>
          <w:sz w:val="24"/>
          <w:szCs w:val="24"/>
        </w:rPr>
      </w:pPr>
      <w:r>
        <w:rPr>
          <w:rFonts w:asciiTheme="minorBidi" w:hAnsiTheme="minorBidi"/>
          <w:b/>
          <w:bCs/>
          <w:color w:val="000000"/>
          <w:sz w:val="24"/>
          <w:szCs w:val="24"/>
        </w:rPr>
        <w:t>Article</w:t>
      </w:r>
      <w:r w:rsidR="00C627A3">
        <w:rPr>
          <w:rFonts w:asciiTheme="minorBidi" w:hAnsiTheme="minorBidi"/>
          <w:b/>
          <w:bCs/>
          <w:color w:val="000000"/>
          <w:sz w:val="24"/>
          <w:szCs w:val="24"/>
        </w:rPr>
        <w:t xml:space="preserve"> 30: Déno</w:t>
      </w:r>
      <w:r w:rsidR="00C627A3" w:rsidRPr="00D06B36">
        <w:rPr>
          <w:rFonts w:asciiTheme="minorBidi" w:hAnsiTheme="minorBidi"/>
          <w:b/>
          <w:bCs/>
          <w:color w:val="000000"/>
          <w:sz w:val="24"/>
          <w:szCs w:val="24"/>
        </w:rPr>
        <w:t xml:space="preserve">nciation </w:t>
      </w:r>
    </w:p>
    <w:p w:rsidR="00C627A3" w:rsidRPr="00D06B36" w:rsidRDefault="00C627A3" w:rsidP="00C627A3">
      <w:pPr>
        <w:autoSpaceDE w:val="0"/>
        <w:autoSpaceDN w:val="0"/>
        <w:adjustRightInd w:val="0"/>
        <w:spacing w:after="0" w:line="276" w:lineRule="auto"/>
        <w:jc w:val="both"/>
        <w:rPr>
          <w:rFonts w:asciiTheme="minorBidi" w:hAnsiTheme="minorBidi"/>
          <w:color w:val="000000"/>
          <w:sz w:val="24"/>
          <w:szCs w:val="24"/>
        </w:rPr>
      </w:pPr>
    </w:p>
    <w:p w:rsidR="008552C0" w:rsidRPr="00C050CA" w:rsidRDefault="00C627A3" w:rsidP="00D51012">
      <w:pPr>
        <w:pStyle w:val="Prrafodelista"/>
        <w:numPr>
          <w:ilvl w:val="0"/>
          <w:numId w:val="15"/>
        </w:numPr>
        <w:spacing w:line="276" w:lineRule="auto"/>
        <w:ind w:left="0" w:firstLine="0"/>
        <w:jc w:val="both"/>
        <w:rPr>
          <w:rFonts w:asciiTheme="minorBidi" w:hAnsiTheme="minorBidi"/>
          <w:color w:val="000000"/>
          <w:sz w:val="24"/>
          <w:szCs w:val="24"/>
        </w:rPr>
      </w:pPr>
      <w:r w:rsidRPr="00AE7524">
        <w:rPr>
          <w:rFonts w:asciiTheme="minorBidi" w:hAnsiTheme="minorBidi"/>
          <w:color w:val="000000"/>
          <w:sz w:val="24"/>
          <w:szCs w:val="24"/>
        </w:rPr>
        <w:t xml:space="preserve">Cet </w:t>
      </w:r>
      <w:r w:rsidR="000B2455">
        <w:rPr>
          <w:rFonts w:asciiTheme="minorBidi" w:hAnsiTheme="minorBidi"/>
          <w:color w:val="000000"/>
          <w:sz w:val="24"/>
          <w:szCs w:val="24"/>
        </w:rPr>
        <w:t>Article</w:t>
      </w:r>
      <w:r w:rsidRPr="00AE7524">
        <w:rPr>
          <w:rFonts w:asciiTheme="minorBidi" w:hAnsiTheme="minorBidi"/>
          <w:color w:val="000000"/>
          <w:sz w:val="24"/>
          <w:szCs w:val="24"/>
        </w:rPr>
        <w:t xml:space="preserve"> </w:t>
      </w:r>
      <w:r>
        <w:rPr>
          <w:rFonts w:asciiTheme="minorBidi" w:hAnsiTheme="minorBidi"/>
          <w:color w:val="000000"/>
          <w:sz w:val="24"/>
          <w:szCs w:val="24"/>
        </w:rPr>
        <w:t>ne conten</w:t>
      </w:r>
      <w:r w:rsidRPr="00AE7524">
        <w:rPr>
          <w:rFonts w:asciiTheme="minorBidi" w:hAnsiTheme="minorBidi"/>
          <w:color w:val="000000"/>
          <w:sz w:val="24"/>
          <w:szCs w:val="24"/>
        </w:rPr>
        <w:t xml:space="preserve">ait pas de crochets. </w:t>
      </w:r>
      <w:r w:rsidRPr="003C4CD6">
        <w:rPr>
          <w:rFonts w:asciiTheme="minorBidi" w:hAnsiTheme="minorBidi"/>
          <w:color w:val="000000"/>
          <w:sz w:val="24"/>
          <w:szCs w:val="24"/>
        </w:rPr>
        <w:t xml:space="preserve">Il a donc été adopté tel qu’élaboré. </w:t>
      </w:r>
      <w:r w:rsidR="008552C0" w:rsidRPr="00C050CA">
        <w:rPr>
          <w:rFonts w:asciiTheme="minorBidi" w:hAnsiTheme="minorBidi"/>
          <w:sz w:val="24"/>
          <w:szCs w:val="24"/>
        </w:rPr>
        <w:t>Après l'examen de tous les Articles, la réunion a examiné les nouveaux libellés proposés par les consultants en ce qui concerne la définition des populations et communautés transfrontalières et les articles 6.2 et 8.1. Ces nouveaux libellés seront consignés dans la dernière version du projet de Protocole. La délégation du Niger a exprimé des réserves sur le nouveau libellé proposé à l'Article 8.</w:t>
      </w:r>
    </w:p>
    <w:p w:rsidR="008552C0" w:rsidRDefault="008552C0" w:rsidP="008552C0">
      <w:pPr>
        <w:spacing w:after="0" w:line="276" w:lineRule="auto"/>
        <w:jc w:val="both"/>
        <w:rPr>
          <w:rFonts w:asciiTheme="minorBidi" w:hAnsiTheme="minorBidi"/>
          <w:sz w:val="24"/>
          <w:szCs w:val="24"/>
        </w:rPr>
      </w:pPr>
    </w:p>
    <w:p w:rsidR="008552C0" w:rsidRDefault="008552C0" w:rsidP="00D51012">
      <w:pPr>
        <w:pStyle w:val="Prrafodelista"/>
        <w:numPr>
          <w:ilvl w:val="0"/>
          <w:numId w:val="15"/>
        </w:numPr>
        <w:spacing w:line="276" w:lineRule="auto"/>
        <w:ind w:left="0" w:firstLine="0"/>
        <w:jc w:val="both"/>
        <w:rPr>
          <w:rFonts w:asciiTheme="minorBidi" w:hAnsiTheme="minorBidi"/>
          <w:sz w:val="24"/>
          <w:szCs w:val="24"/>
        </w:rPr>
      </w:pPr>
      <w:r>
        <w:rPr>
          <w:rFonts w:asciiTheme="minorBidi" w:hAnsiTheme="minorBidi"/>
          <w:sz w:val="24"/>
          <w:szCs w:val="24"/>
        </w:rPr>
        <w:t>Les délégations de l’</w:t>
      </w:r>
      <w:r w:rsidR="00D85CB3">
        <w:rPr>
          <w:rFonts w:asciiTheme="minorBidi" w:hAnsiTheme="minorBidi"/>
          <w:sz w:val="24"/>
          <w:szCs w:val="24"/>
        </w:rPr>
        <w:t>Égypte et du Libéria ont émis</w:t>
      </w:r>
      <w:r>
        <w:rPr>
          <w:rFonts w:asciiTheme="minorBidi" w:hAnsiTheme="minorBidi"/>
          <w:sz w:val="24"/>
          <w:szCs w:val="24"/>
        </w:rPr>
        <w:t xml:space="preserve"> des réserves sur l'Article 7 relatif à la résidence habituelle, qui n'a pas été examiné car il ne contenait pas de crochets.</w:t>
      </w:r>
      <w:r w:rsidR="001F0EF0">
        <w:rPr>
          <w:rFonts w:asciiTheme="minorBidi" w:hAnsiTheme="minorBidi"/>
          <w:sz w:val="24"/>
          <w:szCs w:val="24"/>
        </w:rPr>
        <w:t xml:space="preserve"> L’Algérie a émis des réserves concernant l’Article 5, paragraphe 2.</w:t>
      </w:r>
    </w:p>
    <w:p w:rsidR="008552C0" w:rsidRDefault="008552C0" w:rsidP="008552C0">
      <w:pPr>
        <w:spacing w:after="0" w:line="276" w:lineRule="auto"/>
        <w:jc w:val="both"/>
        <w:rPr>
          <w:rFonts w:asciiTheme="minorBidi" w:hAnsiTheme="minorBidi"/>
          <w:sz w:val="24"/>
          <w:szCs w:val="24"/>
        </w:rPr>
      </w:pPr>
    </w:p>
    <w:p w:rsidR="008552C0" w:rsidRDefault="00D85CB3" w:rsidP="00D51012">
      <w:pPr>
        <w:pStyle w:val="Prrafodelista"/>
        <w:numPr>
          <w:ilvl w:val="0"/>
          <w:numId w:val="15"/>
        </w:numPr>
        <w:spacing w:line="276" w:lineRule="auto"/>
        <w:ind w:left="0" w:firstLine="0"/>
        <w:jc w:val="both"/>
        <w:rPr>
          <w:rFonts w:asciiTheme="minorBidi" w:hAnsiTheme="minorBidi"/>
          <w:sz w:val="24"/>
          <w:szCs w:val="24"/>
        </w:rPr>
      </w:pPr>
      <w:r>
        <w:rPr>
          <w:rFonts w:asciiTheme="minorBidi" w:hAnsiTheme="minorBidi"/>
          <w:sz w:val="24"/>
          <w:szCs w:val="24"/>
        </w:rPr>
        <w:t xml:space="preserve">A l’issue du débat, la réunion a </w:t>
      </w:r>
      <w:r w:rsidR="008552C0">
        <w:rPr>
          <w:rFonts w:asciiTheme="minorBidi" w:hAnsiTheme="minorBidi"/>
          <w:sz w:val="24"/>
          <w:szCs w:val="24"/>
        </w:rPr>
        <w:t>décidé qu'elle n'ouvrirait pas de discussions sur les dispositions sans crochets. Elle a en outre décidé d'examiner la version nettoyée du projet de Protocole.</w:t>
      </w:r>
    </w:p>
    <w:p w:rsidR="001F0EF0" w:rsidRDefault="001F0EF0" w:rsidP="001F0EF0">
      <w:pPr>
        <w:pStyle w:val="Prrafodelista"/>
        <w:rPr>
          <w:rFonts w:asciiTheme="minorBidi" w:hAnsiTheme="minorBidi"/>
          <w:sz w:val="24"/>
          <w:szCs w:val="24"/>
        </w:rPr>
      </w:pPr>
    </w:p>
    <w:p w:rsidR="001F0EF0" w:rsidRDefault="001F0EF0" w:rsidP="00D51012">
      <w:pPr>
        <w:pStyle w:val="Prrafodelista"/>
        <w:numPr>
          <w:ilvl w:val="0"/>
          <w:numId w:val="15"/>
        </w:numPr>
        <w:spacing w:line="276" w:lineRule="auto"/>
        <w:ind w:left="0" w:firstLine="0"/>
        <w:jc w:val="both"/>
        <w:rPr>
          <w:rFonts w:asciiTheme="minorBidi" w:hAnsiTheme="minorBidi"/>
          <w:sz w:val="24"/>
          <w:szCs w:val="24"/>
        </w:rPr>
      </w:pPr>
      <w:r>
        <w:rPr>
          <w:rFonts w:asciiTheme="minorBidi" w:hAnsiTheme="minorBidi"/>
          <w:sz w:val="24"/>
          <w:szCs w:val="24"/>
        </w:rPr>
        <w:t>La réunion recommande aux Ministres du CTS sur la migration, les réfugiés et les personnes déplacées d’adopter le projet de Protocole.</w:t>
      </w:r>
    </w:p>
    <w:p w:rsidR="008552C0" w:rsidRDefault="008552C0" w:rsidP="008552C0">
      <w:pPr>
        <w:spacing w:after="0" w:line="276" w:lineRule="auto"/>
        <w:jc w:val="both"/>
        <w:rPr>
          <w:rFonts w:asciiTheme="minorBidi" w:hAnsiTheme="minorBidi"/>
          <w:sz w:val="24"/>
          <w:szCs w:val="24"/>
        </w:rPr>
      </w:pPr>
      <w:r>
        <w:rPr>
          <w:rFonts w:asciiTheme="minorBidi" w:hAnsiTheme="minorBidi"/>
          <w:sz w:val="24"/>
          <w:szCs w:val="24"/>
        </w:rPr>
        <w:t xml:space="preserve"> </w:t>
      </w:r>
    </w:p>
    <w:p w:rsidR="008552C0" w:rsidRDefault="008552C0" w:rsidP="008552C0">
      <w:pPr>
        <w:pStyle w:val="Prrafodelista"/>
        <w:numPr>
          <w:ilvl w:val="0"/>
          <w:numId w:val="19"/>
        </w:numPr>
        <w:spacing w:after="0" w:line="276" w:lineRule="auto"/>
        <w:jc w:val="both"/>
        <w:rPr>
          <w:rFonts w:asciiTheme="minorBidi" w:hAnsiTheme="minorBidi"/>
          <w:b/>
          <w:bCs/>
          <w:sz w:val="24"/>
          <w:szCs w:val="24"/>
        </w:rPr>
      </w:pPr>
      <w:r>
        <w:rPr>
          <w:rFonts w:asciiTheme="minorBidi" w:hAnsiTheme="minorBidi"/>
          <w:b/>
          <w:bCs/>
          <w:sz w:val="24"/>
          <w:szCs w:val="24"/>
        </w:rPr>
        <w:t>QUESTIONS DIVERSES</w:t>
      </w:r>
    </w:p>
    <w:p w:rsidR="008552C0" w:rsidRDefault="008552C0" w:rsidP="008552C0">
      <w:pPr>
        <w:pStyle w:val="Prrafodelista"/>
        <w:spacing w:after="0" w:line="276" w:lineRule="auto"/>
        <w:ind w:left="567"/>
        <w:jc w:val="both"/>
        <w:rPr>
          <w:rFonts w:asciiTheme="minorBidi" w:hAnsiTheme="minorBidi"/>
          <w:b/>
          <w:bCs/>
          <w:sz w:val="24"/>
          <w:szCs w:val="24"/>
        </w:rPr>
      </w:pPr>
    </w:p>
    <w:p w:rsidR="008552C0" w:rsidRDefault="008552C0" w:rsidP="008552C0">
      <w:pPr>
        <w:spacing w:line="276" w:lineRule="auto"/>
        <w:jc w:val="both"/>
        <w:rPr>
          <w:rFonts w:asciiTheme="minorBidi" w:hAnsiTheme="minorBidi"/>
          <w:bCs/>
          <w:sz w:val="24"/>
          <w:szCs w:val="24"/>
        </w:rPr>
      </w:pPr>
      <w:r>
        <w:rPr>
          <w:rFonts w:asciiTheme="minorBidi" w:hAnsiTheme="minorBidi"/>
          <w:b/>
          <w:bCs/>
          <w:sz w:val="24"/>
          <w:szCs w:val="24"/>
        </w:rPr>
        <w:t xml:space="preserve">Agence humanitaire africaine (AHA): </w:t>
      </w:r>
    </w:p>
    <w:p w:rsidR="008552C0" w:rsidRDefault="001F0EF0" w:rsidP="00D51012">
      <w:pPr>
        <w:pStyle w:val="Prrafodelista"/>
        <w:numPr>
          <w:ilvl w:val="0"/>
          <w:numId w:val="15"/>
        </w:numPr>
        <w:spacing w:line="276" w:lineRule="auto"/>
        <w:ind w:left="0" w:firstLine="0"/>
        <w:jc w:val="both"/>
        <w:rPr>
          <w:rFonts w:asciiTheme="minorBidi" w:hAnsiTheme="minorBidi"/>
          <w:sz w:val="24"/>
          <w:szCs w:val="24"/>
        </w:rPr>
      </w:pPr>
      <w:r>
        <w:rPr>
          <w:rFonts w:asciiTheme="minorBidi" w:hAnsiTheme="minorBidi"/>
          <w:sz w:val="24"/>
          <w:szCs w:val="24"/>
        </w:rPr>
        <w:t xml:space="preserve">Les délégués ont pris note </w:t>
      </w:r>
      <w:r w:rsidR="008552C0">
        <w:rPr>
          <w:rFonts w:asciiTheme="minorBidi" w:hAnsiTheme="minorBidi"/>
          <w:sz w:val="24"/>
          <w:szCs w:val="24"/>
        </w:rPr>
        <w:t>de l'exposé du consultant sur l'opérationnalisation de l'Agence humanitaire africaine, qui se fonde sur la décision prise par la Conférence de l'UA en</w:t>
      </w:r>
      <w:r w:rsidR="00D85CB3">
        <w:rPr>
          <w:rFonts w:asciiTheme="minorBidi" w:hAnsiTheme="minorBidi"/>
          <w:sz w:val="24"/>
          <w:szCs w:val="24"/>
        </w:rPr>
        <w:t xml:space="preserve"> janvier 2016.  Tout en soulignant</w:t>
      </w:r>
      <w:r w:rsidR="008552C0">
        <w:rPr>
          <w:rFonts w:asciiTheme="minorBidi" w:hAnsiTheme="minorBidi"/>
          <w:sz w:val="24"/>
          <w:szCs w:val="24"/>
        </w:rPr>
        <w:t xml:space="preserve"> l'importance de l'Agence, plusieurs </w:t>
      </w:r>
      <w:r w:rsidR="00D85CB3">
        <w:rPr>
          <w:rFonts w:asciiTheme="minorBidi" w:hAnsiTheme="minorBidi"/>
          <w:sz w:val="24"/>
          <w:szCs w:val="24"/>
        </w:rPr>
        <w:t>délégations ont mis l’accent sur</w:t>
      </w:r>
      <w:r w:rsidR="008552C0">
        <w:rPr>
          <w:rFonts w:asciiTheme="minorBidi" w:hAnsiTheme="minorBidi"/>
          <w:sz w:val="24"/>
          <w:szCs w:val="24"/>
        </w:rPr>
        <w:t xml:space="preserve"> la nécessité d'accélérer son opérationnalisation. Certain</w:t>
      </w:r>
      <w:r w:rsidR="00D85CB3">
        <w:rPr>
          <w:rFonts w:asciiTheme="minorBidi" w:hAnsiTheme="minorBidi"/>
          <w:sz w:val="24"/>
          <w:szCs w:val="24"/>
        </w:rPr>
        <w:t>e</w:t>
      </w:r>
      <w:r w:rsidR="008552C0">
        <w:rPr>
          <w:rFonts w:asciiTheme="minorBidi" w:hAnsiTheme="minorBidi"/>
          <w:sz w:val="24"/>
          <w:szCs w:val="24"/>
        </w:rPr>
        <w:t xml:space="preserve">s </w:t>
      </w:r>
      <w:r w:rsidR="00D85CB3">
        <w:rPr>
          <w:rFonts w:asciiTheme="minorBidi" w:hAnsiTheme="minorBidi"/>
          <w:sz w:val="24"/>
          <w:szCs w:val="24"/>
        </w:rPr>
        <w:t>délégations ont toutefois observé</w:t>
      </w:r>
      <w:r w:rsidR="008552C0">
        <w:rPr>
          <w:rFonts w:asciiTheme="minorBidi" w:hAnsiTheme="minorBidi"/>
          <w:sz w:val="24"/>
          <w:szCs w:val="24"/>
        </w:rPr>
        <w:t xml:space="preserve"> que le document de référence avait été envoyé</w:t>
      </w:r>
      <w:r w:rsidR="00D85CB3">
        <w:rPr>
          <w:rFonts w:asciiTheme="minorBidi" w:hAnsiTheme="minorBidi"/>
          <w:sz w:val="24"/>
          <w:szCs w:val="24"/>
        </w:rPr>
        <w:t xml:space="preserve"> en retard</w:t>
      </w:r>
      <w:r w:rsidR="008552C0">
        <w:rPr>
          <w:rFonts w:asciiTheme="minorBidi" w:hAnsiTheme="minorBidi"/>
          <w:sz w:val="24"/>
          <w:szCs w:val="24"/>
        </w:rPr>
        <w:t xml:space="preserve">, ce qui les </w:t>
      </w:r>
      <w:r w:rsidR="00D85CB3">
        <w:rPr>
          <w:rFonts w:asciiTheme="minorBidi" w:hAnsiTheme="minorBidi"/>
          <w:sz w:val="24"/>
          <w:szCs w:val="24"/>
        </w:rPr>
        <w:t xml:space="preserve">a </w:t>
      </w:r>
      <w:proofErr w:type="gramStart"/>
      <w:r w:rsidR="00D85CB3">
        <w:rPr>
          <w:rFonts w:asciiTheme="minorBidi" w:hAnsiTheme="minorBidi"/>
          <w:sz w:val="24"/>
          <w:szCs w:val="24"/>
        </w:rPr>
        <w:t>empêché</w:t>
      </w:r>
      <w:proofErr w:type="gramEnd"/>
      <w:r w:rsidR="008552C0">
        <w:rPr>
          <w:rFonts w:asciiTheme="minorBidi" w:hAnsiTheme="minorBidi"/>
          <w:sz w:val="24"/>
          <w:szCs w:val="24"/>
        </w:rPr>
        <w:t xml:space="preserve"> d'étudier le document en profondeur et donc de l'examiner et de l'adopter par la suite.</w:t>
      </w:r>
      <w:r w:rsidR="00D85CB3">
        <w:rPr>
          <w:rFonts w:asciiTheme="minorBidi" w:hAnsiTheme="minorBidi"/>
          <w:sz w:val="24"/>
          <w:szCs w:val="24"/>
        </w:rPr>
        <w:t xml:space="preserve"> Les États membres ont </w:t>
      </w:r>
      <w:r w:rsidR="008552C0">
        <w:rPr>
          <w:rFonts w:asciiTheme="minorBidi" w:hAnsiTheme="minorBidi"/>
          <w:sz w:val="24"/>
          <w:szCs w:val="24"/>
        </w:rPr>
        <w:t>suggéré qu'à l'avenir</w:t>
      </w:r>
      <w:r w:rsidR="00D85CB3">
        <w:rPr>
          <w:rFonts w:asciiTheme="minorBidi" w:hAnsiTheme="minorBidi"/>
          <w:sz w:val="24"/>
          <w:szCs w:val="24"/>
        </w:rPr>
        <w:t xml:space="preserve">, </w:t>
      </w:r>
      <w:r w:rsidR="008552C0">
        <w:rPr>
          <w:rFonts w:asciiTheme="minorBidi" w:hAnsiTheme="minorBidi"/>
          <w:sz w:val="24"/>
          <w:szCs w:val="24"/>
        </w:rPr>
        <w:t xml:space="preserve">les documents </w:t>
      </w:r>
      <w:r w:rsidR="00D85CB3">
        <w:rPr>
          <w:rFonts w:asciiTheme="minorBidi" w:hAnsiTheme="minorBidi"/>
          <w:sz w:val="24"/>
          <w:szCs w:val="24"/>
        </w:rPr>
        <w:t>soient envoyés, à travers l</w:t>
      </w:r>
      <w:r w:rsidR="008552C0">
        <w:rPr>
          <w:rFonts w:asciiTheme="minorBidi" w:hAnsiTheme="minorBidi"/>
          <w:sz w:val="24"/>
          <w:szCs w:val="24"/>
        </w:rPr>
        <w:t>es ambassades des États membres à Addis-Abeba et ont demandé à l</w:t>
      </w:r>
      <w:r w:rsidR="00C5670C">
        <w:rPr>
          <w:rFonts w:asciiTheme="minorBidi" w:hAnsiTheme="minorBidi"/>
          <w:sz w:val="24"/>
          <w:szCs w:val="24"/>
        </w:rPr>
        <w:t>'UA de faciliter</w:t>
      </w:r>
      <w:r w:rsidR="008552C0">
        <w:rPr>
          <w:rFonts w:asciiTheme="minorBidi" w:hAnsiTheme="minorBidi"/>
          <w:sz w:val="24"/>
          <w:szCs w:val="24"/>
        </w:rPr>
        <w:t xml:space="preserve"> ce processus. </w:t>
      </w:r>
    </w:p>
    <w:p w:rsidR="008552C0" w:rsidRDefault="008552C0" w:rsidP="008552C0">
      <w:pPr>
        <w:pStyle w:val="Prrafodelista"/>
        <w:spacing w:after="0"/>
        <w:ind w:left="1224"/>
        <w:jc w:val="both"/>
        <w:rPr>
          <w:rFonts w:asciiTheme="minorBidi" w:hAnsiTheme="minorBidi"/>
          <w:sz w:val="24"/>
          <w:szCs w:val="24"/>
        </w:rPr>
      </w:pPr>
    </w:p>
    <w:p w:rsidR="008552C0" w:rsidRDefault="008552C0" w:rsidP="00D51012">
      <w:pPr>
        <w:pStyle w:val="Prrafodelista"/>
        <w:numPr>
          <w:ilvl w:val="0"/>
          <w:numId w:val="15"/>
        </w:numPr>
        <w:spacing w:line="276" w:lineRule="auto"/>
        <w:ind w:left="0" w:firstLine="0"/>
        <w:jc w:val="both"/>
        <w:rPr>
          <w:rFonts w:asciiTheme="minorBidi" w:hAnsiTheme="minorBidi"/>
          <w:sz w:val="24"/>
          <w:szCs w:val="24"/>
        </w:rPr>
      </w:pPr>
      <w:bookmarkStart w:id="0" w:name="_GoBack"/>
      <w:bookmarkEnd w:id="0"/>
      <w:r w:rsidRPr="00D51012">
        <w:rPr>
          <w:rFonts w:asciiTheme="minorBidi" w:hAnsiTheme="minorBidi"/>
          <w:color w:val="000000"/>
          <w:sz w:val="24"/>
          <w:szCs w:val="24"/>
        </w:rPr>
        <w:t>C</w:t>
      </w:r>
      <w:r>
        <w:rPr>
          <w:rFonts w:asciiTheme="minorBidi" w:hAnsiTheme="minorBidi"/>
          <w:sz w:val="24"/>
          <w:szCs w:val="24"/>
        </w:rPr>
        <w:t>ertain</w:t>
      </w:r>
      <w:r w:rsidR="005D726A">
        <w:rPr>
          <w:rFonts w:asciiTheme="minorBidi" w:hAnsiTheme="minorBidi"/>
          <w:sz w:val="24"/>
          <w:szCs w:val="24"/>
        </w:rPr>
        <w:t xml:space="preserve">s délégués ont souligné </w:t>
      </w:r>
      <w:r>
        <w:rPr>
          <w:rFonts w:asciiTheme="minorBidi" w:hAnsiTheme="minorBidi"/>
          <w:sz w:val="24"/>
          <w:szCs w:val="24"/>
        </w:rPr>
        <w:t>que le document présent</w:t>
      </w:r>
      <w:r w:rsidR="005D726A">
        <w:rPr>
          <w:rFonts w:asciiTheme="minorBidi" w:hAnsiTheme="minorBidi"/>
          <w:sz w:val="24"/>
          <w:szCs w:val="24"/>
        </w:rPr>
        <w:t>é par le consultant n'explique</w:t>
      </w:r>
      <w:r>
        <w:rPr>
          <w:rFonts w:asciiTheme="minorBidi" w:hAnsiTheme="minorBidi"/>
          <w:sz w:val="24"/>
          <w:szCs w:val="24"/>
        </w:rPr>
        <w:t xml:space="preserve"> pas les missions de l'Agence envisagée et la valeur ajoutée qu'elle apporte</w:t>
      </w:r>
      <w:r w:rsidR="005D726A">
        <w:rPr>
          <w:rFonts w:asciiTheme="minorBidi" w:hAnsiTheme="minorBidi"/>
          <w:sz w:val="24"/>
          <w:szCs w:val="24"/>
        </w:rPr>
        <w:t>,</w:t>
      </w:r>
      <w:r>
        <w:rPr>
          <w:rFonts w:asciiTheme="minorBidi" w:hAnsiTheme="minorBidi"/>
          <w:sz w:val="24"/>
          <w:szCs w:val="24"/>
        </w:rPr>
        <w:t xml:space="preserve"> compte tenu de la présence opérationnelle d'autres institutions des Nations Unies. </w:t>
      </w:r>
      <w:r w:rsidR="005D726A">
        <w:rPr>
          <w:rFonts w:asciiTheme="minorBidi" w:hAnsiTheme="minorBidi"/>
          <w:sz w:val="24"/>
          <w:szCs w:val="24"/>
        </w:rPr>
        <w:t xml:space="preserve">La </w:t>
      </w:r>
      <w:r>
        <w:rPr>
          <w:rFonts w:asciiTheme="minorBidi" w:hAnsiTheme="minorBidi"/>
          <w:sz w:val="24"/>
          <w:szCs w:val="24"/>
        </w:rPr>
        <w:t xml:space="preserve">question </w:t>
      </w:r>
      <w:r w:rsidR="005D726A">
        <w:rPr>
          <w:rFonts w:asciiTheme="minorBidi" w:hAnsiTheme="minorBidi"/>
          <w:sz w:val="24"/>
          <w:szCs w:val="24"/>
        </w:rPr>
        <w:t>a été posée de savoir comment</w:t>
      </w:r>
      <w:r>
        <w:rPr>
          <w:rFonts w:asciiTheme="minorBidi" w:hAnsiTheme="minorBidi"/>
          <w:sz w:val="24"/>
          <w:szCs w:val="24"/>
        </w:rPr>
        <w:t xml:space="preserve"> le financement de l'Agence sera obtenu. En outre, la nature des activités de l'Agence n'était pas clairement définie, qu'il s'agisse des activités de nature opérationnelle ou conceptuelle portant sur la s</w:t>
      </w:r>
      <w:r w:rsidR="001F0EF0">
        <w:rPr>
          <w:rFonts w:asciiTheme="minorBidi" w:hAnsiTheme="minorBidi"/>
          <w:sz w:val="24"/>
          <w:szCs w:val="24"/>
        </w:rPr>
        <w:t xml:space="preserve">tratégie. La nature du mandat </w:t>
      </w:r>
      <w:r>
        <w:rPr>
          <w:rFonts w:asciiTheme="minorBidi" w:hAnsiTheme="minorBidi"/>
          <w:sz w:val="24"/>
          <w:szCs w:val="24"/>
        </w:rPr>
        <w:t xml:space="preserve">aura </w:t>
      </w:r>
      <w:r w:rsidR="001F0EF0">
        <w:rPr>
          <w:rFonts w:asciiTheme="minorBidi" w:hAnsiTheme="minorBidi"/>
          <w:sz w:val="24"/>
          <w:szCs w:val="24"/>
        </w:rPr>
        <w:t>des implications pour la capacité</w:t>
      </w:r>
      <w:r>
        <w:rPr>
          <w:rFonts w:asciiTheme="minorBidi" w:hAnsiTheme="minorBidi"/>
          <w:sz w:val="24"/>
          <w:szCs w:val="24"/>
        </w:rPr>
        <w:t xml:space="preserve"> de l'Afrique à fair</w:t>
      </w:r>
      <w:r w:rsidR="005D726A">
        <w:rPr>
          <w:rFonts w:asciiTheme="minorBidi" w:hAnsiTheme="minorBidi"/>
          <w:sz w:val="24"/>
          <w:szCs w:val="24"/>
        </w:rPr>
        <w:t xml:space="preserve">e face </w:t>
      </w:r>
      <w:r w:rsidR="001F0EF0">
        <w:rPr>
          <w:rFonts w:asciiTheme="minorBidi" w:hAnsiTheme="minorBidi"/>
          <w:sz w:val="24"/>
          <w:szCs w:val="24"/>
        </w:rPr>
        <w:t>aux besoins des populations vulnérables ou affectées.</w:t>
      </w:r>
    </w:p>
    <w:p w:rsidR="008552C0" w:rsidRDefault="008552C0" w:rsidP="008552C0">
      <w:pPr>
        <w:pStyle w:val="Prrafodelista"/>
        <w:ind w:left="1224"/>
        <w:jc w:val="both"/>
        <w:rPr>
          <w:rFonts w:asciiTheme="minorBidi" w:hAnsiTheme="minorBidi"/>
          <w:sz w:val="24"/>
          <w:szCs w:val="24"/>
        </w:rPr>
      </w:pPr>
    </w:p>
    <w:p w:rsidR="008552C0" w:rsidRDefault="008552C0" w:rsidP="00D51012">
      <w:pPr>
        <w:pStyle w:val="Prrafodelista"/>
        <w:numPr>
          <w:ilvl w:val="0"/>
          <w:numId w:val="15"/>
        </w:numPr>
        <w:spacing w:line="276" w:lineRule="auto"/>
        <w:ind w:left="0" w:firstLine="0"/>
        <w:jc w:val="both"/>
        <w:rPr>
          <w:rFonts w:asciiTheme="minorBidi" w:hAnsiTheme="minorBidi"/>
          <w:sz w:val="24"/>
          <w:szCs w:val="24"/>
        </w:rPr>
      </w:pPr>
      <w:r>
        <w:rPr>
          <w:rFonts w:asciiTheme="minorBidi" w:hAnsiTheme="minorBidi"/>
          <w:sz w:val="24"/>
          <w:szCs w:val="24"/>
        </w:rPr>
        <w:t>Les délégués ont souligné le rôle que l'Agence peut jouer en tant que catalyseur du développement. Il a été indiqué que l'Agence, tout en intervenant au niveau opérationnel (nive</w:t>
      </w:r>
      <w:r w:rsidR="000E3CF8">
        <w:rPr>
          <w:rFonts w:asciiTheme="minorBidi" w:hAnsiTheme="minorBidi"/>
          <w:sz w:val="24"/>
          <w:szCs w:val="24"/>
        </w:rPr>
        <w:t>au humanitaire), peut jouer un rôle en favorisant</w:t>
      </w:r>
      <w:r>
        <w:rPr>
          <w:rFonts w:asciiTheme="minorBidi" w:hAnsiTheme="minorBidi"/>
          <w:sz w:val="24"/>
          <w:szCs w:val="24"/>
        </w:rPr>
        <w:t xml:space="preserve"> des solutions durables et en renforçant le lien entre développement et action humanitaire.  </w:t>
      </w:r>
    </w:p>
    <w:p w:rsidR="008552C0" w:rsidRDefault="008552C0" w:rsidP="008552C0">
      <w:pPr>
        <w:pStyle w:val="Prrafodelista"/>
        <w:ind w:left="0"/>
        <w:jc w:val="both"/>
        <w:rPr>
          <w:rFonts w:asciiTheme="minorBidi" w:hAnsiTheme="minorBidi"/>
          <w:sz w:val="24"/>
          <w:szCs w:val="24"/>
        </w:rPr>
      </w:pPr>
    </w:p>
    <w:p w:rsidR="008552C0" w:rsidRDefault="008552C0" w:rsidP="00D51012">
      <w:pPr>
        <w:pStyle w:val="Prrafodelista"/>
        <w:numPr>
          <w:ilvl w:val="0"/>
          <w:numId w:val="15"/>
        </w:numPr>
        <w:spacing w:line="276" w:lineRule="auto"/>
        <w:ind w:left="0" w:firstLine="0"/>
        <w:jc w:val="both"/>
        <w:rPr>
          <w:rFonts w:asciiTheme="minorBidi" w:hAnsiTheme="minorBidi"/>
          <w:bCs/>
          <w:sz w:val="24"/>
          <w:szCs w:val="24"/>
        </w:rPr>
      </w:pPr>
      <w:r>
        <w:rPr>
          <w:rFonts w:asciiTheme="minorBidi" w:hAnsiTheme="minorBidi"/>
          <w:sz w:val="24"/>
          <w:szCs w:val="24"/>
        </w:rPr>
        <w:t xml:space="preserve">En ce qui concerne la valeur ajoutée et </w:t>
      </w:r>
      <w:r w:rsidR="000E3CF8">
        <w:rPr>
          <w:rFonts w:asciiTheme="minorBidi" w:hAnsiTheme="minorBidi"/>
          <w:sz w:val="24"/>
          <w:szCs w:val="24"/>
        </w:rPr>
        <w:t>la contribution de l'Agence et les relations qu’elle pourrait avoir avec des</w:t>
      </w:r>
      <w:r>
        <w:rPr>
          <w:rFonts w:asciiTheme="minorBidi" w:hAnsiTheme="minorBidi"/>
          <w:sz w:val="24"/>
          <w:szCs w:val="24"/>
        </w:rPr>
        <w:t xml:space="preserve"> agences des Nations Unies tel</w:t>
      </w:r>
      <w:r w:rsidR="000E3CF8">
        <w:rPr>
          <w:rFonts w:asciiTheme="minorBidi" w:hAnsiTheme="minorBidi"/>
          <w:sz w:val="24"/>
          <w:szCs w:val="24"/>
        </w:rPr>
        <w:t xml:space="preserve">les que le HCR, il a été observé </w:t>
      </w:r>
      <w:r>
        <w:rPr>
          <w:rFonts w:asciiTheme="minorBidi" w:hAnsiTheme="minorBidi"/>
          <w:sz w:val="24"/>
          <w:szCs w:val="24"/>
        </w:rPr>
        <w:t>que l'Agence portera une « empreinte opéra</w:t>
      </w:r>
      <w:r w:rsidR="000E3CF8">
        <w:rPr>
          <w:rFonts w:asciiTheme="minorBidi" w:hAnsiTheme="minorBidi"/>
          <w:sz w:val="24"/>
          <w:szCs w:val="24"/>
        </w:rPr>
        <w:t>tionnelle africaine ». Mais</w:t>
      </w:r>
      <w:r>
        <w:rPr>
          <w:rFonts w:asciiTheme="minorBidi" w:hAnsiTheme="minorBidi"/>
          <w:sz w:val="24"/>
          <w:szCs w:val="24"/>
        </w:rPr>
        <w:t>, ce</w:t>
      </w:r>
      <w:r w:rsidR="000E3CF8">
        <w:rPr>
          <w:rFonts w:asciiTheme="minorBidi" w:hAnsiTheme="minorBidi"/>
          <w:sz w:val="24"/>
          <w:szCs w:val="24"/>
        </w:rPr>
        <w:t>t arrangement</w:t>
      </w:r>
      <w:r>
        <w:rPr>
          <w:rFonts w:asciiTheme="minorBidi" w:hAnsiTheme="minorBidi"/>
          <w:sz w:val="24"/>
          <w:szCs w:val="24"/>
        </w:rPr>
        <w:t xml:space="preserve"> institutionnel tiendra compte des structures existantes. Dans l'ensemble, les États membres ont souligné l'importance d'une Agence dirigée par des Africains</w:t>
      </w:r>
      <w:r w:rsidR="000E3CF8">
        <w:rPr>
          <w:rFonts w:asciiTheme="minorBidi" w:hAnsiTheme="minorBidi"/>
          <w:sz w:val="24"/>
          <w:szCs w:val="24"/>
        </w:rPr>
        <w:t xml:space="preserve">, et capable de </w:t>
      </w:r>
      <w:r>
        <w:rPr>
          <w:rFonts w:asciiTheme="minorBidi" w:hAnsiTheme="minorBidi"/>
          <w:sz w:val="24"/>
          <w:szCs w:val="24"/>
        </w:rPr>
        <w:t xml:space="preserve">mener et </w:t>
      </w:r>
      <w:r w:rsidR="000E3CF8">
        <w:rPr>
          <w:rFonts w:asciiTheme="minorBidi" w:hAnsiTheme="minorBidi"/>
          <w:sz w:val="24"/>
          <w:szCs w:val="24"/>
        </w:rPr>
        <w:t xml:space="preserve">de </w:t>
      </w:r>
      <w:r>
        <w:rPr>
          <w:rFonts w:asciiTheme="minorBidi" w:hAnsiTheme="minorBidi"/>
          <w:sz w:val="24"/>
          <w:szCs w:val="24"/>
        </w:rPr>
        <w:t>coordonner l'action humanitaire.</w:t>
      </w:r>
    </w:p>
    <w:p w:rsidR="00C050CA" w:rsidRDefault="008552C0" w:rsidP="00C050CA">
      <w:pPr>
        <w:spacing w:after="120"/>
        <w:jc w:val="both"/>
        <w:rPr>
          <w:rFonts w:asciiTheme="minorBidi" w:hAnsiTheme="minorBidi"/>
          <w:b/>
          <w:sz w:val="24"/>
          <w:szCs w:val="24"/>
        </w:rPr>
      </w:pPr>
      <w:r w:rsidRPr="00C050CA">
        <w:rPr>
          <w:rFonts w:asciiTheme="minorBidi" w:hAnsiTheme="minorBidi"/>
          <w:b/>
          <w:sz w:val="24"/>
          <w:szCs w:val="24"/>
        </w:rPr>
        <w:t xml:space="preserve">Centre opérationnel régional de Khartoum (ROCK): </w:t>
      </w:r>
    </w:p>
    <w:p w:rsidR="000F32C5" w:rsidRPr="00D51012" w:rsidRDefault="00A07B41" w:rsidP="00C627A3">
      <w:pPr>
        <w:pStyle w:val="Prrafodelista"/>
        <w:numPr>
          <w:ilvl w:val="0"/>
          <w:numId w:val="15"/>
        </w:numPr>
        <w:autoSpaceDE w:val="0"/>
        <w:autoSpaceDN w:val="0"/>
        <w:adjustRightInd w:val="0"/>
        <w:spacing w:after="0" w:line="276" w:lineRule="auto"/>
        <w:ind w:left="0" w:firstLine="0"/>
        <w:jc w:val="both"/>
        <w:rPr>
          <w:rFonts w:asciiTheme="minorBidi" w:hAnsiTheme="minorBidi"/>
          <w:sz w:val="24"/>
          <w:szCs w:val="24"/>
        </w:rPr>
      </w:pPr>
      <w:r w:rsidRPr="00D51012">
        <w:rPr>
          <w:rFonts w:asciiTheme="minorBidi" w:hAnsiTheme="minorBidi"/>
          <w:sz w:val="24"/>
          <w:szCs w:val="24"/>
        </w:rPr>
        <w:t>Les</w:t>
      </w:r>
      <w:r w:rsidR="008552C0" w:rsidRPr="00D51012">
        <w:rPr>
          <w:rFonts w:asciiTheme="minorBidi" w:hAnsiTheme="minorBidi"/>
          <w:sz w:val="24"/>
          <w:szCs w:val="24"/>
        </w:rPr>
        <w:t xml:space="preserve"> participants ont demandé de</w:t>
      </w:r>
      <w:r w:rsidR="000E3CF8" w:rsidRPr="00D51012">
        <w:rPr>
          <w:rFonts w:asciiTheme="minorBidi" w:hAnsiTheme="minorBidi"/>
          <w:sz w:val="24"/>
          <w:szCs w:val="24"/>
        </w:rPr>
        <w:t>s éclaircissements sur l’établissement du siège du centre susmentionné au Soudan. Ils</w:t>
      </w:r>
      <w:r w:rsidR="008552C0" w:rsidRPr="00D51012">
        <w:rPr>
          <w:rFonts w:asciiTheme="minorBidi" w:hAnsiTheme="minorBidi"/>
          <w:sz w:val="24"/>
          <w:szCs w:val="24"/>
        </w:rPr>
        <w:t xml:space="preserve"> ont été informés de certaines des mesures prises par le Gouvernement soudanais pour accueillir le ROCK: Le Gouvernement soudanais a mis à di</w:t>
      </w:r>
      <w:r w:rsidR="000E3CF8" w:rsidRPr="00D51012">
        <w:rPr>
          <w:rFonts w:asciiTheme="minorBidi" w:hAnsiTheme="minorBidi"/>
          <w:sz w:val="24"/>
          <w:szCs w:val="24"/>
        </w:rPr>
        <w:t>sposition un bâtiment</w:t>
      </w:r>
      <w:r w:rsidR="008552C0" w:rsidRPr="00D51012">
        <w:rPr>
          <w:rFonts w:asciiTheme="minorBidi" w:hAnsiTheme="minorBidi"/>
          <w:sz w:val="24"/>
          <w:szCs w:val="24"/>
        </w:rPr>
        <w:t xml:space="preserve"> à l'Académie de police et s'est engagé à prendre en charge toutes les dépenses relatives aux services publics</w:t>
      </w:r>
      <w:r w:rsidR="00D51012" w:rsidRPr="00D51012">
        <w:rPr>
          <w:rFonts w:asciiTheme="minorBidi" w:hAnsiTheme="minorBidi"/>
          <w:sz w:val="24"/>
          <w:szCs w:val="24"/>
        </w:rPr>
        <w:t>.</w:t>
      </w:r>
      <w:r w:rsidR="000E3CF8" w:rsidRPr="00D51012">
        <w:rPr>
          <w:rFonts w:asciiTheme="minorBidi" w:hAnsiTheme="minorBidi"/>
          <w:sz w:val="24"/>
          <w:szCs w:val="24"/>
        </w:rPr>
        <w:t xml:space="preserve"> </w:t>
      </w:r>
    </w:p>
    <w:sectPr w:rsidR="000F32C5" w:rsidRPr="00D51012" w:rsidSect="00357CEE">
      <w:headerReference w:type="default" r:id="rId11"/>
      <w:footerReference w:type="default" r:id="rId12"/>
      <w:pgSz w:w="12240" w:h="15840"/>
      <w:pgMar w:top="1440" w:right="1440" w:bottom="1134"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034" w:rsidRDefault="00837034" w:rsidP="00B52D5A">
      <w:pPr>
        <w:spacing w:after="0" w:line="240" w:lineRule="auto"/>
      </w:pPr>
      <w:r>
        <w:separator/>
      </w:r>
    </w:p>
  </w:endnote>
  <w:endnote w:type="continuationSeparator" w:id="0">
    <w:p w:rsidR="00837034" w:rsidRDefault="00837034" w:rsidP="00B52D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Lucida Grande">
    <w:altName w:val="Arial"/>
    <w:charset w:val="00"/>
    <w:family w:val="auto"/>
    <w:pitch w:val="variable"/>
    <w:sig w:usb0="00000000" w:usb1="5000A1FF" w:usb2="00000000" w:usb3="00000000" w:csb0="000001B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185" w:rsidRDefault="00662185" w:rsidP="001C3194">
    <w:pPr>
      <w:spacing w:after="0" w:line="276" w:lineRule="auto"/>
      <w:jc w:val="center"/>
      <w:rPr>
        <w:rFonts w:asciiTheme="minorBidi" w:hAnsiTheme="minorBidi"/>
        <w:i/>
        <w:iCs/>
        <w:sz w:val="20"/>
        <w:szCs w:val="20"/>
      </w:rPr>
    </w:pPr>
  </w:p>
  <w:p w:rsidR="00662185" w:rsidRDefault="00662185" w:rsidP="001C3194">
    <w:pPr>
      <w:spacing w:after="0" w:line="276" w:lineRule="auto"/>
      <w:jc w:val="center"/>
      <w:rPr>
        <w:rFonts w:asciiTheme="minorBidi" w:hAnsiTheme="minorBidi"/>
        <w:i/>
        <w:iCs/>
        <w:sz w:val="20"/>
        <w:szCs w:val="20"/>
      </w:rPr>
    </w:pPr>
  </w:p>
  <w:p w:rsidR="00662185" w:rsidRPr="001C3194" w:rsidRDefault="00662185" w:rsidP="00346430">
    <w:pPr>
      <w:spacing w:after="0" w:line="276" w:lineRule="auto"/>
      <w:jc w:val="center"/>
      <w:rPr>
        <w:rFonts w:asciiTheme="minorBidi" w:hAnsiTheme="minorBidi"/>
        <w:i/>
        <w:iCs/>
        <w:sz w:val="20"/>
        <w:szCs w:val="20"/>
      </w:rPr>
    </w:pPr>
    <w:r>
      <w:rPr>
        <w:rFonts w:asciiTheme="minorBidi" w:hAnsiTheme="minorBidi"/>
        <w:i/>
        <w:iCs/>
        <w:sz w:val="20"/>
        <w:szCs w:val="20"/>
      </w:rPr>
      <w:t>Session extraordinaire du Comité technique spécialisé (CTS) sur la migration, les réfugiés et les personnes déplacées, 29 octobre-1er novembre 2018, Malabo (Guinée équatoriale)</w:t>
    </w:r>
  </w:p>
  <w:p w:rsidR="00662185" w:rsidRDefault="0066218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034" w:rsidRDefault="00837034" w:rsidP="00B52D5A">
      <w:pPr>
        <w:spacing w:after="0" w:line="240" w:lineRule="auto"/>
      </w:pPr>
      <w:r>
        <w:separator/>
      </w:r>
    </w:p>
  </w:footnote>
  <w:footnote w:type="continuationSeparator" w:id="0">
    <w:p w:rsidR="00837034" w:rsidRDefault="00837034" w:rsidP="00B52D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185" w:rsidRPr="00635201" w:rsidRDefault="00662185" w:rsidP="001967AF">
    <w:pPr>
      <w:spacing w:after="0" w:line="240" w:lineRule="auto"/>
      <w:jc w:val="right"/>
      <w:rPr>
        <w:rFonts w:asciiTheme="minorBidi" w:hAnsiTheme="minorBidi"/>
        <w:b/>
        <w:bCs/>
      </w:rPr>
    </w:pPr>
    <w:r>
      <w:rPr>
        <w:rFonts w:asciiTheme="minorBidi" w:hAnsiTheme="minorBidi"/>
        <w:b/>
        <w:bCs/>
      </w:rPr>
      <w:t>AU/STC/MRDP/EXP/</w:t>
    </w:r>
    <w:proofErr w:type="spellStart"/>
    <w:proofErr w:type="gramStart"/>
    <w:r>
      <w:rPr>
        <w:rFonts w:asciiTheme="minorBidi" w:hAnsiTheme="minorBidi"/>
        <w:b/>
        <w:bCs/>
      </w:rPr>
      <w:t>Rpt</w:t>
    </w:r>
    <w:proofErr w:type="spellEnd"/>
    <w:r>
      <w:rPr>
        <w:rFonts w:asciiTheme="minorBidi" w:hAnsiTheme="minorBidi"/>
        <w:b/>
        <w:bCs/>
      </w:rPr>
      <w:t>(</w:t>
    </w:r>
    <w:proofErr w:type="spellStart"/>
    <w:proofErr w:type="gramEnd"/>
    <w:r>
      <w:rPr>
        <w:rFonts w:asciiTheme="minorBidi" w:hAnsiTheme="minorBidi"/>
        <w:b/>
        <w:bCs/>
      </w:rPr>
      <w:t>Ext</w:t>
    </w:r>
    <w:proofErr w:type="spellEnd"/>
    <w:r>
      <w:rPr>
        <w:rFonts w:asciiTheme="minorBidi" w:hAnsiTheme="minorBidi"/>
        <w:b/>
        <w:bCs/>
      </w:rPr>
      <w:t xml:space="preserve">.) </w:t>
    </w:r>
  </w:p>
  <w:p w:rsidR="00662185" w:rsidRPr="00635201" w:rsidRDefault="00662185" w:rsidP="00635201">
    <w:pPr>
      <w:pStyle w:val="Encabezado"/>
      <w:jc w:val="right"/>
      <w:rPr>
        <w:rFonts w:asciiTheme="minorBidi" w:hAnsiTheme="minorBidi"/>
      </w:rPr>
    </w:pPr>
    <w:r>
      <w:rPr>
        <w:rFonts w:asciiTheme="minorBidi" w:hAnsiTheme="minorBidi"/>
      </w:rPr>
      <w:t xml:space="preserve">Page </w:t>
    </w:r>
    <w:sdt>
      <w:sdtPr>
        <w:rPr>
          <w:rFonts w:asciiTheme="minorBidi" w:hAnsiTheme="minorBidi"/>
        </w:rPr>
        <w:id w:val="189009225"/>
        <w:docPartObj>
          <w:docPartGallery w:val="Page Numbers (Top of Page)"/>
          <w:docPartUnique/>
        </w:docPartObj>
      </w:sdtPr>
      <w:sdtContent>
        <w:r w:rsidR="00A06ED9" w:rsidRPr="00635201">
          <w:rPr>
            <w:rFonts w:asciiTheme="minorBidi" w:hAnsiTheme="minorBidi"/>
          </w:rPr>
          <w:fldChar w:fldCharType="begin"/>
        </w:r>
        <w:r w:rsidRPr="00635201">
          <w:rPr>
            <w:rFonts w:asciiTheme="minorBidi" w:hAnsiTheme="minorBidi"/>
          </w:rPr>
          <w:instrText xml:space="preserve"> PAGE   \* MERGEFORMAT </w:instrText>
        </w:r>
        <w:r w:rsidR="00A06ED9" w:rsidRPr="00635201">
          <w:rPr>
            <w:rFonts w:asciiTheme="minorBidi" w:hAnsiTheme="minorBidi"/>
          </w:rPr>
          <w:fldChar w:fldCharType="separate"/>
        </w:r>
        <w:r w:rsidR="00F9200E">
          <w:rPr>
            <w:rFonts w:asciiTheme="minorBidi" w:hAnsiTheme="minorBidi"/>
            <w:noProof/>
          </w:rPr>
          <w:t>23</w:t>
        </w:r>
        <w:r w:rsidR="00A06ED9" w:rsidRPr="00635201">
          <w:rPr>
            <w:rFonts w:asciiTheme="minorBidi" w:hAnsiTheme="minorBidi"/>
          </w:rPr>
          <w:fldChar w:fldCharType="end"/>
        </w:r>
      </w:sdtContent>
    </w:sdt>
  </w:p>
  <w:p w:rsidR="00662185" w:rsidRPr="00635201" w:rsidRDefault="00662185" w:rsidP="00635201">
    <w:pPr>
      <w:pStyle w:val="Encabezado"/>
      <w:rPr>
        <w:rFonts w:asciiTheme="minorBidi" w:hAnsiTheme="minorBidi"/>
        <w:lang w:val="fr-C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43BF"/>
    <w:multiLevelType w:val="hybridMultilevel"/>
    <w:tmpl w:val="7772D3C4"/>
    <w:lvl w:ilvl="0" w:tplc="04090013">
      <w:start w:val="1"/>
      <w:numFmt w:val="upperRoman"/>
      <w:lvlText w:val="%1."/>
      <w:lvlJc w:val="right"/>
      <w:pPr>
        <w:ind w:left="502"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E8629D"/>
    <w:multiLevelType w:val="hybridMultilevel"/>
    <w:tmpl w:val="0E423A2E"/>
    <w:lvl w:ilvl="0" w:tplc="0409001B">
      <w:start w:val="1"/>
      <w:numFmt w:val="lowerRoman"/>
      <w:lvlText w:val="%1."/>
      <w:lvlJc w:val="righ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63A00"/>
    <w:multiLevelType w:val="hybridMultilevel"/>
    <w:tmpl w:val="54B059C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D633D5"/>
    <w:multiLevelType w:val="hybridMultilevel"/>
    <w:tmpl w:val="FC5E546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44E2470"/>
    <w:multiLevelType w:val="hybridMultilevel"/>
    <w:tmpl w:val="0DDE4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2E6BFF"/>
    <w:multiLevelType w:val="hybridMultilevel"/>
    <w:tmpl w:val="B8E837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4B7472D"/>
    <w:multiLevelType w:val="hybridMultilevel"/>
    <w:tmpl w:val="92343E12"/>
    <w:lvl w:ilvl="0" w:tplc="72D264B8">
      <w:start w:val="3"/>
      <w:numFmt w:val="upperRoman"/>
      <w:lvlText w:val="%1."/>
      <w:lvlJc w:val="righ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7F33C51"/>
    <w:multiLevelType w:val="hybridMultilevel"/>
    <w:tmpl w:val="F3BE87C2"/>
    <w:lvl w:ilvl="0" w:tplc="AE0A45D0">
      <w:start w:val="1"/>
      <w:numFmt w:val="decimal"/>
      <w:lvlText w:val="%1."/>
      <w:lvlJc w:val="left"/>
      <w:pPr>
        <w:ind w:left="360" w:hanging="360"/>
      </w:pPr>
      <w:rPr>
        <w:b w:val="0"/>
        <w:bCs w:val="0"/>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50831E1"/>
    <w:multiLevelType w:val="hybridMultilevel"/>
    <w:tmpl w:val="68F88AA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077067"/>
    <w:multiLevelType w:val="hybridMultilevel"/>
    <w:tmpl w:val="DA8A5F20"/>
    <w:lvl w:ilvl="0" w:tplc="56568010">
      <w:start w:val="102"/>
      <w:numFmt w:val="decimal"/>
      <w:lvlText w:val="%1."/>
      <w:lvlJc w:val="left"/>
      <w:pPr>
        <w:ind w:left="360" w:hanging="360"/>
      </w:pPr>
      <w:rPr>
        <w:rFonts w:hint="default"/>
        <w:b w:val="0"/>
        <w:bCs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58B25EE"/>
    <w:multiLevelType w:val="hybridMultilevel"/>
    <w:tmpl w:val="BA5839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5D241AF"/>
    <w:multiLevelType w:val="hybridMultilevel"/>
    <w:tmpl w:val="1EFE6734"/>
    <w:lvl w:ilvl="0" w:tplc="6D5A8ABE">
      <w:start w:val="107"/>
      <w:numFmt w:val="decimal"/>
      <w:lvlText w:val="%1."/>
      <w:lvlJc w:val="left"/>
      <w:pPr>
        <w:ind w:left="1224" w:hanging="504"/>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nsid w:val="52304854"/>
    <w:multiLevelType w:val="hybridMultilevel"/>
    <w:tmpl w:val="79AE9CE0"/>
    <w:lvl w:ilvl="0" w:tplc="AAACF24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A91FAC"/>
    <w:multiLevelType w:val="hybridMultilevel"/>
    <w:tmpl w:val="B3FE9D8C"/>
    <w:lvl w:ilvl="0" w:tplc="69DC79E4">
      <w:start w:val="3"/>
      <w:numFmt w:val="upperRoman"/>
      <w:lvlText w:val="%1."/>
      <w:lvlJc w:val="left"/>
      <w:pPr>
        <w:ind w:left="1080" w:hanging="72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B147A3"/>
    <w:multiLevelType w:val="hybridMultilevel"/>
    <w:tmpl w:val="FB8E1FB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E1A6779"/>
    <w:multiLevelType w:val="hybridMultilevel"/>
    <w:tmpl w:val="A72601E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4C245D0"/>
    <w:multiLevelType w:val="hybridMultilevel"/>
    <w:tmpl w:val="06F4FD16"/>
    <w:lvl w:ilvl="0" w:tplc="2906543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241789D"/>
    <w:multiLevelType w:val="hybridMultilevel"/>
    <w:tmpl w:val="A6245CAA"/>
    <w:lvl w:ilvl="0" w:tplc="9A36A68A">
      <w:start w:val="1"/>
      <w:numFmt w:val="decimal"/>
      <w:lvlText w:val="%1."/>
      <w:lvlJc w:val="left"/>
      <w:pPr>
        <w:ind w:left="360"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nsid w:val="7BE5525B"/>
    <w:multiLevelType w:val="hybridMultilevel"/>
    <w:tmpl w:val="464C4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FA4F1E"/>
    <w:multiLevelType w:val="hybridMultilevel"/>
    <w:tmpl w:val="0680A9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0"/>
  </w:num>
  <w:num w:numId="4">
    <w:abstractNumId w:val="18"/>
  </w:num>
  <w:num w:numId="5">
    <w:abstractNumId w:val="4"/>
  </w:num>
  <w:num w:numId="6">
    <w:abstractNumId w:val="7"/>
  </w:num>
  <w:num w:numId="7">
    <w:abstractNumId w:val="2"/>
  </w:num>
  <w:num w:numId="8">
    <w:abstractNumId w:val="19"/>
  </w:num>
  <w:num w:numId="9">
    <w:abstractNumId w:val="8"/>
  </w:num>
  <w:num w:numId="10">
    <w:abstractNumId w:val="15"/>
  </w:num>
  <w:num w:numId="11">
    <w:abstractNumId w:val="1"/>
  </w:num>
  <w:num w:numId="12">
    <w:abstractNumId w:val="3"/>
  </w:num>
  <w:num w:numId="13">
    <w:abstractNumId w:val="5"/>
  </w:num>
  <w:num w:numId="14">
    <w:abstractNumId w:val="14"/>
  </w:num>
  <w:num w:numId="15">
    <w:abstractNumId w:val="17"/>
  </w:num>
  <w:num w:numId="16">
    <w:abstractNumId w:val="13"/>
  </w:num>
  <w:num w:numId="17">
    <w:abstractNumId w:val="11"/>
  </w:num>
  <w:num w:numId="18">
    <w:abstractNumId w:val="11"/>
    <w:lvlOverride w:ilvl="0">
      <w:startOverride w:val="10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9"/>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hyphenationZone w:val="425"/>
  <w:drawingGridHorizontalSpacing w:val="110"/>
  <w:displayHorizontalDrawingGridEvery w:val="2"/>
  <w:characterSpacingControl w:val="doNotCompress"/>
  <w:hdrShapeDefaults>
    <o:shapedefaults v:ext="edit" spidmax="18434"/>
  </w:hdrShapeDefaults>
  <w:footnotePr>
    <w:footnote w:id="-1"/>
    <w:footnote w:id="0"/>
  </w:footnotePr>
  <w:endnotePr>
    <w:endnote w:id="-1"/>
    <w:endnote w:id="0"/>
  </w:endnotePr>
  <w:compat/>
  <w:rsids>
    <w:rsidRoot w:val="00CC59CE"/>
    <w:rsid w:val="00014174"/>
    <w:rsid w:val="00081825"/>
    <w:rsid w:val="00083A32"/>
    <w:rsid w:val="00084F33"/>
    <w:rsid w:val="0008711C"/>
    <w:rsid w:val="000A7032"/>
    <w:rsid w:val="000B2455"/>
    <w:rsid w:val="000D08D7"/>
    <w:rsid w:val="000E2B16"/>
    <w:rsid w:val="000E3CF8"/>
    <w:rsid w:val="000F32C5"/>
    <w:rsid w:val="00105D2C"/>
    <w:rsid w:val="00107716"/>
    <w:rsid w:val="00117090"/>
    <w:rsid w:val="00173569"/>
    <w:rsid w:val="001967AF"/>
    <w:rsid w:val="001B54F9"/>
    <w:rsid w:val="001C3194"/>
    <w:rsid w:val="001C6F0A"/>
    <w:rsid w:val="001D0270"/>
    <w:rsid w:val="001D3115"/>
    <w:rsid w:val="001D7DFF"/>
    <w:rsid w:val="001E6A20"/>
    <w:rsid w:val="001F0EF0"/>
    <w:rsid w:val="002070D2"/>
    <w:rsid w:val="0021080B"/>
    <w:rsid w:val="00214532"/>
    <w:rsid w:val="00232258"/>
    <w:rsid w:val="002337EF"/>
    <w:rsid w:val="002403C6"/>
    <w:rsid w:val="0024552C"/>
    <w:rsid w:val="00266D0B"/>
    <w:rsid w:val="00273CB6"/>
    <w:rsid w:val="002A310E"/>
    <w:rsid w:val="002E6B05"/>
    <w:rsid w:val="002F2607"/>
    <w:rsid w:val="0030055E"/>
    <w:rsid w:val="00300707"/>
    <w:rsid w:val="003009A4"/>
    <w:rsid w:val="003042CC"/>
    <w:rsid w:val="003154E7"/>
    <w:rsid w:val="003235B9"/>
    <w:rsid w:val="00326652"/>
    <w:rsid w:val="0033510B"/>
    <w:rsid w:val="00336D97"/>
    <w:rsid w:val="003451F6"/>
    <w:rsid w:val="00346430"/>
    <w:rsid w:val="0035250F"/>
    <w:rsid w:val="00356A84"/>
    <w:rsid w:val="00357CEE"/>
    <w:rsid w:val="00364D46"/>
    <w:rsid w:val="003728F0"/>
    <w:rsid w:val="00377131"/>
    <w:rsid w:val="00385957"/>
    <w:rsid w:val="003A3C81"/>
    <w:rsid w:val="003A6287"/>
    <w:rsid w:val="003A76DC"/>
    <w:rsid w:val="003B3D00"/>
    <w:rsid w:val="003B59CE"/>
    <w:rsid w:val="003D0596"/>
    <w:rsid w:val="003D3DC1"/>
    <w:rsid w:val="003E5B4D"/>
    <w:rsid w:val="00402715"/>
    <w:rsid w:val="00413DD1"/>
    <w:rsid w:val="0041446E"/>
    <w:rsid w:val="004256EB"/>
    <w:rsid w:val="004333F9"/>
    <w:rsid w:val="004343F8"/>
    <w:rsid w:val="00450BFA"/>
    <w:rsid w:val="0045343F"/>
    <w:rsid w:val="004904D6"/>
    <w:rsid w:val="004A2E08"/>
    <w:rsid w:val="004B2B14"/>
    <w:rsid w:val="004D7B86"/>
    <w:rsid w:val="004E3D7B"/>
    <w:rsid w:val="004E6733"/>
    <w:rsid w:val="00521A76"/>
    <w:rsid w:val="005227DF"/>
    <w:rsid w:val="00532435"/>
    <w:rsid w:val="00537D36"/>
    <w:rsid w:val="0054176A"/>
    <w:rsid w:val="005670E6"/>
    <w:rsid w:val="00573F94"/>
    <w:rsid w:val="00577315"/>
    <w:rsid w:val="00577562"/>
    <w:rsid w:val="00580C81"/>
    <w:rsid w:val="005850F7"/>
    <w:rsid w:val="00596DCA"/>
    <w:rsid w:val="005D726A"/>
    <w:rsid w:val="005E05D8"/>
    <w:rsid w:val="005E1437"/>
    <w:rsid w:val="00605A9C"/>
    <w:rsid w:val="00620BE4"/>
    <w:rsid w:val="00626214"/>
    <w:rsid w:val="00635201"/>
    <w:rsid w:val="006409CC"/>
    <w:rsid w:val="00650CD2"/>
    <w:rsid w:val="00653875"/>
    <w:rsid w:val="00662185"/>
    <w:rsid w:val="0066549D"/>
    <w:rsid w:val="006730F1"/>
    <w:rsid w:val="00680F8C"/>
    <w:rsid w:val="006C2DFE"/>
    <w:rsid w:val="006C5DAE"/>
    <w:rsid w:val="006E04EA"/>
    <w:rsid w:val="006F1B99"/>
    <w:rsid w:val="006F7202"/>
    <w:rsid w:val="00707432"/>
    <w:rsid w:val="0071091E"/>
    <w:rsid w:val="007111DF"/>
    <w:rsid w:val="00722EDD"/>
    <w:rsid w:val="00737B27"/>
    <w:rsid w:val="00764C23"/>
    <w:rsid w:val="007742E4"/>
    <w:rsid w:val="00777BC6"/>
    <w:rsid w:val="0078264D"/>
    <w:rsid w:val="007913D7"/>
    <w:rsid w:val="007C34DA"/>
    <w:rsid w:val="007F3C71"/>
    <w:rsid w:val="008005C1"/>
    <w:rsid w:val="00800BA1"/>
    <w:rsid w:val="00804234"/>
    <w:rsid w:val="0081167D"/>
    <w:rsid w:val="00811FFD"/>
    <w:rsid w:val="00837034"/>
    <w:rsid w:val="008534D5"/>
    <w:rsid w:val="00855298"/>
    <w:rsid w:val="008552C0"/>
    <w:rsid w:val="0086162B"/>
    <w:rsid w:val="008B17EB"/>
    <w:rsid w:val="00903EE5"/>
    <w:rsid w:val="00911343"/>
    <w:rsid w:val="009140D6"/>
    <w:rsid w:val="00935A8E"/>
    <w:rsid w:val="0095156E"/>
    <w:rsid w:val="009C4D0A"/>
    <w:rsid w:val="009F1FB2"/>
    <w:rsid w:val="009F2BBE"/>
    <w:rsid w:val="009F4D97"/>
    <w:rsid w:val="009F65C3"/>
    <w:rsid w:val="00A047F7"/>
    <w:rsid w:val="00A06ED9"/>
    <w:rsid w:val="00A0706F"/>
    <w:rsid w:val="00A07B41"/>
    <w:rsid w:val="00A32533"/>
    <w:rsid w:val="00A3258E"/>
    <w:rsid w:val="00A4422F"/>
    <w:rsid w:val="00A600C5"/>
    <w:rsid w:val="00A66012"/>
    <w:rsid w:val="00AA6FF2"/>
    <w:rsid w:val="00AB2664"/>
    <w:rsid w:val="00AB506A"/>
    <w:rsid w:val="00AC4207"/>
    <w:rsid w:val="00AC58C5"/>
    <w:rsid w:val="00AC60B4"/>
    <w:rsid w:val="00AC642B"/>
    <w:rsid w:val="00AF2D20"/>
    <w:rsid w:val="00B1009E"/>
    <w:rsid w:val="00B16E26"/>
    <w:rsid w:val="00B2009B"/>
    <w:rsid w:val="00B23DFF"/>
    <w:rsid w:val="00B24469"/>
    <w:rsid w:val="00B24DEF"/>
    <w:rsid w:val="00B27A60"/>
    <w:rsid w:val="00B30A83"/>
    <w:rsid w:val="00B478EF"/>
    <w:rsid w:val="00B52D5A"/>
    <w:rsid w:val="00B5527D"/>
    <w:rsid w:val="00B57EC8"/>
    <w:rsid w:val="00B61BFA"/>
    <w:rsid w:val="00BB2D58"/>
    <w:rsid w:val="00BB3466"/>
    <w:rsid w:val="00BC3E89"/>
    <w:rsid w:val="00BD6832"/>
    <w:rsid w:val="00BD7F26"/>
    <w:rsid w:val="00BF4931"/>
    <w:rsid w:val="00BF619C"/>
    <w:rsid w:val="00C04500"/>
    <w:rsid w:val="00C050CA"/>
    <w:rsid w:val="00C25D1F"/>
    <w:rsid w:val="00C47E32"/>
    <w:rsid w:val="00C563F2"/>
    <w:rsid w:val="00C5670C"/>
    <w:rsid w:val="00C62532"/>
    <w:rsid w:val="00C627A3"/>
    <w:rsid w:val="00C64981"/>
    <w:rsid w:val="00C657F6"/>
    <w:rsid w:val="00C65ED9"/>
    <w:rsid w:val="00C77E1B"/>
    <w:rsid w:val="00C802BA"/>
    <w:rsid w:val="00CA4FE2"/>
    <w:rsid w:val="00CA6408"/>
    <w:rsid w:val="00CB61BE"/>
    <w:rsid w:val="00CC210C"/>
    <w:rsid w:val="00CC59CE"/>
    <w:rsid w:val="00CF0FAF"/>
    <w:rsid w:val="00D049A5"/>
    <w:rsid w:val="00D05B29"/>
    <w:rsid w:val="00D22662"/>
    <w:rsid w:val="00D51012"/>
    <w:rsid w:val="00D54C1A"/>
    <w:rsid w:val="00D703C4"/>
    <w:rsid w:val="00D85CB3"/>
    <w:rsid w:val="00D96C85"/>
    <w:rsid w:val="00DB1300"/>
    <w:rsid w:val="00DC15F6"/>
    <w:rsid w:val="00DD26A4"/>
    <w:rsid w:val="00DD4EF7"/>
    <w:rsid w:val="00DD6CEE"/>
    <w:rsid w:val="00DE4624"/>
    <w:rsid w:val="00DE6D5A"/>
    <w:rsid w:val="00DF5AC6"/>
    <w:rsid w:val="00E05084"/>
    <w:rsid w:val="00E13823"/>
    <w:rsid w:val="00E14C2D"/>
    <w:rsid w:val="00E24EB0"/>
    <w:rsid w:val="00E345AF"/>
    <w:rsid w:val="00E44B00"/>
    <w:rsid w:val="00E45C0C"/>
    <w:rsid w:val="00E5117A"/>
    <w:rsid w:val="00E76B56"/>
    <w:rsid w:val="00E77652"/>
    <w:rsid w:val="00E83607"/>
    <w:rsid w:val="00EB3E5C"/>
    <w:rsid w:val="00ED28F6"/>
    <w:rsid w:val="00ED34DD"/>
    <w:rsid w:val="00ED5AD3"/>
    <w:rsid w:val="00EE0396"/>
    <w:rsid w:val="00EE190F"/>
    <w:rsid w:val="00EE509B"/>
    <w:rsid w:val="00F1071E"/>
    <w:rsid w:val="00F16116"/>
    <w:rsid w:val="00F2472C"/>
    <w:rsid w:val="00F3562B"/>
    <w:rsid w:val="00F51F52"/>
    <w:rsid w:val="00F620AD"/>
    <w:rsid w:val="00F77DA3"/>
    <w:rsid w:val="00F819EF"/>
    <w:rsid w:val="00F8319D"/>
    <w:rsid w:val="00F91B39"/>
    <w:rsid w:val="00F9200E"/>
    <w:rsid w:val="00F95ABC"/>
    <w:rsid w:val="00FB46CE"/>
    <w:rsid w:val="00FB4DA6"/>
    <w:rsid w:val="00FC4E90"/>
    <w:rsid w:val="00FC6D43"/>
    <w:rsid w:val="00FD37EF"/>
    <w:rsid w:val="00FE07A8"/>
    <w:rsid w:val="00FE29EC"/>
    <w:rsid w:val="00FF1D1E"/>
  </w:rsids>
  <m:mathPr>
    <m:mathFont m:val="Cambria Math"/>
    <m:brkBin m:val="before"/>
    <m:brkBinSub m:val="--"/>
    <m:smallFrac m:val="off"/>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0A"/>
  </w:style>
  <w:style w:type="paragraph" w:styleId="Ttulo1">
    <w:name w:val="heading 1"/>
    <w:basedOn w:val="Normal"/>
    <w:next w:val="Normal"/>
    <w:link w:val="Ttulo1Car"/>
    <w:qFormat/>
    <w:rsid w:val="00AB2664"/>
    <w:pPr>
      <w:keepNext/>
      <w:spacing w:before="240" w:after="120" w:line="240" w:lineRule="auto"/>
      <w:outlineLvl w:val="0"/>
    </w:pPr>
    <w:rPr>
      <w:rFonts w:ascii="Times New Roman" w:eastAsia="Times New Roman" w:hAnsi="Times New Roman" w:cs="Arial"/>
      <w:b/>
      <w:bCs/>
      <w:kern w:val="32"/>
      <w:sz w:val="26"/>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C59CE"/>
    <w:pPr>
      <w:ind w:left="720"/>
      <w:contextualSpacing/>
    </w:pPr>
  </w:style>
  <w:style w:type="paragraph" w:styleId="Encabezado">
    <w:name w:val="header"/>
    <w:basedOn w:val="Normal"/>
    <w:link w:val="EncabezadoCar"/>
    <w:uiPriority w:val="99"/>
    <w:unhideWhenUsed/>
    <w:rsid w:val="00B52D5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52D5A"/>
  </w:style>
  <w:style w:type="paragraph" w:styleId="Piedepgina">
    <w:name w:val="footer"/>
    <w:basedOn w:val="Normal"/>
    <w:link w:val="PiedepginaCar"/>
    <w:uiPriority w:val="99"/>
    <w:unhideWhenUsed/>
    <w:rsid w:val="00B52D5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52D5A"/>
  </w:style>
  <w:style w:type="paragraph" w:styleId="Textodeglobo">
    <w:name w:val="Balloon Text"/>
    <w:basedOn w:val="Normal"/>
    <w:link w:val="TextodegloboCar"/>
    <w:uiPriority w:val="99"/>
    <w:semiHidden/>
    <w:unhideWhenUsed/>
    <w:rsid w:val="004256EB"/>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256EB"/>
    <w:rPr>
      <w:rFonts w:ascii="Lucida Grande" w:hAnsi="Lucida Grande"/>
      <w:sz w:val="18"/>
      <w:szCs w:val="18"/>
    </w:rPr>
  </w:style>
  <w:style w:type="paragraph" w:styleId="NormalWeb">
    <w:name w:val="Normal (Web)"/>
    <w:basedOn w:val="Normal"/>
    <w:uiPriority w:val="99"/>
    <w:semiHidden/>
    <w:unhideWhenUsed/>
    <w:rsid w:val="00E77652"/>
    <w:pPr>
      <w:spacing w:before="100" w:beforeAutospacing="1" w:after="100" w:afterAutospacing="1" w:line="240" w:lineRule="auto"/>
    </w:pPr>
    <w:rPr>
      <w:rFonts w:ascii="Times New Roman" w:hAnsi="Times New Roman" w:cs="Times New Roman"/>
      <w:sz w:val="20"/>
      <w:szCs w:val="20"/>
    </w:rPr>
  </w:style>
  <w:style w:type="character" w:customStyle="1" w:styleId="Ttulo1Car">
    <w:name w:val="Título 1 Car"/>
    <w:basedOn w:val="Fuentedeprrafopredeter"/>
    <w:link w:val="Ttulo1"/>
    <w:rsid w:val="00AB2664"/>
    <w:rPr>
      <w:rFonts w:ascii="Times New Roman" w:eastAsia="Times New Roman" w:hAnsi="Times New Roman" w:cs="Arial"/>
      <w:b/>
      <w:bCs/>
      <w:kern w:val="32"/>
      <w:sz w:val="26"/>
      <w:szCs w:val="32"/>
      <w:lang w:val="fr-FR"/>
    </w:rPr>
  </w:style>
  <w:style w:type="character" w:styleId="Hipervnculo">
    <w:name w:val="Hyperlink"/>
    <w:basedOn w:val="Fuentedeprrafopredeter"/>
    <w:uiPriority w:val="99"/>
    <w:unhideWhenUsed/>
    <w:rsid w:val="00356A84"/>
    <w:rPr>
      <w:color w:val="0563C1" w:themeColor="hyperlink"/>
      <w:u w:val="single"/>
    </w:rPr>
  </w:style>
  <w:style w:type="paragraph" w:customStyle="1" w:styleId="Default">
    <w:name w:val="Default"/>
    <w:rsid w:val="00413DD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12822022">
      <w:bodyDiv w:val="1"/>
      <w:marLeft w:val="0"/>
      <w:marRight w:val="0"/>
      <w:marTop w:val="0"/>
      <w:marBottom w:val="0"/>
      <w:divBdr>
        <w:top w:val="none" w:sz="0" w:space="0" w:color="auto"/>
        <w:left w:val="none" w:sz="0" w:space="0" w:color="auto"/>
        <w:bottom w:val="none" w:sz="0" w:space="0" w:color="auto"/>
        <w:right w:val="none" w:sz="0" w:space="0" w:color="auto"/>
      </w:divBdr>
    </w:div>
    <w:div w:id="80242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nt.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FC9CF-FE21-4F8B-89A5-87E2EDAD2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7195</Words>
  <Characters>39573</Characters>
  <Application>Microsoft Office Word</Application>
  <DocSecurity>0</DocSecurity>
  <Lines>329</Lines>
  <Paragraphs>93</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46675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BANKUMUHARI Celine</dc:creator>
  <cp:lastModifiedBy>clara</cp:lastModifiedBy>
  <cp:revision>5</cp:revision>
  <dcterms:created xsi:type="dcterms:W3CDTF">2018-11-02T09:15:00Z</dcterms:created>
  <dcterms:modified xsi:type="dcterms:W3CDTF">2018-11-02T09:38:00Z</dcterms:modified>
</cp:coreProperties>
</file>