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3" w:type="dxa"/>
        <w:jc w:val="center"/>
        <w:tblLook w:val="0000" w:firstRow="0" w:lastRow="0" w:firstColumn="0" w:lastColumn="0" w:noHBand="0" w:noVBand="0"/>
      </w:tblPr>
      <w:tblGrid>
        <w:gridCol w:w="3772"/>
        <w:gridCol w:w="1491"/>
        <w:gridCol w:w="3920"/>
      </w:tblGrid>
      <w:tr w:rsidR="00106A83" w:rsidRPr="009B3501" w14:paraId="6939A58B" w14:textId="77777777" w:rsidTr="00E1112E">
        <w:trPr>
          <w:cantSplit/>
          <w:trHeight w:val="726"/>
          <w:jc w:val="center"/>
        </w:trPr>
        <w:tc>
          <w:tcPr>
            <w:tcW w:w="3772" w:type="dxa"/>
          </w:tcPr>
          <w:p w14:paraId="23FBCAAF" w14:textId="77777777" w:rsidR="00106A83" w:rsidRPr="009B3501" w:rsidRDefault="00106A83" w:rsidP="00106A83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28"/>
                <w:szCs w:val="28"/>
                <w:lang w:val="pt-PT"/>
              </w:rPr>
            </w:pPr>
            <w:bookmarkStart w:id="0" w:name="_GoBack"/>
            <w:bookmarkEnd w:id="0"/>
            <w:r w:rsidRPr="009B3501">
              <w:rPr>
                <w:rFonts w:ascii="Arial" w:hAnsi="Arial"/>
                <w:b/>
                <w:sz w:val="28"/>
                <w:szCs w:val="28"/>
                <w:lang w:val="pt-PT"/>
              </w:rPr>
              <w:t>AFRICAN UNION</w:t>
            </w:r>
          </w:p>
        </w:tc>
        <w:tc>
          <w:tcPr>
            <w:tcW w:w="1491" w:type="dxa"/>
            <w:vMerge w:val="restart"/>
          </w:tcPr>
          <w:p w14:paraId="0D9B6768" w14:textId="77777777" w:rsidR="00106A83" w:rsidRPr="009B3501" w:rsidRDefault="00106A83" w:rsidP="00106A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pt-PT"/>
              </w:rPr>
            </w:pPr>
            <w:r w:rsidRPr="009B3501"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4D081D0" wp14:editId="6E10C687">
                  <wp:extent cx="723900" cy="619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14:paraId="1DDAAD5E" w14:textId="77777777" w:rsidR="00106A83" w:rsidRPr="009B3501" w:rsidRDefault="00106A83" w:rsidP="00106A83">
            <w:pPr>
              <w:keepNext/>
              <w:spacing w:after="0" w:line="240" w:lineRule="auto"/>
              <w:ind w:left="749"/>
              <w:jc w:val="center"/>
              <w:outlineLvl w:val="3"/>
              <w:rPr>
                <w:rFonts w:ascii="Arial" w:hAnsi="Arial"/>
                <w:b/>
                <w:sz w:val="28"/>
                <w:szCs w:val="28"/>
                <w:lang w:val="pt-PT"/>
              </w:rPr>
            </w:pPr>
            <w:r w:rsidRPr="009B3501">
              <w:rPr>
                <w:rFonts w:ascii="Arial" w:hAnsi="Arial"/>
                <w:b/>
                <w:sz w:val="28"/>
                <w:szCs w:val="28"/>
                <w:lang w:val="pt-PT"/>
              </w:rPr>
              <w:t>UNION AFRICAINE</w:t>
            </w:r>
          </w:p>
        </w:tc>
      </w:tr>
      <w:tr w:rsidR="00106A83" w:rsidRPr="009B3501" w14:paraId="5F5142B6" w14:textId="77777777" w:rsidTr="00E1112E">
        <w:trPr>
          <w:cantSplit/>
          <w:trHeight w:val="590"/>
          <w:jc w:val="center"/>
        </w:trPr>
        <w:tc>
          <w:tcPr>
            <w:tcW w:w="3772" w:type="dxa"/>
            <w:tcBorders>
              <w:bottom w:val="single" w:sz="4" w:space="0" w:color="auto"/>
            </w:tcBorders>
          </w:tcPr>
          <w:p w14:paraId="6390C0C0" w14:textId="77777777" w:rsidR="00106A83" w:rsidRPr="009B3501" w:rsidRDefault="00106A83" w:rsidP="00106A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pt-PT"/>
              </w:rPr>
            </w:pPr>
            <w:r w:rsidRPr="009B3501"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9D0B34" wp14:editId="67C37B91">
                  <wp:extent cx="1162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14:paraId="433F7E3C" w14:textId="77777777" w:rsidR="00106A83" w:rsidRPr="009B3501" w:rsidRDefault="00106A83" w:rsidP="00106A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75DAA0A1" w14:textId="77777777" w:rsidR="00106A83" w:rsidRPr="009B3501" w:rsidRDefault="00106A83" w:rsidP="00106A83">
            <w:pPr>
              <w:keepNext/>
              <w:spacing w:after="0" w:line="240" w:lineRule="auto"/>
              <w:ind w:left="839"/>
              <w:jc w:val="center"/>
              <w:outlineLvl w:val="3"/>
              <w:rPr>
                <w:rFonts w:ascii="Arial" w:hAnsi="Arial"/>
                <w:b/>
                <w:sz w:val="28"/>
                <w:szCs w:val="28"/>
                <w:lang w:val="pt-PT"/>
              </w:rPr>
            </w:pPr>
            <w:r w:rsidRPr="009B3501">
              <w:rPr>
                <w:rFonts w:ascii="Arial" w:hAnsi="Arial"/>
                <w:b/>
                <w:sz w:val="28"/>
                <w:szCs w:val="28"/>
                <w:lang w:val="pt-PT"/>
              </w:rPr>
              <w:t>UNIÃO AFRICANA</w:t>
            </w:r>
          </w:p>
        </w:tc>
      </w:tr>
    </w:tbl>
    <w:p w14:paraId="4B7934A1" w14:textId="77777777" w:rsidR="00106A83" w:rsidRPr="009B3501" w:rsidRDefault="00106A83" w:rsidP="00106A83">
      <w:pPr>
        <w:pStyle w:val="BodyText2"/>
        <w:jc w:val="center"/>
        <w:rPr>
          <w:sz w:val="32"/>
          <w:szCs w:val="32"/>
          <w:lang w:val="pt-PT"/>
        </w:rPr>
      </w:pPr>
    </w:p>
    <w:p w14:paraId="03E4EFA4" w14:textId="77777777" w:rsidR="00106A83" w:rsidRPr="009B3501" w:rsidRDefault="00106A83" w:rsidP="00106A83">
      <w:pPr>
        <w:spacing w:after="0" w:line="240" w:lineRule="auto"/>
        <w:rPr>
          <w:rFonts w:ascii="Arial" w:hAnsi="Arial"/>
          <w:b/>
          <w:bCs/>
          <w:sz w:val="28"/>
          <w:szCs w:val="28"/>
          <w:lang w:val="pt-PT"/>
        </w:rPr>
      </w:pPr>
      <w:r w:rsidRPr="009B3501">
        <w:rPr>
          <w:rFonts w:ascii="Arial" w:hAnsi="Arial"/>
          <w:b/>
          <w:bCs/>
          <w:sz w:val="28"/>
          <w:szCs w:val="28"/>
          <w:lang w:val="pt-PT"/>
        </w:rPr>
        <w:t>COMITÉ TÉCNICO ESPECIALIZADO</w:t>
      </w:r>
    </w:p>
    <w:p w14:paraId="00CA1051" w14:textId="77777777" w:rsidR="00106A83" w:rsidRPr="009B3501" w:rsidRDefault="00106A83" w:rsidP="00106A83">
      <w:pPr>
        <w:spacing w:after="0" w:line="240" w:lineRule="auto"/>
        <w:rPr>
          <w:rFonts w:ascii="Arial" w:hAnsi="Arial"/>
          <w:b/>
          <w:bCs/>
          <w:sz w:val="28"/>
          <w:szCs w:val="28"/>
          <w:lang w:val="pt-PT"/>
        </w:rPr>
      </w:pPr>
      <w:r w:rsidRPr="009B3501">
        <w:rPr>
          <w:rFonts w:ascii="Arial" w:hAnsi="Arial"/>
          <w:b/>
          <w:bCs/>
          <w:sz w:val="28"/>
          <w:szCs w:val="28"/>
          <w:lang w:val="pt-PT"/>
        </w:rPr>
        <w:t>DE COMUNICAÇÃO E TIC</w:t>
      </w:r>
    </w:p>
    <w:p w14:paraId="62E0AD91" w14:textId="77777777" w:rsidR="00106A83" w:rsidRPr="009B3501" w:rsidRDefault="00106A83" w:rsidP="00106A83">
      <w:pPr>
        <w:spacing w:after="0" w:line="240" w:lineRule="auto"/>
        <w:rPr>
          <w:rFonts w:ascii="Arial" w:hAnsi="Arial"/>
          <w:b/>
          <w:bCs/>
          <w:sz w:val="28"/>
          <w:szCs w:val="28"/>
          <w:lang w:val="pt-PT"/>
        </w:rPr>
      </w:pPr>
      <w:r w:rsidRPr="009B3501">
        <w:rPr>
          <w:rFonts w:ascii="Arial" w:hAnsi="Arial"/>
          <w:b/>
          <w:bCs/>
          <w:sz w:val="28"/>
          <w:szCs w:val="28"/>
          <w:lang w:val="pt-PT"/>
        </w:rPr>
        <w:t>ADIS ABEBA, ETIÓPIA</w:t>
      </w:r>
    </w:p>
    <w:p w14:paraId="606F9214" w14:textId="77777777" w:rsidR="00106A83" w:rsidRPr="009B3501" w:rsidRDefault="00106A83" w:rsidP="00106A83">
      <w:pPr>
        <w:spacing w:after="0" w:line="240" w:lineRule="auto"/>
        <w:rPr>
          <w:rFonts w:ascii="Arial" w:hAnsi="Arial"/>
          <w:b/>
          <w:bCs/>
          <w:sz w:val="28"/>
          <w:szCs w:val="28"/>
          <w:lang w:val="pt-PT"/>
        </w:rPr>
      </w:pPr>
      <w:r w:rsidRPr="009B3501">
        <w:rPr>
          <w:rFonts w:ascii="Arial" w:hAnsi="Arial"/>
          <w:b/>
          <w:bCs/>
          <w:sz w:val="28"/>
          <w:szCs w:val="28"/>
          <w:lang w:val="pt-PT"/>
        </w:rPr>
        <w:t>20-24 DE NOVEMBRO DE 2017</w:t>
      </w:r>
    </w:p>
    <w:p w14:paraId="3343FEFB" w14:textId="77777777" w:rsidR="00106A83" w:rsidRPr="009B3501" w:rsidRDefault="00106A83" w:rsidP="00106A83">
      <w:pPr>
        <w:rPr>
          <w:rFonts w:ascii="Arial" w:hAnsi="Arial"/>
          <w:sz w:val="28"/>
          <w:szCs w:val="28"/>
          <w:lang w:val="pt-PT"/>
        </w:rPr>
      </w:pPr>
    </w:p>
    <w:p w14:paraId="5299A45F" w14:textId="77777777" w:rsidR="00D0082B" w:rsidRPr="009B3501" w:rsidRDefault="00D0082B" w:rsidP="00D0082B">
      <w:pPr>
        <w:spacing w:after="0" w:line="240" w:lineRule="auto"/>
        <w:rPr>
          <w:rFonts w:ascii="Arial Narrow" w:hAnsi="Arial Narrow"/>
          <w:lang w:val="pt-PT"/>
        </w:rPr>
      </w:pPr>
    </w:p>
    <w:p w14:paraId="6B43AB66" w14:textId="77777777" w:rsidR="00120EA3" w:rsidRPr="009B3501" w:rsidRDefault="00120EA3" w:rsidP="003D4D44">
      <w:pPr>
        <w:spacing w:after="0" w:line="240" w:lineRule="auto"/>
        <w:rPr>
          <w:rFonts w:ascii="Arial" w:hAnsi="Arial"/>
          <w:b/>
          <w:sz w:val="28"/>
          <w:szCs w:val="28"/>
          <w:lang w:val="pt-PT"/>
        </w:rPr>
      </w:pPr>
    </w:p>
    <w:p w14:paraId="1E134E8F" w14:textId="77777777" w:rsidR="00E3267B" w:rsidRPr="009B3501" w:rsidRDefault="00E3267B" w:rsidP="003D4D44">
      <w:pPr>
        <w:spacing w:after="0" w:line="240" w:lineRule="auto"/>
        <w:ind w:firstLine="720"/>
        <w:jc w:val="center"/>
        <w:rPr>
          <w:rFonts w:ascii="Arial Narrow" w:hAnsi="Arial Narrow"/>
          <w:caps/>
          <w:sz w:val="28"/>
          <w:szCs w:val="28"/>
          <w:lang w:val="pt-PT" w:bidi="ar-DZ"/>
        </w:rPr>
      </w:pPr>
    </w:p>
    <w:p w14:paraId="65B98A01" w14:textId="77777777" w:rsidR="00CD1E17" w:rsidRPr="009B3501" w:rsidRDefault="00106A83" w:rsidP="00106A83">
      <w:pPr>
        <w:spacing w:after="0" w:line="240" w:lineRule="auto"/>
        <w:ind w:hanging="90"/>
        <w:jc w:val="right"/>
        <w:rPr>
          <w:rFonts w:ascii="Arial" w:hAnsi="Arial"/>
          <w:caps/>
          <w:sz w:val="28"/>
          <w:szCs w:val="28"/>
          <w:lang w:val="pt-PT" w:bidi="ar-DZ"/>
        </w:rPr>
      </w:pPr>
      <w:r w:rsidRPr="009B3501">
        <w:rPr>
          <w:rFonts w:ascii="Arial" w:hAnsi="Arial"/>
          <w:b/>
          <w:caps/>
          <w:lang w:val="pt-PT" w:bidi="ar-DZ"/>
        </w:rPr>
        <w:t>AU/CCICT-2</w:t>
      </w:r>
      <w:r w:rsidRPr="009B3501">
        <w:rPr>
          <w:rFonts w:ascii="Arial" w:hAnsi="Arial"/>
          <w:b/>
          <w:bCs/>
          <w:lang w:val="pt-PT"/>
        </w:rPr>
        <w:t>/MIN/Decl.(2)</w:t>
      </w:r>
    </w:p>
    <w:p w14:paraId="19F04233" w14:textId="77777777" w:rsidR="001908EC" w:rsidRPr="009B3501" w:rsidRDefault="001908EC" w:rsidP="003D4D44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pt-PT" w:bidi="ar-DZ"/>
        </w:rPr>
      </w:pPr>
    </w:p>
    <w:p w14:paraId="31285F57" w14:textId="77777777" w:rsidR="006878E7" w:rsidRPr="009B3501" w:rsidRDefault="006878E7" w:rsidP="003D4D44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pt-PT" w:bidi="ar-DZ"/>
        </w:rPr>
      </w:pPr>
    </w:p>
    <w:p w14:paraId="74DE6B03" w14:textId="77777777" w:rsidR="006878E7" w:rsidRPr="009B3501" w:rsidRDefault="006878E7" w:rsidP="003D4D44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pt-PT" w:bidi="ar-DZ"/>
        </w:rPr>
      </w:pPr>
    </w:p>
    <w:p w14:paraId="13BC4D33" w14:textId="77777777" w:rsidR="00E3267B" w:rsidRPr="009B3501" w:rsidRDefault="00E3267B" w:rsidP="003D4D44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pt-PT" w:bidi="ar-DZ"/>
        </w:rPr>
      </w:pPr>
    </w:p>
    <w:p w14:paraId="39EA61CA" w14:textId="77777777" w:rsidR="006A65EF" w:rsidRPr="009B3501" w:rsidRDefault="006A65EF" w:rsidP="003D4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pt-PT"/>
        </w:rPr>
      </w:pPr>
    </w:p>
    <w:p w14:paraId="6FB64810" w14:textId="77777777" w:rsidR="001F46CC" w:rsidRPr="009B3501" w:rsidRDefault="001F46CC" w:rsidP="003D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pt-PT"/>
        </w:rPr>
      </w:pPr>
    </w:p>
    <w:p w14:paraId="3EF78B2B" w14:textId="77777777" w:rsidR="00CD1E17" w:rsidRPr="009B3501" w:rsidRDefault="00B8344A" w:rsidP="00772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pt-PT"/>
        </w:rPr>
        <w:sectPr w:rsidR="00CD1E17" w:rsidRPr="009B3501" w:rsidSect="00106A83">
          <w:headerReference w:type="default" r:id="rId10"/>
          <w:footerReference w:type="default" r:id="rId11"/>
          <w:type w:val="continuous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  <w:r w:rsidRPr="009B3501">
        <w:rPr>
          <w:rFonts w:ascii="Arial" w:hAnsi="Arial"/>
          <w:b/>
          <w:bCs/>
          <w:sz w:val="28"/>
          <w:szCs w:val="28"/>
          <w:lang w:val="pt-PT"/>
        </w:rPr>
        <w:t>DECLARA</w:t>
      </w:r>
      <w:r w:rsidR="0081486F" w:rsidRPr="009B3501">
        <w:rPr>
          <w:rFonts w:ascii="Arial" w:hAnsi="Arial"/>
          <w:b/>
          <w:bCs/>
          <w:sz w:val="28"/>
          <w:szCs w:val="28"/>
          <w:lang w:val="pt-PT"/>
        </w:rPr>
        <w:t>Ç</w:t>
      </w:r>
      <w:r w:rsidRPr="009B3501">
        <w:rPr>
          <w:rFonts w:ascii="Arial" w:hAnsi="Arial"/>
          <w:b/>
          <w:bCs/>
          <w:sz w:val="28"/>
          <w:szCs w:val="28"/>
          <w:lang w:val="pt-PT"/>
        </w:rPr>
        <w:t xml:space="preserve">ÃO DE ADIS ABEBA </w:t>
      </w:r>
      <w:r w:rsidR="00500FE8" w:rsidRPr="009B3501">
        <w:rPr>
          <w:rFonts w:ascii="Arial" w:hAnsi="Arial"/>
          <w:b/>
          <w:bCs/>
          <w:sz w:val="28"/>
          <w:szCs w:val="28"/>
          <w:lang w:val="pt-PT"/>
        </w:rPr>
        <w:t>201</w:t>
      </w:r>
      <w:r w:rsidR="00CF7B99" w:rsidRPr="009B3501">
        <w:rPr>
          <w:rFonts w:ascii="Arial" w:hAnsi="Arial"/>
          <w:b/>
          <w:bCs/>
          <w:sz w:val="28"/>
          <w:szCs w:val="28"/>
          <w:lang w:val="pt-PT"/>
        </w:rPr>
        <w:t>7</w:t>
      </w:r>
    </w:p>
    <w:p w14:paraId="39A2C61D" w14:textId="77777777" w:rsidR="00635850" w:rsidRPr="009B3501" w:rsidRDefault="00C84E7B" w:rsidP="00FA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pt-PT"/>
        </w:rPr>
      </w:pPr>
      <w:r w:rsidRPr="009B3501">
        <w:rPr>
          <w:rFonts w:ascii="Arial" w:hAnsi="Arial"/>
          <w:b/>
          <w:bCs/>
          <w:sz w:val="28"/>
          <w:szCs w:val="28"/>
          <w:lang w:val="pt-PT"/>
        </w:rPr>
        <w:lastRenderedPageBreak/>
        <w:t>DECLARAÇÃO DE A</w:t>
      </w:r>
      <w:r w:rsidR="00635850" w:rsidRPr="009B3501">
        <w:rPr>
          <w:rFonts w:ascii="Arial" w:hAnsi="Arial"/>
          <w:b/>
          <w:bCs/>
          <w:sz w:val="28"/>
          <w:szCs w:val="28"/>
          <w:lang w:val="pt-PT"/>
        </w:rPr>
        <w:t>DIS AB</w:t>
      </w:r>
      <w:r w:rsidRPr="009B3501">
        <w:rPr>
          <w:rFonts w:ascii="Arial" w:hAnsi="Arial"/>
          <w:b/>
          <w:bCs/>
          <w:sz w:val="28"/>
          <w:szCs w:val="28"/>
          <w:lang w:val="pt-PT"/>
        </w:rPr>
        <w:t>E</w:t>
      </w:r>
      <w:r w:rsidR="00635850" w:rsidRPr="009B3501">
        <w:rPr>
          <w:rFonts w:ascii="Arial" w:hAnsi="Arial"/>
          <w:b/>
          <w:bCs/>
          <w:sz w:val="28"/>
          <w:szCs w:val="28"/>
          <w:lang w:val="pt-PT"/>
        </w:rPr>
        <w:t xml:space="preserve">BA </w:t>
      </w:r>
      <w:r w:rsidRPr="009B3501">
        <w:rPr>
          <w:rFonts w:ascii="Arial" w:hAnsi="Arial"/>
          <w:b/>
          <w:bCs/>
          <w:sz w:val="28"/>
          <w:szCs w:val="28"/>
          <w:lang w:val="pt-PT"/>
        </w:rPr>
        <w:t>2017</w:t>
      </w:r>
      <w:r w:rsidR="00635850" w:rsidRPr="009B3501">
        <w:rPr>
          <w:rFonts w:ascii="Arial" w:hAnsi="Arial"/>
          <w:b/>
          <w:bCs/>
          <w:sz w:val="28"/>
          <w:szCs w:val="28"/>
          <w:lang w:val="pt-PT"/>
        </w:rPr>
        <w:t xml:space="preserve"> </w:t>
      </w:r>
    </w:p>
    <w:p w14:paraId="34972A0A" w14:textId="77777777" w:rsidR="006A65EF" w:rsidRPr="009B3501" w:rsidRDefault="00D565AF" w:rsidP="00E1112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bCs/>
          <w:sz w:val="24"/>
          <w:szCs w:val="24"/>
          <w:lang w:val="pt-PT"/>
        </w:rPr>
        <w:t>PRE</w:t>
      </w:r>
      <w:r w:rsidR="00C84E7B" w:rsidRPr="009B3501">
        <w:rPr>
          <w:rFonts w:ascii="Arial" w:hAnsi="Arial"/>
          <w:b/>
          <w:bCs/>
          <w:sz w:val="24"/>
          <w:szCs w:val="24"/>
          <w:lang w:val="pt-PT"/>
        </w:rPr>
        <w:t>ÂMBULO</w:t>
      </w:r>
    </w:p>
    <w:p w14:paraId="2634A3DE" w14:textId="77777777" w:rsidR="00106A83" w:rsidRPr="009B3501" w:rsidRDefault="00C84E7B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Nós, os Ministros</w:t>
      </w:r>
      <w:r w:rsidRPr="009B3501">
        <w:rPr>
          <w:rFonts w:ascii="Arial" w:hAnsi="Arial"/>
          <w:sz w:val="24"/>
          <w:szCs w:val="24"/>
          <w:lang w:val="pt-PT"/>
        </w:rPr>
        <w:t xml:space="preserve"> responsáveis </w:t>
      </w:r>
      <w:r w:rsidR="004F6C91" w:rsidRPr="009B3501">
        <w:rPr>
          <w:rFonts w:ascii="Arial" w:hAnsi="Arial"/>
          <w:sz w:val="24"/>
          <w:szCs w:val="24"/>
          <w:lang w:val="pt-PT"/>
        </w:rPr>
        <w:t>pela</w:t>
      </w:r>
      <w:r w:rsidRPr="009B3501">
        <w:rPr>
          <w:rFonts w:ascii="Arial" w:hAnsi="Arial"/>
          <w:sz w:val="24"/>
          <w:szCs w:val="24"/>
          <w:lang w:val="pt-PT"/>
        </w:rPr>
        <w:t xml:space="preserve"> Comunicação e Tecnologias da Informação e Comunicação (CICT) e Serviços Postais, reunidos em nossa Segunda Sessão Ordinária do Comité Técnico Especializado em Matéria de Comunicação  de Tecnologias de Comunicação e Informação e (STC-CICT-2), em Adis Abeba, República Federal Democrática da Etiópia, de 2</w:t>
      </w:r>
      <w:r w:rsidR="00B06CE9" w:rsidRPr="009B3501">
        <w:rPr>
          <w:rFonts w:ascii="Arial" w:hAnsi="Arial"/>
          <w:sz w:val="24"/>
          <w:szCs w:val="24"/>
          <w:lang w:val="pt-PT"/>
        </w:rPr>
        <w:t>3</w:t>
      </w:r>
      <w:r w:rsidRPr="009B3501">
        <w:rPr>
          <w:rFonts w:ascii="Arial" w:hAnsi="Arial"/>
          <w:sz w:val="24"/>
          <w:szCs w:val="24"/>
          <w:lang w:val="pt-PT"/>
        </w:rPr>
        <w:t xml:space="preserve"> a 24 de Novembro de 2017</w:t>
      </w:r>
      <w:r w:rsidR="00B06CE9" w:rsidRPr="009B3501">
        <w:rPr>
          <w:rFonts w:ascii="Arial" w:hAnsi="Arial"/>
          <w:sz w:val="24"/>
          <w:szCs w:val="24"/>
          <w:lang w:val="pt-PT"/>
        </w:rPr>
        <w:t>, precedida pela sessão de Peritos que teve lugar de 20 – 22 de Novembro de 2017</w:t>
      </w:r>
      <w:r w:rsidR="00C46102" w:rsidRPr="009B3501">
        <w:rPr>
          <w:rFonts w:ascii="Arial" w:hAnsi="Arial"/>
          <w:sz w:val="24"/>
          <w:szCs w:val="24"/>
          <w:lang w:val="pt-PT"/>
        </w:rPr>
        <w:t>,</w:t>
      </w:r>
    </w:p>
    <w:p w14:paraId="4C7F3425" w14:textId="77777777" w:rsidR="006A65EF" w:rsidRPr="009B3501" w:rsidRDefault="00E1112E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Orient</w:t>
      </w:r>
      <w:r w:rsidR="00C84E7B" w:rsidRPr="009B3501">
        <w:rPr>
          <w:rFonts w:ascii="Arial" w:hAnsi="Arial"/>
          <w:b/>
          <w:sz w:val="24"/>
          <w:szCs w:val="24"/>
          <w:lang w:val="pt-PT"/>
        </w:rPr>
        <w:t>ados</w:t>
      </w:r>
      <w:r w:rsidR="00C84E7B" w:rsidRPr="009B3501">
        <w:rPr>
          <w:rFonts w:ascii="Arial" w:hAnsi="Arial"/>
          <w:sz w:val="24"/>
          <w:szCs w:val="24"/>
          <w:lang w:val="pt-PT"/>
        </w:rPr>
        <w:t xml:space="preserve"> pelo Acto Constitutivo da União Africana (UA);</w:t>
      </w:r>
    </w:p>
    <w:p w14:paraId="470047A2" w14:textId="77777777" w:rsidR="00DF7B3E" w:rsidRPr="009B3501" w:rsidRDefault="00732404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Invoc</w:t>
      </w:r>
      <w:r w:rsidR="00C84E7B" w:rsidRPr="009B3501">
        <w:rPr>
          <w:rFonts w:ascii="Arial" w:hAnsi="Arial"/>
          <w:b/>
          <w:sz w:val="24"/>
          <w:szCs w:val="24"/>
          <w:lang w:val="pt-PT"/>
        </w:rPr>
        <w:t>ando</w:t>
      </w:r>
      <w:r w:rsidR="00C84E7B" w:rsidRPr="009B3501">
        <w:rPr>
          <w:rFonts w:ascii="Arial" w:hAnsi="Arial"/>
          <w:sz w:val="24"/>
          <w:szCs w:val="24"/>
          <w:lang w:val="pt-PT"/>
        </w:rPr>
        <w:t xml:space="preserve"> Decisões da conferência Assembl</w:t>
      </w:r>
      <w:r w:rsidRPr="009B3501">
        <w:rPr>
          <w:rFonts w:ascii="Arial" w:hAnsi="Arial"/>
          <w:sz w:val="24"/>
          <w:szCs w:val="24"/>
          <w:lang w:val="pt-PT"/>
        </w:rPr>
        <w:t>y</w:t>
      </w:r>
      <w:r w:rsidR="00C84E7B" w:rsidRPr="009B3501">
        <w:rPr>
          <w:rFonts w:ascii="Arial" w:hAnsi="Arial"/>
          <w:sz w:val="24"/>
          <w:szCs w:val="24"/>
          <w:lang w:val="pt-PT"/>
        </w:rPr>
        <w:t>/AU/Dec.227 (XII) e Assembl</w:t>
      </w:r>
      <w:r w:rsidRPr="009B3501">
        <w:rPr>
          <w:rFonts w:ascii="Arial" w:hAnsi="Arial"/>
          <w:sz w:val="24"/>
          <w:szCs w:val="24"/>
          <w:lang w:val="pt-PT"/>
        </w:rPr>
        <w:t>y</w:t>
      </w:r>
      <w:r w:rsidR="00C84E7B" w:rsidRPr="009B3501">
        <w:rPr>
          <w:rFonts w:ascii="Arial" w:hAnsi="Arial"/>
          <w:sz w:val="24"/>
          <w:szCs w:val="24"/>
          <w:lang w:val="pt-PT"/>
        </w:rPr>
        <w:t>/AU/Dec.365 (XIVI) ado</w:t>
      </w:r>
      <w:r w:rsidRPr="009B3501">
        <w:rPr>
          <w:rFonts w:ascii="Arial" w:hAnsi="Arial"/>
          <w:sz w:val="24"/>
          <w:szCs w:val="24"/>
          <w:lang w:val="pt-PT"/>
        </w:rPr>
        <w:t>p</w:t>
      </w:r>
      <w:r w:rsidR="00C84E7B" w:rsidRPr="009B3501">
        <w:rPr>
          <w:rFonts w:ascii="Arial" w:hAnsi="Arial"/>
          <w:sz w:val="24"/>
          <w:szCs w:val="24"/>
          <w:lang w:val="pt-PT"/>
        </w:rPr>
        <w:t xml:space="preserve">tadas em </w:t>
      </w:r>
      <w:r w:rsidRPr="009B3501">
        <w:rPr>
          <w:rFonts w:ascii="Arial" w:hAnsi="Arial"/>
          <w:sz w:val="24"/>
          <w:szCs w:val="24"/>
          <w:lang w:val="pt-PT"/>
        </w:rPr>
        <w:t>Janeiro</w:t>
      </w:r>
      <w:r w:rsidR="00C84E7B" w:rsidRPr="009B3501">
        <w:rPr>
          <w:rFonts w:ascii="Arial" w:hAnsi="Arial"/>
          <w:sz w:val="24"/>
          <w:szCs w:val="24"/>
          <w:lang w:val="pt-PT"/>
        </w:rPr>
        <w:t xml:space="preserve"> de 2009 e </w:t>
      </w:r>
      <w:r w:rsidRPr="009B3501">
        <w:rPr>
          <w:rFonts w:ascii="Arial" w:hAnsi="Arial"/>
          <w:sz w:val="24"/>
          <w:szCs w:val="24"/>
          <w:lang w:val="pt-PT"/>
        </w:rPr>
        <w:t>Julho</w:t>
      </w:r>
      <w:r w:rsidR="00C84E7B" w:rsidRPr="009B3501">
        <w:rPr>
          <w:rFonts w:ascii="Arial" w:hAnsi="Arial"/>
          <w:sz w:val="24"/>
          <w:szCs w:val="24"/>
          <w:lang w:val="pt-PT"/>
        </w:rPr>
        <w:t xml:space="preserve"> de 2011, respectivamente, sobre a configuração dos Comités Técnicos Especializados (STCs) e as modalidades para </w:t>
      </w:r>
      <w:r w:rsidRPr="009B3501">
        <w:rPr>
          <w:rFonts w:ascii="Arial" w:hAnsi="Arial"/>
          <w:sz w:val="24"/>
          <w:szCs w:val="24"/>
          <w:lang w:val="pt-PT"/>
        </w:rPr>
        <w:t>o seu funcionamento</w:t>
      </w:r>
      <w:r w:rsidR="00C84E7B" w:rsidRPr="009B3501">
        <w:rPr>
          <w:rFonts w:ascii="Arial" w:hAnsi="Arial"/>
          <w:sz w:val="24"/>
          <w:szCs w:val="24"/>
          <w:lang w:val="pt-PT"/>
        </w:rPr>
        <w:t>;</w:t>
      </w:r>
    </w:p>
    <w:p w14:paraId="70C8E3AC" w14:textId="77777777" w:rsidR="00106A83" w:rsidRPr="009B3501" w:rsidRDefault="00C84E7B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Tendo em mente</w:t>
      </w:r>
      <w:r w:rsidRPr="009B3501">
        <w:rPr>
          <w:rFonts w:ascii="Arial" w:hAnsi="Arial"/>
          <w:sz w:val="24"/>
          <w:szCs w:val="24"/>
          <w:lang w:val="pt-PT"/>
        </w:rPr>
        <w:t xml:space="preserve"> a Declaração </w:t>
      </w:r>
      <w:r w:rsidR="00732404" w:rsidRPr="009B3501">
        <w:rPr>
          <w:rFonts w:ascii="Arial" w:hAnsi="Arial"/>
          <w:sz w:val="24"/>
          <w:szCs w:val="24"/>
          <w:lang w:val="pt-PT"/>
        </w:rPr>
        <w:t>Assembly</w:t>
      </w:r>
      <w:r w:rsidRPr="009B3501">
        <w:rPr>
          <w:rFonts w:ascii="Arial" w:hAnsi="Arial"/>
          <w:sz w:val="24"/>
          <w:szCs w:val="24"/>
          <w:lang w:val="pt-PT"/>
        </w:rPr>
        <w:t xml:space="preserve">/AU/Decl.1 (XIV), </w:t>
      </w:r>
      <w:r w:rsidR="00732404" w:rsidRPr="009B3501">
        <w:rPr>
          <w:rFonts w:ascii="Arial" w:hAnsi="Arial"/>
          <w:sz w:val="24"/>
          <w:szCs w:val="24"/>
          <w:lang w:val="pt-PT"/>
        </w:rPr>
        <w:t>adoptada</w:t>
      </w:r>
      <w:r w:rsidRPr="009B3501">
        <w:rPr>
          <w:rFonts w:ascii="Arial" w:hAnsi="Arial"/>
          <w:sz w:val="24"/>
          <w:szCs w:val="24"/>
          <w:lang w:val="pt-PT"/>
        </w:rPr>
        <w:t xml:space="preserve"> pela 14ª Sessão Ordinária da </w:t>
      </w:r>
      <w:r w:rsidR="00732404" w:rsidRPr="009B3501">
        <w:rPr>
          <w:rFonts w:ascii="Arial" w:hAnsi="Arial"/>
          <w:sz w:val="24"/>
          <w:szCs w:val="24"/>
          <w:lang w:val="pt-PT"/>
        </w:rPr>
        <w:t>Conferência</w:t>
      </w:r>
      <w:r w:rsidRPr="009B3501">
        <w:rPr>
          <w:rFonts w:ascii="Arial" w:hAnsi="Arial"/>
          <w:sz w:val="24"/>
          <w:szCs w:val="24"/>
          <w:lang w:val="pt-PT"/>
        </w:rPr>
        <w:t xml:space="preserve"> da União Africana sobre Tecnologias de Informação e Comunicação em África, Desafios e Perspectivas para o Desenvolvimento, realizada em Adis Abeba, Etiópia, em Fevereiro de 2010;</w:t>
      </w:r>
    </w:p>
    <w:p w14:paraId="65D324CF" w14:textId="77777777" w:rsidR="00143F16" w:rsidRPr="009B3501" w:rsidRDefault="00C84E7B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Considerando</w:t>
      </w:r>
      <w:r w:rsidRPr="009B3501">
        <w:rPr>
          <w:rFonts w:ascii="Arial" w:hAnsi="Arial"/>
          <w:sz w:val="24"/>
          <w:szCs w:val="24"/>
          <w:lang w:val="pt-PT"/>
        </w:rPr>
        <w:t xml:space="preserve"> a Declaração da </w:t>
      </w:r>
      <w:r w:rsidR="00732404" w:rsidRPr="009B3501">
        <w:rPr>
          <w:rFonts w:ascii="Arial" w:hAnsi="Arial"/>
          <w:sz w:val="24"/>
          <w:szCs w:val="24"/>
          <w:lang w:val="pt-PT"/>
        </w:rPr>
        <w:t>Conferência</w:t>
      </w:r>
      <w:r w:rsidRPr="009B3501">
        <w:rPr>
          <w:rFonts w:ascii="Arial" w:hAnsi="Arial"/>
          <w:sz w:val="24"/>
          <w:szCs w:val="24"/>
          <w:lang w:val="pt-PT"/>
        </w:rPr>
        <w:t>, Assembl</w:t>
      </w:r>
      <w:r w:rsidR="00732404" w:rsidRPr="009B3501">
        <w:rPr>
          <w:rFonts w:ascii="Arial" w:hAnsi="Arial"/>
          <w:sz w:val="24"/>
          <w:szCs w:val="24"/>
          <w:lang w:val="pt-PT"/>
        </w:rPr>
        <w:t>y</w:t>
      </w:r>
      <w:r w:rsidRPr="009B3501">
        <w:rPr>
          <w:rFonts w:ascii="Arial" w:hAnsi="Arial"/>
          <w:sz w:val="24"/>
          <w:szCs w:val="24"/>
          <w:lang w:val="pt-PT"/>
        </w:rPr>
        <w:t xml:space="preserve">/AU/Decl.2 (XVIII), </w:t>
      </w:r>
      <w:r w:rsidR="00732404" w:rsidRPr="009B3501">
        <w:rPr>
          <w:rFonts w:ascii="Arial" w:hAnsi="Arial"/>
          <w:sz w:val="24"/>
          <w:szCs w:val="24"/>
          <w:lang w:val="pt-PT"/>
        </w:rPr>
        <w:t>adoptada</w:t>
      </w:r>
      <w:r w:rsidRPr="009B3501">
        <w:rPr>
          <w:rFonts w:ascii="Arial" w:hAnsi="Arial"/>
          <w:sz w:val="24"/>
          <w:szCs w:val="24"/>
          <w:lang w:val="pt-PT"/>
        </w:rPr>
        <w:t xml:space="preserve"> na 18ª Sessão Ordinária da </w:t>
      </w:r>
      <w:r w:rsidR="00732404" w:rsidRPr="009B3501">
        <w:rPr>
          <w:rFonts w:ascii="Arial" w:hAnsi="Arial"/>
          <w:sz w:val="24"/>
          <w:szCs w:val="24"/>
          <w:lang w:val="pt-PT"/>
        </w:rPr>
        <w:t>Conferência</w:t>
      </w:r>
      <w:r w:rsidRPr="009B3501">
        <w:rPr>
          <w:rFonts w:ascii="Arial" w:hAnsi="Arial"/>
          <w:sz w:val="24"/>
          <w:szCs w:val="24"/>
          <w:lang w:val="pt-PT"/>
        </w:rPr>
        <w:t xml:space="preserve"> da União Africana realizada em Addis Abeba, Etiópia, em </w:t>
      </w:r>
      <w:r w:rsidR="00732404" w:rsidRPr="009B3501">
        <w:rPr>
          <w:rFonts w:ascii="Arial" w:hAnsi="Arial"/>
          <w:sz w:val="24"/>
          <w:szCs w:val="24"/>
          <w:lang w:val="pt-PT"/>
        </w:rPr>
        <w:t>Janeiro</w:t>
      </w:r>
      <w:r w:rsidRPr="009B3501">
        <w:rPr>
          <w:rFonts w:ascii="Arial" w:hAnsi="Arial"/>
          <w:sz w:val="24"/>
          <w:szCs w:val="24"/>
          <w:lang w:val="pt-PT"/>
        </w:rPr>
        <w:t xml:space="preserve"> de 2012, sobre o Programa de Desenvolvimento de Infra-estrutura</w:t>
      </w:r>
      <w:r w:rsidR="00732404" w:rsidRPr="009B3501">
        <w:rPr>
          <w:rFonts w:ascii="Arial" w:hAnsi="Arial"/>
          <w:sz w:val="24"/>
          <w:szCs w:val="24"/>
          <w:lang w:val="pt-PT"/>
        </w:rPr>
        <w:t>s</w:t>
      </w:r>
      <w:r w:rsidRPr="009B3501">
        <w:rPr>
          <w:rFonts w:ascii="Arial" w:hAnsi="Arial"/>
          <w:sz w:val="24"/>
          <w:szCs w:val="24"/>
          <w:lang w:val="pt-PT"/>
        </w:rPr>
        <w:t xml:space="preserve"> em África (PIDA)</w:t>
      </w:r>
      <w:r w:rsidR="00732404" w:rsidRPr="009B3501">
        <w:rPr>
          <w:rFonts w:ascii="Arial" w:hAnsi="Arial"/>
          <w:sz w:val="24"/>
          <w:szCs w:val="24"/>
          <w:lang w:val="pt-PT"/>
        </w:rPr>
        <w:t>.</w:t>
      </w:r>
    </w:p>
    <w:p w14:paraId="7038059E" w14:textId="77777777" w:rsidR="00CF7B99" w:rsidRPr="009B3501" w:rsidRDefault="00732404" w:rsidP="00E1112E">
      <w:pPr>
        <w:pStyle w:val="PlainText"/>
        <w:spacing w:before="24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9B3501">
        <w:rPr>
          <w:rFonts w:ascii="Arial" w:hAnsi="Arial" w:cs="Arial"/>
          <w:b/>
          <w:sz w:val="24"/>
          <w:szCs w:val="24"/>
          <w:lang w:val="pt-PT"/>
        </w:rPr>
        <w:t>Invocando</w:t>
      </w:r>
      <w:r w:rsidR="00C84E7B" w:rsidRPr="009B3501">
        <w:rPr>
          <w:rFonts w:ascii="Arial" w:hAnsi="Arial" w:cs="Arial"/>
          <w:b/>
          <w:sz w:val="24"/>
          <w:szCs w:val="24"/>
          <w:lang w:val="pt-PT"/>
        </w:rPr>
        <w:t xml:space="preserve"> a Decisão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 EX.CL/Dec.900(XXVIII) da 26ª </w:t>
      </w:r>
      <w:r w:rsidRPr="009B3501">
        <w:rPr>
          <w:rFonts w:ascii="Arial" w:hAnsi="Arial" w:cs="Arial"/>
          <w:sz w:val="24"/>
          <w:szCs w:val="24"/>
          <w:lang w:val="pt-PT"/>
        </w:rPr>
        <w:t>Conferência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 de </w:t>
      </w:r>
      <w:r w:rsidRPr="009B3501">
        <w:rPr>
          <w:rFonts w:ascii="Arial" w:hAnsi="Arial" w:cs="Arial"/>
          <w:sz w:val="24"/>
          <w:szCs w:val="24"/>
          <w:lang w:val="pt-PT"/>
        </w:rPr>
        <w:t>Janeiro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 de 2016, sobre as </w:t>
      </w:r>
      <w:r w:rsidRPr="009B3501">
        <w:rPr>
          <w:rFonts w:ascii="Arial" w:hAnsi="Arial" w:cs="Arial"/>
          <w:sz w:val="24"/>
          <w:szCs w:val="24"/>
          <w:lang w:val="pt-PT"/>
        </w:rPr>
        <w:t>Actividades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 dos </w:t>
      </w:r>
      <w:r w:rsidRPr="009B3501">
        <w:rPr>
          <w:rFonts w:ascii="Arial" w:hAnsi="Arial" w:cs="Arial"/>
          <w:sz w:val="24"/>
          <w:szCs w:val="24"/>
          <w:lang w:val="pt-PT"/>
        </w:rPr>
        <w:t>Comités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 Técnicos Especializados, incluindo a Primeira Sessão Ordinária do </w:t>
      </w:r>
      <w:r w:rsidRPr="009B3501">
        <w:rPr>
          <w:rFonts w:ascii="Arial" w:hAnsi="Arial" w:cs="Arial"/>
          <w:sz w:val="24"/>
          <w:szCs w:val="24"/>
          <w:lang w:val="pt-PT"/>
        </w:rPr>
        <w:t>Comité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 Técnico Especializado em </w:t>
      </w:r>
      <w:r w:rsidRPr="009B3501">
        <w:rPr>
          <w:rFonts w:ascii="Arial" w:hAnsi="Arial" w:cs="Arial"/>
          <w:sz w:val="24"/>
          <w:szCs w:val="24"/>
          <w:lang w:val="pt-PT"/>
        </w:rPr>
        <w:t xml:space="preserve">Matéria de 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Comunicação e Tecnologias de Informação e Comunicação (STC-CICT- 1) realizada em Adis Abeba, República </w:t>
      </w:r>
      <w:r w:rsidRPr="009B3501">
        <w:rPr>
          <w:rFonts w:ascii="Arial" w:hAnsi="Arial" w:cs="Arial"/>
          <w:sz w:val="24"/>
          <w:szCs w:val="24"/>
          <w:lang w:val="pt-PT"/>
        </w:rPr>
        <w:t xml:space="preserve">Federal 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Democrática da Etiópia, de 3 a 4 de </w:t>
      </w:r>
      <w:r w:rsidRPr="009B3501">
        <w:rPr>
          <w:rFonts w:ascii="Arial" w:hAnsi="Arial" w:cs="Arial"/>
          <w:sz w:val="24"/>
          <w:szCs w:val="24"/>
          <w:lang w:val="pt-PT"/>
        </w:rPr>
        <w:t>Setembro</w:t>
      </w:r>
      <w:r w:rsidR="00C84E7B" w:rsidRPr="009B3501">
        <w:rPr>
          <w:rFonts w:ascii="Arial" w:hAnsi="Arial" w:cs="Arial"/>
          <w:sz w:val="24"/>
          <w:szCs w:val="24"/>
          <w:lang w:val="pt-PT"/>
        </w:rPr>
        <w:t xml:space="preserve"> de 2015;</w:t>
      </w:r>
    </w:p>
    <w:p w14:paraId="303C783C" w14:textId="77777777" w:rsidR="006203B0" w:rsidRPr="009B3501" w:rsidRDefault="00C84E7B" w:rsidP="00E1112E">
      <w:pPr>
        <w:autoSpaceDE w:val="0"/>
        <w:autoSpaceDN w:val="0"/>
        <w:adjustRightInd w:val="0"/>
        <w:spacing w:before="240" w:after="0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Considerando</w:t>
      </w:r>
      <w:r w:rsidRPr="009B3501">
        <w:rPr>
          <w:rFonts w:ascii="Arial" w:hAnsi="Arial"/>
          <w:sz w:val="24"/>
          <w:szCs w:val="24"/>
          <w:lang w:val="pt-PT"/>
        </w:rPr>
        <w:t xml:space="preserve"> a decisão da 5ª Sessão da </w:t>
      </w:r>
      <w:r w:rsidR="00732404" w:rsidRPr="009B3501">
        <w:rPr>
          <w:rFonts w:ascii="Arial" w:hAnsi="Arial"/>
          <w:sz w:val="24"/>
          <w:szCs w:val="24"/>
          <w:lang w:val="pt-PT"/>
        </w:rPr>
        <w:t>Conferência</w:t>
      </w:r>
      <w:r w:rsidRPr="009B3501">
        <w:rPr>
          <w:rFonts w:ascii="Arial" w:hAnsi="Arial"/>
          <w:sz w:val="24"/>
          <w:szCs w:val="24"/>
          <w:lang w:val="pt-PT"/>
        </w:rPr>
        <w:t xml:space="preserve"> de Chefes de Estado e de Governo realizada em </w:t>
      </w:r>
      <w:r w:rsidR="00732404" w:rsidRPr="009B3501">
        <w:rPr>
          <w:rFonts w:ascii="Arial" w:hAnsi="Arial"/>
          <w:sz w:val="24"/>
          <w:szCs w:val="24"/>
          <w:lang w:val="pt-PT"/>
        </w:rPr>
        <w:t>Julho</w:t>
      </w:r>
      <w:r w:rsidRPr="009B3501">
        <w:rPr>
          <w:rFonts w:ascii="Arial" w:hAnsi="Arial"/>
          <w:sz w:val="24"/>
          <w:szCs w:val="24"/>
          <w:lang w:val="pt-PT"/>
        </w:rPr>
        <w:t xml:space="preserve"> de 2005, em Sirte, Líbia, sobre o estabelecimento de um canal de rádio e televisão </w:t>
      </w:r>
      <w:r w:rsidR="00732404" w:rsidRPr="009B3501">
        <w:rPr>
          <w:rFonts w:ascii="Arial" w:hAnsi="Arial"/>
          <w:sz w:val="24"/>
          <w:szCs w:val="24"/>
          <w:lang w:val="pt-PT"/>
        </w:rPr>
        <w:t>pan-africano</w:t>
      </w:r>
      <w:r w:rsidRPr="009B3501">
        <w:rPr>
          <w:rFonts w:ascii="Arial" w:hAnsi="Arial"/>
          <w:sz w:val="24"/>
          <w:szCs w:val="24"/>
          <w:lang w:val="pt-PT"/>
        </w:rPr>
        <w:t xml:space="preserve"> - Doc. EX.CL/205 (VII);</w:t>
      </w:r>
    </w:p>
    <w:p w14:paraId="1ADD56C3" w14:textId="77777777" w:rsidR="00E1112E" w:rsidRPr="009B3501" w:rsidRDefault="00C84E7B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Recordando</w:t>
      </w:r>
      <w:r w:rsidR="00732404" w:rsidRPr="009B3501">
        <w:rPr>
          <w:rFonts w:ascii="Arial" w:hAnsi="Arial"/>
          <w:sz w:val="24"/>
          <w:szCs w:val="24"/>
          <w:lang w:val="pt-PT"/>
        </w:rPr>
        <w:t xml:space="preserve"> a D</w:t>
      </w:r>
      <w:r w:rsidRPr="009B3501">
        <w:rPr>
          <w:rFonts w:ascii="Arial" w:hAnsi="Arial"/>
          <w:sz w:val="24"/>
          <w:szCs w:val="24"/>
          <w:lang w:val="pt-PT"/>
        </w:rPr>
        <w:t>ecisão do Cons</w:t>
      </w:r>
      <w:r w:rsidR="00732404" w:rsidRPr="009B3501">
        <w:rPr>
          <w:rFonts w:ascii="Arial" w:hAnsi="Arial"/>
          <w:sz w:val="24"/>
          <w:szCs w:val="24"/>
          <w:lang w:val="pt-PT"/>
        </w:rPr>
        <w:t>elho Executivo da UA (Assembly</w:t>
      </w:r>
      <w:r w:rsidRPr="009B3501">
        <w:rPr>
          <w:rFonts w:ascii="Arial" w:hAnsi="Arial"/>
          <w:sz w:val="24"/>
          <w:szCs w:val="24"/>
          <w:lang w:val="pt-PT"/>
        </w:rPr>
        <w:t xml:space="preserve">/AU/11 (XIV), </w:t>
      </w:r>
      <w:r w:rsidR="00FD121F" w:rsidRPr="009B3501">
        <w:rPr>
          <w:rFonts w:ascii="Arial" w:hAnsi="Arial"/>
          <w:sz w:val="24"/>
          <w:szCs w:val="24"/>
          <w:lang w:val="pt-PT"/>
        </w:rPr>
        <w:t>adoptada</w:t>
      </w:r>
      <w:r w:rsidRPr="009B3501">
        <w:rPr>
          <w:rFonts w:ascii="Arial" w:hAnsi="Arial"/>
          <w:sz w:val="24"/>
          <w:szCs w:val="24"/>
          <w:lang w:val="pt-PT"/>
        </w:rPr>
        <w:t xml:space="preserve"> em </w:t>
      </w:r>
      <w:r w:rsidR="00FD121F" w:rsidRPr="009B3501">
        <w:rPr>
          <w:rFonts w:ascii="Arial" w:hAnsi="Arial"/>
          <w:sz w:val="24"/>
          <w:szCs w:val="24"/>
          <w:lang w:val="pt-PT"/>
        </w:rPr>
        <w:t>Julho</w:t>
      </w:r>
      <w:r w:rsidRPr="009B3501">
        <w:rPr>
          <w:rFonts w:ascii="Arial" w:hAnsi="Arial"/>
          <w:sz w:val="24"/>
          <w:szCs w:val="24"/>
          <w:lang w:val="pt-PT"/>
        </w:rPr>
        <w:t xml:space="preserve"> de 2010, onde os Chefes de Estado e de Governo da União Africana solicitaram a harmonização e a gestão eficiente da </w:t>
      </w:r>
      <w:r w:rsidR="00FD121F" w:rsidRPr="009B3501">
        <w:rPr>
          <w:rFonts w:ascii="Arial" w:hAnsi="Arial"/>
          <w:sz w:val="24"/>
          <w:szCs w:val="24"/>
          <w:lang w:val="pt-PT"/>
        </w:rPr>
        <w:t xml:space="preserve">frequência da </w:t>
      </w:r>
      <w:r w:rsidRPr="009B3501">
        <w:rPr>
          <w:rFonts w:ascii="Arial" w:hAnsi="Arial"/>
          <w:sz w:val="24"/>
          <w:szCs w:val="24"/>
          <w:lang w:val="pt-PT"/>
        </w:rPr>
        <w:t>r</w:t>
      </w:r>
      <w:r w:rsidR="00FD121F" w:rsidRPr="009B3501">
        <w:rPr>
          <w:rFonts w:ascii="Arial" w:hAnsi="Arial"/>
          <w:sz w:val="24"/>
          <w:szCs w:val="24"/>
          <w:lang w:val="pt-PT"/>
        </w:rPr>
        <w:t>á</w:t>
      </w:r>
      <w:r w:rsidRPr="009B3501">
        <w:rPr>
          <w:rFonts w:ascii="Arial" w:hAnsi="Arial"/>
          <w:sz w:val="24"/>
          <w:szCs w:val="24"/>
          <w:lang w:val="pt-PT"/>
        </w:rPr>
        <w:t>dio</w:t>
      </w:r>
      <w:r w:rsidR="00FD121F" w:rsidRPr="009B3501">
        <w:rPr>
          <w:rFonts w:ascii="Arial" w:hAnsi="Arial"/>
          <w:sz w:val="24"/>
          <w:szCs w:val="24"/>
          <w:lang w:val="pt-PT"/>
        </w:rPr>
        <w:t xml:space="preserve"> tanto a nível Nacional como R</w:t>
      </w:r>
      <w:r w:rsidRPr="009B3501">
        <w:rPr>
          <w:rFonts w:ascii="Arial" w:hAnsi="Arial"/>
          <w:sz w:val="24"/>
          <w:szCs w:val="24"/>
          <w:lang w:val="pt-PT"/>
        </w:rPr>
        <w:t>egional.</w:t>
      </w:r>
    </w:p>
    <w:p w14:paraId="38563CD3" w14:textId="77777777" w:rsidR="00897580" w:rsidRPr="009B3501" w:rsidRDefault="00C84E7B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Observando</w:t>
      </w:r>
      <w:r w:rsidRPr="009B3501">
        <w:rPr>
          <w:rFonts w:ascii="Arial" w:hAnsi="Arial"/>
          <w:sz w:val="24"/>
          <w:szCs w:val="24"/>
          <w:lang w:val="pt-PT"/>
        </w:rPr>
        <w:t xml:space="preserve"> que a situação </w:t>
      </w:r>
      <w:r w:rsidR="00FD121F" w:rsidRPr="009B3501">
        <w:rPr>
          <w:rFonts w:ascii="Arial" w:hAnsi="Arial"/>
          <w:sz w:val="24"/>
          <w:szCs w:val="24"/>
          <w:lang w:val="pt-PT"/>
        </w:rPr>
        <w:t>actual</w:t>
      </w:r>
      <w:r w:rsidRPr="009B3501">
        <w:rPr>
          <w:rFonts w:ascii="Arial" w:hAnsi="Arial"/>
          <w:sz w:val="24"/>
          <w:szCs w:val="24"/>
          <w:lang w:val="pt-PT"/>
        </w:rPr>
        <w:t xml:space="preserve"> dos subsectores da Comunicação e das TIC em África ainda enfrenta muitos desafios, apesar </w:t>
      </w:r>
      <w:r w:rsidR="00FD121F" w:rsidRPr="009B3501">
        <w:rPr>
          <w:rFonts w:ascii="Arial" w:hAnsi="Arial"/>
          <w:sz w:val="24"/>
          <w:szCs w:val="24"/>
          <w:lang w:val="pt-PT"/>
        </w:rPr>
        <w:t>das conquistas</w:t>
      </w:r>
      <w:r w:rsidRPr="009B3501">
        <w:rPr>
          <w:rFonts w:ascii="Arial" w:hAnsi="Arial"/>
          <w:sz w:val="24"/>
          <w:szCs w:val="24"/>
          <w:lang w:val="pt-PT"/>
        </w:rPr>
        <w:t xml:space="preserve"> muito significativ</w:t>
      </w:r>
      <w:r w:rsidR="00FD121F" w:rsidRPr="009B3501">
        <w:rPr>
          <w:rFonts w:ascii="Arial" w:hAnsi="Arial"/>
          <w:sz w:val="24"/>
          <w:szCs w:val="24"/>
          <w:lang w:val="pt-PT"/>
        </w:rPr>
        <w:t>a</w:t>
      </w:r>
      <w:r w:rsidRPr="009B3501">
        <w:rPr>
          <w:rFonts w:ascii="Arial" w:hAnsi="Arial"/>
          <w:sz w:val="24"/>
          <w:szCs w:val="24"/>
          <w:lang w:val="pt-PT"/>
        </w:rPr>
        <w:t>s em algumas áreas e</w:t>
      </w:r>
      <w:r w:rsidR="00FD121F" w:rsidRPr="009B3501">
        <w:rPr>
          <w:rFonts w:ascii="Arial" w:hAnsi="Arial"/>
          <w:sz w:val="24"/>
          <w:szCs w:val="24"/>
          <w:lang w:val="pt-PT"/>
        </w:rPr>
        <w:t>, em particular,</w:t>
      </w:r>
      <w:r w:rsidRPr="009B3501">
        <w:rPr>
          <w:rFonts w:ascii="Arial" w:hAnsi="Arial"/>
          <w:sz w:val="24"/>
          <w:szCs w:val="24"/>
          <w:lang w:val="pt-PT"/>
        </w:rPr>
        <w:t xml:space="preserve"> </w:t>
      </w:r>
      <w:r w:rsidR="00FD121F" w:rsidRPr="009B3501">
        <w:rPr>
          <w:rFonts w:ascii="Arial" w:hAnsi="Arial"/>
          <w:sz w:val="24"/>
          <w:szCs w:val="24"/>
          <w:lang w:val="pt-PT"/>
        </w:rPr>
        <w:t>nos</w:t>
      </w:r>
      <w:r w:rsidRPr="009B3501">
        <w:rPr>
          <w:rFonts w:ascii="Arial" w:hAnsi="Arial"/>
          <w:sz w:val="24"/>
          <w:szCs w:val="24"/>
          <w:lang w:val="pt-PT"/>
        </w:rPr>
        <w:t xml:space="preserve"> segmentos específicos do panorama da </w:t>
      </w:r>
      <w:r w:rsidR="00FD121F" w:rsidRPr="009B3501">
        <w:rPr>
          <w:rFonts w:ascii="Arial" w:hAnsi="Arial"/>
          <w:sz w:val="24"/>
          <w:szCs w:val="24"/>
          <w:lang w:val="pt-PT"/>
        </w:rPr>
        <w:t>media</w:t>
      </w:r>
      <w:r w:rsidRPr="009B3501">
        <w:rPr>
          <w:rFonts w:ascii="Arial" w:hAnsi="Arial"/>
          <w:sz w:val="24"/>
          <w:szCs w:val="24"/>
          <w:lang w:val="pt-PT"/>
        </w:rPr>
        <w:t xml:space="preserve"> africana, Telecomunicações / TIC e serviços postais;</w:t>
      </w:r>
    </w:p>
    <w:p w14:paraId="5F683727" w14:textId="77777777" w:rsidR="001A3B71" w:rsidRPr="009B3501" w:rsidRDefault="00732404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Frutiger-LightCn" w:hAnsi="Arial"/>
          <w:color w:val="000001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Reafirmando</w:t>
      </w:r>
      <w:r w:rsidRPr="009B3501">
        <w:rPr>
          <w:rFonts w:ascii="Arial" w:hAnsi="Arial"/>
          <w:sz w:val="24"/>
          <w:szCs w:val="24"/>
          <w:lang w:val="pt-PT"/>
        </w:rPr>
        <w:t xml:space="preserve"> que a agenda de digitalização é uma oportunidade </w:t>
      </w:r>
      <w:r w:rsidR="00FD121F" w:rsidRPr="009B3501">
        <w:rPr>
          <w:rFonts w:ascii="Arial" w:hAnsi="Arial"/>
          <w:sz w:val="24"/>
          <w:szCs w:val="24"/>
          <w:lang w:val="pt-PT"/>
        </w:rPr>
        <w:t xml:space="preserve">fundamental e </w:t>
      </w:r>
      <w:r w:rsidRPr="009B3501">
        <w:rPr>
          <w:rFonts w:ascii="Arial" w:hAnsi="Arial"/>
          <w:sz w:val="24"/>
          <w:szCs w:val="24"/>
          <w:lang w:val="pt-PT"/>
        </w:rPr>
        <w:t xml:space="preserve">maior para África impulsionar as mudanças fundamentais do mundo no século XXI. </w:t>
      </w:r>
      <w:r w:rsidRPr="009B3501">
        <w:rPr>
          <w:rFonts w:ascii="Arial" w:hAnsi="Arial"/>
          <w:sz w:val="24"/>
          <w:szCs w:val="24"/>
          <w:lang w:val="pt-PT"/>
        </w:rPr>
        <w:lastRenderedPageBreak/>
        <w:t xml:space="preserve">Se sabiamente aproveitado e incorporado, a digitalização poderia potencialmente ser o catalisador na realização da agenda nacional de desenvolvimento, </w:t>
      </w:r>
      <w:r w:rsidR="00FD121F" w:rsidRPr="009B3501">
        <w:rPr>
          <w:rFonts w:ascii="Arial" w:hAnsi="Arial"/>
          <w:sz w:val="24"/>
          <w:szCs w:val="24"/>
          <w:lang w:val="pt-PT"/>
        </w:rPr>
        <w:t>d</w:t>
      </w:r>
      <w:r w:rsidRPr="009B3501">
        <w:rPr>
          <w:rFonts w:ascii="Arial" w:hAnsi="Arial"/>
          <w:sz w:val="24"/>
          <w:szCs w:val="24"/>
          <w:lang w:val="pt-PT"/>
        </w:rPr>
        <w:t xml:space="preserve">as aspirações da Agenda da UA 2063 e </w:t>
      </w:r>
      <w:r w:rsidR="00FD121F" w:rsidRPr="009B3501">
        <w:rPr>
          <w:rFonts w:ascii="Arial" w:hAnsi="Arial"/>
          <w:sz w:val="24"/>
          <w:szCs w:val="24"/>
          <w:lang w:val="pt-PT"/>
        </w:rPr>
        <w:t>d</w:t>
      </w:r>
      <w:r w:rsidRPr="009B3501">
        <w:rPr>
          <w:rFonts w:ascii="Arial" w:hAnsi="Arial"/>
          <w:sz w:val="24"/>
          <w:szCs w:val="24"/>
          <w:lang w:val="pt-PT"/>
        </w:rPr>
        <w:t xml:space="preserve">os </w:t>
      </w:r>
      <w:r w:rsidR="00FD121F" w:rsidRPr="009B3501">
        <w:rPr>
          <w:rFonts w:ascii="Arial" w:hAnsi="Arial"/>
          <w:sz w:val="24"/>
          <w:szCs w:val="24"/>
          <w:lang w:val="pt-PT"/>
        </w:rPr>
        <w:t>objectivos</w:t>
      </w:r>
      <w:r w:rsidRPr="009B3501">
        <w:rPr>
          <w:rFonts w:ascii="Arial" w:hAnsi="Arial"/>
          <w:sz w:val="24"/>
          <w:szCs w:val="24"/>
          <w:lang w:val="pt-PT"/>
        </w:rPr>
        <w:t xml:space="preserve"> de desenvolvimento da Agenda 2030 da ONU. Para esse fim, a digitalização como tal </w:t>
      </w:r>
      <w:r w:rsidR="00FD121F" w:rsidRPr="009B3501">
        <w:rPr>
          <w:rFonts w:ascii="Arial" w:hAnsi="Arial"/>
          <w:sz w:val="24"/>
          <w:szCs w:val="24"/>
          <w:lang w:val="pt-PT"/>
        </w:rPr>
        <w:t>merece</w:t>
      </w:r>
      <w:r w:rsidRPr="009B3501">
        <w:rPr>
          <w:rFonts w:ascii="Arial" w:hAnsi="Arial"/>
          <w:sz w:val="24"/>
          <w:szCs w:val="24"/>
          <w:lang w:val="pt-PT"/>
        </w:rPr>
        <w:t xml:space="preserve"> a maior prioridade</w:t>
      </w:r>
    </w:p>
    <w:p w14:paraId="3C18BE77" w14:textId="77777777" w:rsidR="00106A83" w:rsidRPr="009B3501" w:rsidRDefault="00BC5C7E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Reafirmando ainda</w:t>
      </w:r>
      <w:r w:rsidRPr="009B3501">
        <w:rPr>
          <w:rFonts w:ascii="Arial" w:hAnsi="Arial"/>
          <w:sz w:val="24"/>
          <w:szCs w:val="24"/>
          <w:lang w:val="pt-PT"/>
        </w:rPr>
        <w:t xml:space="preserve"> que a Comunicação e as TIC são fundamentais para o desenvolvimento e competitividade económica de África e para a realização da Visão da União Africana e dos objectivos da Agenda 2063;</w:t>
      </w:r>
    </w:p>
    <w:p w14:paraId="1C4FB945" w14:textId="77777777" w:rsidR="005877BA" w:rsidRPr="009B3501" w:rsidRDefault="00BC5C7E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/>
          <w:sz w:val="24"/>
          <w:szCs w:val="24"/>
          <w:lang w:val="pt-PT" w:eastAsia="fr-FR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Observando ainda</w:t>
      </w:r>
      <w:r w:rsidRPr="009B3501">
        <w:rPr>
          <w:rFonts w:ascii="Arial" w:hAnsi="Arial"/>
          <w:sz w:val="24"/>
          <w:szCs w:val="24"/>
          <w:lang w:val="pt-PT"/>
        </w:rPr>
        <w:t xml:space="preserve"> que a Comunicação e as TIC, incluindo a segurança ciber</w:t>
      </w:r>
      <w:r w:rsidR="00057F7C" w:rsidRPr="009B3501">
        <w:rPr>
          <w:rFonts w:ascii="Arial" w:hAnsi="Arial"/>
          <w:sz w:val="24"/>
          <w:szCs w:val="24"/>
          <w:lang w:val="pt-PT"/>
        </w:rPr>
        <w:t>nética e as questões da Governa</w:t>
      </w:r>
      <w:r w:rsidRPr="009B3501">
        <w:rPr>
          <w:rFonts w:ascii="Arial" w:hAnsi="Arial"/>
          <w:sz w:val="24"/>
          <w:szCs w:val="24"/>
          <w:lang w:val="pt-PT"/>
        </w:rPr>
        <w:t>ç</w:t>
      </w:r>
      <w:r w:rsidR="00057F7C" w:rsidRPr="009B3501">
        <w:rPr>
          <w:rFonts w:ascii="Arial" w:hAnsi="Arial"/>
          <w:sz w:val="24"/>
          <w:szCs w:val="24"/>
          <w:lang w:val="pt-PT"/>
        </w:rPr>
        <w:t>ão</w:t>
      </w:r>
      <w:r w:rsidRPr="009B3501">
        <w:rPr>
          <w:rFonts w:ascii="Arial" w:hAnsi="Arial"/>
          <w:sz w:val="24"/>
          <w:szCs w:val="24"/>
          <w:lang w:val="pt-PT"/>
        </w:rPr>
        <w:t xml:space="preserve"> da Internet, representam uma oportunidade para desenvolver uma sociedade da informação e melhorar os meios adequados para acompanhar o resto do mundo desenvolvido em várias áreas do desenvolvimento humano e </w:t>
      </w:r>
      <w:r w:rsidR="00057F7C" w:rsidRPr="009B3501">
        <w:rPr>
          <w:rFonts w:ascii="Arial" w:hAnsi="Arial"/>
          <w:sz w:val="24"/>
          <w:szCs w:val="24"/>
          <w:lang w:val="pt-PT"/>
        </w:rPr>
        <w:t>socioeconómico</w:t>
      </w:r>
      <w:r w:rsidR="00967B2B" w:rsidRPr="009B3501">
        <w:rPr>
          <w:rFonts w:ascii="Arial" w:hAnsi="Arial"/>
          <w:sz w:val="24"/>
          <w:szCs w:val="24"/>
          <w:lang w:val="pt-PT"/>
        </w:rPr>
        <w:t xml:space="preserve"> em África</w:t>
      </w:r>
      <w:r w:rsidRPr="009B3501">
        <w:rPr>
          <w:rFonts w:ascii="Arial" w:hAnsi="Arial"/>
          <w:sz w:val="24"/>
          <w:szCs w:val="24"/>
          <w:lang w:val="pt-PT"/>
        </w:rPr>
        <w:t>;</w:t>
      </w:r>
    </w:p>
    <w:p w14:paraId="39833DF8" w14:textId="77777777" w:rsidR="00E1112E" w:rsidRPr="009B3501" w:rsidRDefault="00BC5C7E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Considerando</w:t>
      </w:r>
      <w:r w:rsidRPr="009B3501">
        <w:rPr>
          <w:rFonts w:ascii="Arial" w:hAnsi="Arial"/>
          <w:sz w:val="24"/>
          <w:szCs w:val="24"/>
          <w:lang w:val="pt-PT"/>
        </w:rPr>
        <w:t xml:space="preserve"> que a África deve ter sua própria voz para falar com o mundo, contar sua própria história a partir de sua própria percepção e em suas próprias palavras;</w:t>
      </w:r>
    </w:p>
    <w:p w14:paraId="7AED2BE1" w14:textId="77777777" w:rsidR="00137670" w:rsidRPr="009B3501" w:rsidRDefault="00BC5C7E" w:rsidP="00E1112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Tomando nota</w:t>
      </w:r>
      <w:r w:rsidRPr="009B3501">
        <w:rPr>
          <w:rFonts w:ascii="Arial" w:hAnsi="Arial"/>
          <w:sz w:val="24"/>
          <w:szCs w:val="24"/>
          <w:lang w:val="pt-PT"/>
        </w:rPr>
        <w:t xml:space="preserve"> do Relatório da Sessão de Peritos realizada em Adis Abeba, Etiópia, de 20 a 22 de </w:t>
      </w:r>
      <w:r w:rsidR="00967B2B" w:rsidRPr="009B3501">
        <w:rPr>
          <w:rFonts w:ascii="Arial" w:hAnsi="Arial"/>
          <w:sz w:val="24"/>
          <w:szCs w:val="24"/>
          <w:lang w:val="pt-PT"/>
        </w:rPr>
        <w:t>Novembro</w:t>
      </w:r>
      <w:r w:rsidRPr="009B3501">
        <w:rPr>
          <w:rFonts w:ascii="Arial" w:hAnsi="Arial"/>
          <w:sz w:val="24"/>
          <w:szCs w:val="24"/>
          <w:lang w:val="pt-PT"/>
        </w:rPr>
        <w:t xml:space="preserve"> de 2017</w:t>
      </w:r>
    </w:p>
    <w:p w14:paraId="77B9604E" w14:textId="77777777" w:rsidR="00897580" w:rsidRPr="009B3501" w:rsidRDefault="00967B2B" w:rsidP="00E1112E">
      <w:pPr>
        <w:pStyle w:val="MediumGrid1-Accent21"/>
        <w:widowControl w:val="0"/>
        <w:tabs>
          <w:tab w:val="num" w:pos="540"/>
        </w:tabs>
        <w:overflowPunct w:val="0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bCs/>
          <w:lang w:val="pt-PT"/>
        </w:rPr>
      </w:pPr>
      <w:r w:rsidRPr="009B3501">
        <w:rPr>
          <w:rFonts w:ascii="Arial" w:hAnsi="Arial" w:cs="Arial"/>
          <w:b/>
          <w:bCs/>
          <w:lang w:val="pt-PT"/>
        </w:rPr>
        <w:t xml:space="preserve">Tendo </w:t>
      </w:r>
      <w:r w:rsidRPr="009B3501">
        <w:rPr>
          <w:rFonts w:ascii="Arial" w:hAnsi="Arial" w:cs="Arial"/>
          <w:bCs/>
          <w:lang w:val="pt-PT"/>
        </w:rPr>
        <w:t>eleito a Mesa do CTE-CICT, constituída da seguinte forma: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072"/>
      </w:tblGrid>
      <w:tr w:rsidR="00503EDE" w:rsidRPr="009B3501" w14:paraId="16BA7182" w14:textId="77777777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7D0F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pt-PT" w:eastAsia="fr-FR"/>
              </w:rPr>
              <w:t>ÁFRICA ORIENTAL</w:t>
            </w:r>
          </w:p>
        </w:tc>
      </w:tr>
      <w:tr w:rsidR="00503EDE" w:rsidRPr="009B3501" w14:paraId="75D3699F" w14:textId="77777777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3F87" w14:textId="77777777" w:rsidR="00503EDE" w:rsidRPr="009B3501" w:rsidRDefault="00B8344A" w:rsidP="00E111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pt-PT" w:eastAsia="fr-FR"/>
              </w:rPr>
            </w:pPr>
            <w:r w:rsidRPr="009B3501">
              <w:rPr>
                <w:rFonts w:ascii="Arial Narrow" w:hAnsi="Arial Narrow"/>
                <w:b/>
                <w:sz w:val="24"/>
                <w:szCs w:val="24"/>
                <w:lang w:val="pt-PT" w:eastAsia="fr-FR"/>
              </w:rPr>
              <w:t>Etiópia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D378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Presidente da Mesa</w:t>
            </w:r>
            <w:r w:rsidR="00503EDE" w:rsidRPr="009B3501">
              <w:rPr>
                <w:rFonts w:asciiTheme="minorBidi" w:hAnsiTheme="minorBidi" w:cstheme="minorBidi"/>
                <w:spacing w:val="1"/>
                <w:sz w:val="24"/>
                <w:szCs w:val="24"/>
                <w:lang w:val="pt-PT" w:eastAsia="fr-FR"/>
              </w:rPr>
              <w:t xml:space="preserve"> </w:t>
            </w:r>
          </w:p>
        </w:tc>
      </w:tr>
      <w:tr w:rsidR="00503EDE" w:rsidRPr="009B3501" w14:paraId="5E86608B" w14:textId="77777777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0075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/>
              <w:jc w:val="center"/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lang w:val="pt-PT" w:eastAsia="fr-FR"/>
              </w:rPr>
              <w:t>ÁFRICA CENTRAL</w:t>
            </w:r>
            <w:r w:rsidR="00503EDE" w:rsidRPr="009B3501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pt-PT" w:eastAsia="fr-FR"/>
              </w:rPr>
              <w:t xml:space="preserve"> </w:t>
            </w:r>
          </w:p>
        </w:tc>
      </w:tr>
      <w:tr w:rsidR="00503EDE" w:rsidRPr="009B3501" w14:paraId="0B026275" w14:textId="77777777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9EBE" w14:textId="77777777" w:rsidR="00503EDE" w:rsidRPr="009B3501" w:rsidRDefault="00B8344A" w:rsidP="00E111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pt-PT" w:eastAsia="fr-FR"/>
              </w:rPr>
            </w:pPr>
            <w:r w:rsidRPr="009B3501">
              <w:rPr>
                <w:rFonts w:ascii="Arial Narrow" w:hAnsi="Arial Narrow"/>
                <w:b/>
                <w:sz w:val="24"/>
                <w:szCs w:val="24"/>
                <w:lang w:val="pt-PT" w:eastAsia="fr-FR"/>
              </w:rPr>
              <w:t>Congo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CE98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1</w:t>
            </w:r>
            <w:r w:rsidRPr="009B3501">
              <w:rPr>
                <w:rFonts w:asciiTheme="minorBidi" w:hAnsiTheme="minorBidi" w:cstheme="minorBidi"/>
                <w:sz w:val="24"/>
                <w:szCs w:val="24"/>
                <w:vertAlign w:val="superscript"/>
                <w:lang w:val="pt-PT" w:eastAsia="fr-FR"/>
              </w:rPr>
              <w:t>o</w:t>
            </w: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 xml:space="preserve"> Vice</w:t>
            </w:r>
            <w:r w:rsidR="004F6C91"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-</w:t>
            </w: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Presidente da Mesa</w:t>
            </w:r>
            <w:r w:rsidR="00503EDE" w:rsidRPr="009B3501">
              <w:rPr>
                <w:rFonts w:asciiTheme="minorBidi" w:hAnsiTheme="minorBidi" w:cstheme="minorBidi"/>
                <w:spacing w:val="1"/>
                <w:sz w:val="24"/>
                <w:szCs w:val="24"/>
                <w:lang w:val="pt-PT" w:eastAsia="fr-FR"/>
              </w:rPr>
              <w:t xml:space="preserve"> </w:t>
            </w:r>
          </w:p>
        </w:tc>
      </w:tr>
      <w:tr w:rsidR="00503EDE" w:rsidRPr="009B3501" w14:paraId="76375AB7" w14:textId="77777777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CFAF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b/>
                <w:bCs/>
                <w:spacing w:val="3"/>
                <w:position w:val="-1"/>
                <w:sz w:val="24"/>
                <w:szCs w:val="24"/>
                <w:lang w:val="pt-PT" w:eastAsia="fr-FR"/>
              </w:rPr>
              <w:t>ÁFRICA DO NORTE</w:t>
            </w:r>
            <w:r w:rsidR="00503EDE" w:rsidRPr="009B3501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pt-PT" w:eastAsia="fr-FR"/>
              </w:rPr>
              <w:t xml:space="preserve"> </w:t>
            </w:r>
          </w:p>
        </w:tc>
      </w:tr>
      <w:tr w:rsidR="00503EDE" w:rsidRPr="009B3501" w14:paraId="2FFB0646" w14:textId="77777777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1F48" w14:textId="77777777" w:rsidR="00503EDE" w:rsidRPr="009B3501" w:rsidRDefault="008356B9" w:rsidP="00E111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pt-PT" w:eastAsia="fr-FR"/>
              </w:rPr>
            </w:pPr>
            <w:r w:rsidRPr="009B3501">
              <w:rPr>
                <w:rFonts w:ascii="Arial" w:hAnsi="Arial"/>
                <w:b/>
                <w:sz w:val="24"/>
                <w:szCs w:val="24"/>
                <w:lang w:val="pt-PT" w:eastAsia="fr-FR"/>
              </w:rPr>
              <w:t>Tun</w:t>
            </w:r>
            <w:r w:rsidR="004F6C91" w:rsidRPr="009B3501">
              <w:rPr>
                <w:rFonts w:ascii="Arial" w:hAnsi="Arial"/>
                <w:b/>
                <w:sz w:val="24"/>
                <w:szCs w:val="24"/>
                <w:lang w:val="pt-PT" w:eastAsia="fr-FR"/>
              </w:rPr>
              <w:t>í</w:t>
            </w:r>
            <w:r w:rsidRPr="009B3501">
              <w:rPr>
                <w:rFonts w:ascii="Arial" w:hAnsi="Arial"/>
                <w:b/>
                <w:sz w:val="24"/>
                <w:szCs w:val="24"/>
                <w:lang w:val="pt-PT" w:eastAsia="fr-FR"/>
              </w:rPr>
              <w:t>sia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CF049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2</w:t>
            </w:r>
            <w:r w:rsidRPr="009B3501">
              <w:rPr>
                <w:rFonts w:asciiTheme="minorBidi" w:hAnsiTheme="minorBidi" w:cstheme="minorBidi"/>
                <w:sz w:val="24"/>
                <w:szCs w:val="24"/>
                <w:vertAlign w:val="superscript"/>
                <w:lang w:val="pt-PT" w:eastAsia="fr-FR"/>
              </w:rPr>
              <w:t>o</w:t>
            </w: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 xml:space="preserve"> Vice</w:t>
            </w:r>
            <w:r w:rsidR="004F6C91"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-</w:t>
            </w: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Presidente da Mesa</w:t>
            </w:r>
          </w:p>
        </w:tc>
      </w:tr>
      <w:tr w:rsidR="00503EDE" w:rsidRPr="009B3501" w14:paraId="6118CFB9" w14:textId="77777777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7888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pt-PT" w:eastAsia="fr-FR"/>
              </w:rPr>
              <w:t>ÁFRICA AUSTRAL</w:t>
            </w:r>
            <w:r w:rsidR="00503EDE" w:rsidRPr="009B3501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lang w:val="pt-PT" w:eastAsia="fr-FR"/>
              </w:rPr>
              <w:t xml:space="preserve"> </w:t>
            </w:r>
          </w:p>
        </w:tc>
      </w:tr>
      <w:tr w:rsidR="00503EDE" w:rsidRPr="009B3501" w14:paraId="169CDA4E" w14:textId="77777777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CFA4" w14:textId="77777777" w:rsidR="00503EDE" w:rsidRPr="009B3501" w:rsidRDefault="004F6C91" w:rsidP="00E111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pt-PT" w:eastAsia="fr-FR"/>
              </w:rPr>
            </w:pPr>
            <w:r w:rsidRPr="009B3501">
              <w:rPr>
                <w:rFonts w:ascii="Arial" w:hAnsi="Arial"/>
                <w:b/>
                <w:sz w:val="24"/>
                <w:szCs w:val="24"/>
                <w:lang w:val="pt-PT" w:eastAsia="fr-FR"/>
              </w:rPr>
              <w:t>África do Sul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7B79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pacing w:val="-1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3</w:t>
            </w:r>
            <w:r w:rsidRPr="009B3501">
              <w:rPr>
                <w:rFonts w:asciiTheme="minorBidi" w:hAnsiTheme="minorBidi" w:cstheme="minorBidi"/>
                <w:sz w:val="24"/>
                <w:szCs w:val="24"/>
                <w:vertAlign w:val="superscript"/>
                <w:lang w:val="pt-PT" w:eastAsia="fr-FR"/>
              </w:rPr>
              <w:t>o</w:t>
            </w:r>
            <w:r w:rsidR="004F6C91"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 xml:space="preserve"> Vice-</w:t>
            </w:r>
            <w:r w:rsidRPr="009B3501">
              <w:rPr>
                <w:rFonts w:asciiTheme="minorBidi" w:hAnsiTheme="minorBidi" w:cstheme="minorBidi"/>
                <w:sz w:val="24"/>
                <w:szCs w:val="24"/>
                <w:lang w:val="pt-PT" w:eastAsia="fr-FR"/>
              </w:rPr>
              <w:t>Presidente da Mesa</w:t>
            </w:r>
          </w:p>
        </w:tc>
      </w:tr>
      <w:tr w:rsidR="00503EDE" w:rsidRPr="009B3501" w14:paraId="45886199" w14:textId="77777777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93DE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Bidi" w:hAnsiTheme="minorBidi" w:cstheme="minorBidi"/>
                <w:spacing w:val="-1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pt-PT" w:eastAsia="fr-FR"/>
              </w:rPr>
              <w:t>ÁFRICA OCIDENTAL</w:t>
            </w:r>
            <w:r w:rsidR="00503EDE" w:rsidRPr="009B3501">
              <w:rPr>
                <w:rFonts w:asciiTheme="minorBidi" w:hAnsiTheme="minorBidi" w:cstheme="minorBidi"/>
                <w:b/>
                <w:bCs/>
                <w:spacing w:val="3"/>
                <w:position w:val="-1"/>
                <w:sz w:val="24"/>
                <w:szCs w:val="24"/>
                <w:lang w:val="pt-PT" w:eastAsia="fr-FR"/>
              </w:rPr>
              <w:t xml:space="preserve"> </w:t>
            </w:r>
          </w:p>
        </w:tc>
      </w:tr>
      <w:tr w:rsidR="00503EDE" w:rsidRPr="009B3501" w14:paraId="105E6DEB" w14:textId="77777777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FC08" w14:textId="77777777" w:rsidR="00503EDE" w:rsidRPr="009B3501" w:rsidRDefault="004F6C91" w:rsidP="00E1112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pt-PT" w:eastAsia="fr-FR"/>
              </w:rPr>
            </w:pPr>
            <w:r w:rsidRPr="009B3501">
              <w:rPr>
                <w:rFonts w:ascii="Arial" w:hAnsi="Arial"/>
                <w:b/>
                <w:sz w:val="24"/>
                <w:szCs w:val="24"/>
                <w:lang w:val="pt-PT" w:eastAsia="fr-FR"/>
              </w:rPr>
              <w:t>G</w:t>
            </w:r>
            <w:r w:rsidR="008356B9" w:rsidRPr="009B3501">
              <w:rPr>
                <w:rFonts w:ascii="Arial" w:hAnsi="Arial"/>
                <w:b/>
                <w:sz w:val="24"/>
                <w:szCs w:val="24"/>
                <w:lang w:val="pt-PT" w:eastAsia="fr-FR"/>
              </w:rPr>
              <w:t>ana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8363" w14:textId="77777777" w:rsidR="00503EDE" w:rsidRPr="009B3501" w:rsidRDefault="00023951" w:rsidP="00E1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pacing w:val="-1"/>
                <w:sz w:val="24"/>
                <w:szCs w:val="24"/>
                <w:lang w:val="pt-PT" w:eastAsia="fr-FR"/>
              </w:rPr>
            </w:pPr>
            <w:r w:rsidRPr="009B3501">
              <w:rPr>
                <w:rFonts w:asciiTheme="minorBidi" w:hAnsiTheme="minorBidi" w:cstheme="minorBidi"/>
                <w:spacing w:val="-1"/>
                <w:sz w:val="24"/>
                <w:szCs w:val="24"/>
                <w:lang w:val="pt-PT" w:eastAsia="fr-FR"/>
              </w:rPr>
              <w:t>Relator da Mesa</w:t>
            </w:r>
            <w:r w:rsidR="00503EDE" w:rsidRPr="009B3501">
              <w:rPr>
                <w:rFonts w:asciiTheme="minorBidi" w:hAnsiTheme="minorBidi" w:cstheme="minorBidi"/>
                <w:spacing w:val="1"/>
                <w:sz w:val="24"/>
                <w:szCs w:val="24"/>
                <w:lang w:val="pt-PT" w:eastAsia="fr-FR"/>
              </w:rPr>
              <w:t xml:space="preserve"> </w:t>
            </w:r>
          </w:p>
        </w:tc>
      </w:tr>
    </w:tbl>
    <w:p w14:paraId="11AB9B14" w14:textId="77777777" w:rsidR="006A65EF" w:rsidRPr="009B3501" w:rsidRDefault="00023951" w:rsidP="00E1112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b/>
          <w:bCs/>
          <w:sz w:val="24"/>
          <w:szCs w:val="24"/>
          <w:lang w:val="pt-PT"/>
        </w:rPr>
        <w:t>C</w:t>
      </w:r>
      <w:r w:rsidR="007401D0" w:rsidRPr="009B3501">
        <w:rPr>
          <w:rFonts w:ascii="Arial" w:hAnsi="Arial"/>
          <w:b/>
          <w:bCs/>
          <w:sz w:val="24"/>
          <w:szCs w:val="24"/>
          <w:lang w:val="pt-PT"/>
        </w:rPr>
        <w:t>O</w:t>
      </w:r>
      <w:r w:rsidRPr="009B3501">
        <w:rPr>
          <w:rFonts w:ascii="Arial" w:hAnsi="Arial"/>
          <w:b/>
          <w:bCs/>
          <w:sz w:val="24"/>
          <w:szCs w:val="24"/>
          <w:lang w:val="pt-PT"/>
        </w:rPr>
        <w:t>MPROMETEMO-NOS A</w:t>
      </w:r>
      <w:r w:rsidR="00D565AF" w:rsidRPr="009B3501">
        <w:rPr>
          <w:rFonts w:ascii="Arial" w:hAnsi="Arial"/>
          <w:sz w:val="24"/>
          <w:szCs w:val="24"/>
          <w:lang w:val="pt-PT"/>
        </w:rPr>
        <w:t>:</w:t>
      </w:r>
    </w:p>
    <w:p w14:paraId="7F690569" w14:textId="77777777" w:rsidR="00137670" w:rsidRPr="009B3501" w:rsidRDefault="00023951" w:rsidP="00E1112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Arial" w:hAnsi="Arial"/>
          <w:b/>
          <w:bCs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CONT</w:t>
      </w:r>
      <w:r w:rsidR="00CB5808" w:rsidRPr="009B3501">
        <w:rPr>
          <w:rFonts w:ascii="Arial" w:hAnsi="Arial"/>
          <w:b/>
          <w:sz w:val="24"/>
          <w:szCs w:val="24"/>
          <w:lang w:val="pt-PT"/>
        </w:rPr>
        <w:t>I</w:t>
      </w:r>
      <w:r w:rsidRPr="009B3501">
        <w:rPr>
          <w:rFonts w:ascii="Arial" w:hAnsi="Arial"/>
          <w:b/>
          <w:sz w:val="24"/>
          <w:szCs w:val="24"/>
          <w:lang w:val="pt-PT"/>
        </w:rPr>
        <w:t xml:space="preserve">NUAR </w:t>
      </w:r>
      <w:r w:rsidRPr="009B3501">
        <w:rPr>
          <w:rFonts w:ascii="Arial" w:hAnsi="Arial"/>
          <w:sz w:val="24"/>
          <w:szCs w:val="24"/>
          <w:lang w:val="pt-PT"/>
        </w:rPr>
        <w:t xml:space="preserve">a promover a implementação das anteriores decisões e Declarações da Conferência da União Africana, do Conselho Executivo e da Conferência dos Ministros responsáveis pela Comunicação &amp; </w:t>
      </w:r>
      <w:r w:rsidR="007401D0" w:rsidRPr="009B3501">
        <w:rPr>
          <w:rFonts w:ascii="Arial" w:hAnsi="Arial"/>
          <w:sz w:val="24"/>
          <w:szCs w:val="24"/>
          <w:lang w:val="pt-PT"/>
        </w:rPr>
        <w:t xml:space="preserve">Informação e </w:t>
      </w:r>
      <w:r w:rsidRPr="009B3501">
        <w:rPr>
          <w:rFonts w:ascii="Arial" w:hAnsi="Arial"/>
          <w:sz w:val="24"/>
          <w:szCs w:val="24"/>
          <w:lang w:val="pt-PT"/>
        </w:rPr>
        <w:t xml:space="preserve">Tecnologias de Comunicação, particularmente aquelas que se relacionam </w:t>
      </w:r>
      <w:r w:rsidR="00DD0E67" w:rsidRPr="009B3501">
        <w:rPr>
          <w:rFonts w:ascii="Arial" w:hAnsi="Arial"/>
          <w:sz w:val="24"/>
          <w:szCs w:val="24"/>
          <w:lang w:val="pt-PT"/>
        </w:rPr>
        <w:t>Com</w:t>
      </w:r>
      <w:r w:rsidRPr="009B3501">
        <w:rPr>
          <w:rFonts w:ascii="Arial" w:hAnsi="Arial"/>
          <w:sz w:val="24"/>
          <w:szCs w:val="24"/>
          <w:lang w:val="pt-PT"/>
        </w:rPr>
        <w:t>:</w:t>
      </w:r>
    </w:p>
    <w:p w14:paraId="7B01815B" w14:textId="77777777" w:rsidR="009C5B4C" w:rsidRPr="009B3501" w:rsidRDefault="00F628D3" w:rsidP="005D4726">
      <w:pPr>
        <w:pStyle w:val="ListParagraph"/>
        <w:numPr>
          <w:ilvl w:val="0"/>
          <w:numId w:val="7"/>
        </w:numPr>
        <w:spacing w:before="240"/>
        <w:ind w:left="1134" w:hanging="567"/>
        <w:contextualSpacing w:val="0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lang w:val="pt-PT"/>
        </w:rPr>
        <w:t>Cibersegurança; Cibercrime e Protecção de Dados Pessoais;</w:t>
      </w:r>
    </w:p>
    <w:p w14:paraId="03CC75C6" w14:textId="77777777" w:rsidR="00480B38" w:rsidRPr="009B3501" w:rsidRDefault="00F628D3" w:rsidP="005D4726">
      <w:pPr>
        <w:pStyle w:val="MediumGrid1-Accent21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1134" w:hanging="567"/>
        <w:contextualSpacing w:val="0"/>
        <w:jc w:val="both"/>
        <w:rPr>
          <w:rFonts w:ascii="Arial" w:hAnsi="Arial" w:cs="Arial"/>
          <w:bCs/>
          <w:lang w:val="pt-PT"/>
        </w:rPr>
      </w:pPr>
      <w:r w:rsidRPr="009B3501">
        <w:rPr>
          <w:rFonts w:ascii="Arial" w:hAnsi="Arial" w:cs="Arial"/>
          <w:bCs/>
          <w:lang w:val="pt-PT"/>
        </w:rPr>
        <w:t>Equipa de Resposta de Emergência Informática (CERT) e/ou Equipa de Resposta a Incidente de Segurança Informática (CSIRT);</w:t>
      </w:r>
    </w:p>
    <w:p w14:paraId="55CEEE31" w14:textId="77777777" w:rsidR="009C5B4C" w:rsidRPr="009B3501" w:rsidRDefault="00F628D3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>Apropriação e uso do DotAfrica pelos Estados-membros e população e Homens de Negócio africanos;</w:t>
      </w:r>
    </w:p>
    <w:p w14:paraId="7E94AFA7" w14:textId="77777777" w:rsidR="009C5B4C" w:rsidRPr="009B3501" w:rsidRDefault="000A5D49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 xml:space="preserve">Plano de Acção para o Desenvolvimento Sustentável do Sector Postal em África, incluindo a implementação de projectos sobre Sistemas de </w:t>
      </w:r>
      <w:r w:rsidRPr="009B3501">
        <w:rPr>
          <w:rFonts w:ascii="Arial" w:hAnsi="Arial"/>
          <w:sz w:val="24"/>
          <w:szCs w:val="24"/>
          <w:lang w:val="pt-PT"/>
        </w:rPr>
        <w:lastRenderedPageBreak/>
        <w:t>endereçamento e Códigos Postais, Conectividade e Electrificação dos Correios nas zonas rurais, Inclusão Financeira da população de baixo rendimento e desenvolvimento do Comércio Electrónico em África;</w:t>
      </w:r>
    </w:p>
    <w:p w14:paraId="2923A26A" w14:textId="77777777" w:rsidR="0097541D" w:rsidRPr="009B3501" w:rsidRDefault="000A5D49" w:rsidP="005D4726">
      <w:pPr>
        <w:pStyle w:val="ListParagraph"/>
        <w:numPr>
          <w:ilvl w:val="0"/>
          <w:numId w:val="7"/>
        </w:numPr>
        <w:spacing w:before="240"/>
        <w:ind w:left="1134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lang w:val="pt-PT"/>
        </w:rPr>
        <w:t>Estratégia da União Africana de Comunicação e Advocacia;</w:t>
      </w:r>
    </w:p>
    <w:p w14:paraId="571A8304" w14:textId="77777777" w:rsidR="00FE4F0A" w:rsidRPr="009B3501" w:rsidRDefault="000A5D49" w:rsidP="005D4726">
      <w:pPr>
        <w:pStyle w:val="ListParagraph"/>
        <w:numPr>
          <w:ilvl w:val="0"/>
          <w:numId w:val="7"/>
        </w:numPr>
        <w:spacing w:before="240"/>
        <w:ind w:left="1134" w:hanging="567"/>
        <w:contextualSpacing w:val="0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lang w:val="pt-PT"/>
        </w:rPr>
        <w:t>Campanha de Marca da UA</w:t>
      </w:r>
      <w:r w:rsidR="005E17EF" w:rsidRPr="009B3501">
        <w:rPr>
          <w:rFonts w:ascii="Arial" w:hAnsi="Arial" w:cs="Arial"/>
          <w:lang w:val="pt-PT"/>
        </w:rPr>
        <w:t xml:space="preserve"> e a visibilidade dos símbolos e das imagens da UA a nível nacional;</w:t>
      </w:r>
    </w:p>
    <w:p w14:paraId="2F21075F" w14:textId="77777777" w:rsidR="005E481A" w:rsidRPr="009B3501" w:rsidRDefault="005E17EF" w:rsidP="005D4726">
      <w:pPr>
        <w:pStyle w:val="ListParagraph"/>
        <w:numPr>
          <w:ilvl w:val="0"/>
          <w:numId w:val="7"/>
        </w:numPr>
        <w:spacing w:before="240"/>
        <w:ind w:left="1134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lang w:val="pt-PT"/>
        </w:rPr>
        <w:t>Livro de Arquivos Africanos;</w:t>
      </w:r>
    </w:p>
    <w:p w14:paraId="212495F7" w14:textId="77777777" w:rsidR="007E3E2D" w:rsidRPr="009B3501" w:rsidRDefault="007E3E2D" w:rsidP="005D4726">
      <w:pPr>
        <w:numPr>
          <w:ilvl w:val="0"/>
          <w:numId w:val="7"/>
        </w:numPr>
        <w:spacing w:before="240" w:after="0"/>
        <w:ind w:left="1134" w:hanging="567"/>
        <w:rPr>
          <w:rFonts w:ascii="Arial" w:eastAsia="Times New Roman" w:hAnsi="Arial"/>
          <w:sz w:val="24"/>
          <w:szCs w:val="24"/>
          <w:lang w:val="pt-PT"/>
        </w:rPr>
      </w:pPr>
      <w:r w:rsidRPr="009B3501">
        <w:rPr>
          <w:rFonts w:ascii="Arial" w:eastAsia="Times New Roman" w:hAnsi="Arial"/>
          <w:sz w:val="24"/>
          <w:szCs w:val="24"/>
          <w:lang w:val="pt-PT"/>
        </w:rPr>
        <w:t>Agenda 2063</w:t>
      </w:r>
      <w:r w:rsidR="0005532E" w:rsidRPr="009B3501">
        <w:rPr>
          <w:rFonts w:ascii="Arial" w:eastAsia="Times New Roman" w:hAnsi="Arial"/>
          <w:sz w:val="24"/>
          <w:szCs w:val="24"/>
          <w:lang w:val="pt-PT"/>
        </w:rPr>
        <w:t xml:space="preserve"> </w:t>
      </w:r>
      <w:r w:rsidR="005E17EF" w:rsidRPr="009B3501">
        <w:rPr>
          <w:rFonts w:ascii="Arial" w:eastAsia="Times New Roman" w:hAnsi="Arial"/>
          <w:sz w:val="24"/>
          <w:szCs w:val="24"/>
          <w:lang w:val="pt-PT"/>
        </w:rPr>
        <w:t>e o seu plano de comunicação</w:t>
      </w:r>
      <w:r w:rsidRPr="009B3501">
        <w:rPr>
          <w:rFonts w:ascii="Arial" w:eastAsia="Times New Roman" w:hAnsi="Arial"/>
          <w:sz w:val="24"/>
          <w:szCs w:val="24"/>
          <w:lang w:val="pt-PT"/>
        </w:rPr>
        <w:t>;</w:t>
      </w:r>
    </w:p>
    <w:p w14:paraId="1399DF07" w14:textId="77777777" w:rsidR="00480B38" w:rsidRPr="009B3501" w:rsidRDefault="005E17EF" w:rsidP="005D4726">
      <w:pPr>
        <w:numPr>
          <w:ilvl w:val="0"/>
          <w:numId w:val="7"/>
        </w:numPr>
        <w:spacing w:before="240" w:after="0"/>
        <w:ind w:left="1134" w:hanging="567"/>
        <w:rPr>
          <w:rFonts w:ascii="Arial" w:eastAsia="Times New Roman" w:hAnsi="Arial"/>
          <w:sz w:val="24"/>
          <w:szCs w:val="24"/>
          <w:lang w:val="pt-PT"/>
        </w:rPr>
      </w:pPr>
      <w:r w:rsidRPr="009B3501">
        <w:rPr>
          <w:rFonts w:ascii="Arial" w:eastAsia="Times New Roman" w:hAnsi="Arial"/>
          <w:sz w:val="24"/>
          <w:szCs w:val="24"/>
          <w:lang w:val="pt-PT"/>
        </w:rPr>
        <w:t xml:space="preserve">Criação de Rede de Jornalistas para Paz e Segurança em África </w:t>
      </w:r>
      <w:r w:rsidR="00480B38" w:rsidRPr="009B3501">
        <w:rPr>
          <w:rFonts w:ascii="Arial" w:eastAsia="Times New Roman" w:hAnsi="Arial"/>
          <w:sz w:val="24"/>
          <w:szCs w:val="24"/>
          <w:lang w:val="pt-PT"/>
        </w:rPr>
        <w:t>(NetPeace)</w:t>
      </w:r>
      <w:r w:rsidRPr="009B3501">
        <w:rPr>
          <w:rFonts w:ascii="Arial" w:eastAsia="Times New Roman" w:hAnsi="Arial"/>
          <w:sz w:val="24"/>
          <w:szCs w:val="24"/>
          <w:lang w:val="pt-PT"/>
        </w:rPr>
        <w:t xml:space="preserve"> </w:t>
      </w:r>
    </w:p>
    <w:p w14:paraId="110DCF29" w14:textId="77777777" w:rsidR="00A82F41" w:rsidRPr="009B3501" w:rsidRDefault="00D85212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>Program</w:t>
      </w:r>
      <w:r w:rsidR="004F6C91" w:rsidRPr="009B3501">
        <w:rPr>
          <w:rFonts w:ascii="Arial" w:hAnsi="Arial"/>
          <w:sz w:val="24"/>
          <w:szCs w:val="24"/>
          <w:lang w:val="pt-PT"/>
        </w:rPr>
        <w:t>a para Desenvolvimento de Infra-estruturas em Á</w:t>
      </w:r>
      <w:r w:rsidR="00A82F41" w:rsidRPr="009B3501">
        <w:rPr>
          <w:rFonts w:ascii="Arial" w:hAnsi="Arial"/>
          <w:sz w:val="24"/>
          <w:szCs w:val="24"/>
          <w:lang w:val="pt-PT"/>
        </w:rPr>
        <w:t xml:space="preserve"> (PIDA);</w:t>
      </w:r>
    </w:p>
    <w:p w14:paraId="59D11389" w14:textId="77777777" w:rsidR="002E2123" w:rsidRPr="009B3501" w:rsidRDefault="005E17EF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 xml:space="preserve">Apoio à Organização Africana de Comunicação via Satélite </w:t>
      </w:r>
      <w:r w:rsidR="002E2123" w:rsidRPr="009B3501">
        <w:rPr>
          <w:rFonts w:ascii="Arial" w:hAnsi="Arial"/>
          <w:sz w:val="24"/>
          <w:szCs w:val="24"/>
          <w:lang w:val="pt-PT"/>
        </w:rPr>
        <w:t>(RASCOM)</w:t>
      </w:r>
    </w:p>
    <w:p w14:paraId="44E75F16" w14:textId="77777777" w:rsidR="007E3E2D" w:rsidRPr="009B3501" w:rsidRDefault="005E17EF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 xml:space="preserve">Ponto Africano de intercâmbio da Internet </w:t>
      </w:r>
      <w:r w:rsidR="00B92E34" w:rsidRPr="009B3501">
        <w:rPr>
          <w:rFonts w:ascii="Arial" w:hAnsi="Arial"/>
          <w:sz w:val="24"/>
          <w:szCs w:val="24"/>
          <w:lang w:val="pt-PT"/>
        </w:rPr>
        <w:t>(</w:t>
      </w:r>
      <w:r w:rsidR="00011512" w:rsidRPr="009B3501">
        <w:rPr>
          <w:rFonts w:ascii="Arial" w:hAnsi="Arial"/>
          <w:sz w:val="24"/>
          <w:szCs w:val="24"/>
          <w:lang w:val="pt-PT"/>
        </w:rPr>
        <w:t>AXIS</w:t>
      </w:r>
      <w:r w:rsidR="00B92E34" w:rsidRPr="009B3501">
        <w:rPr>
          <w:rFonts w:ascii="Arial" w:hAnsi="Arial"/>
          <w:sz w:val="24"/>
          <w:szCs w:val="24"/>
          <w:lang w:val="pt-PT"/>
        </w:rPr>
        <w:t>)</w:t>
      </w:r>
      <w:r w:rsidR="00393F7A" w:rsidRPr="009B3501">
        <w:rPr>
          <w:rFonts w:ascii="Arial" w:hAnsi="Arial"/>
          <w:sz w:val="24"/>
          <w:szCs w:val="24"/>
          <w:lang w:val="pt-PT"/>
        </w:rPr>
        <w:t>;</w:t>
      </w:r>
      <w:r w:rsidR="004258DF" w:rsidRPr="009B3501">
        <w:rPr>
          <w:rFonts w:ascii="Arial" w:hAnsi="Arial"/>
          <w:sz w:val="24"/>
          <w:szCs w:val="24"/>
          <w:lang w:val="pt-PT"/>
        </w:rPr>
        <w:t xml:space="preserve"> </w:t>
      </w:r>
    </w:p>
    <w:p w14:paraId="7B37B38B" w14:textId="77777777" w:rsidR="005E481A" w:rsidRPr="009B3501" w:rsidRDefault="005E481A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>Harmoniz</w:t>
      </w:r>
      <w:r w:rsidR="005E17EF" w:rsidRPr="009B3501">
        <w:rPr>
          <w:rFonts w:ascii="Arial" w:hAnsi="Arial"/>
          <w:sz w:val="24"/>
          <w:szCs w:val="24"/>
          <w:lang w:val="pt-PT"/>
        </w:rPr>
        <w:t>ação do uso do dividendo digital</w:t>
      </w:r>
      <w:r w:rsidRPr="009B3501">
        <w:rPr>
          <w:rFonts w:ascii="Arial" w:hAnsi="Arial"/>
          <w:sz w:val="24"/>
          <w:szCs w:val="24"/>
          <w:lang w:val="pt-PT"/>
        </w:rPr>
        <w:t>;</w:t>
      </w:r>
    </w:p>
    <w:p w14:paraId="22EFD28F" w14:textId="77777777" w:rsidR="008216E8" w:rsidRPr="009B3501" w:rsidRDefault="005E17EF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>Cooperação com os sectores de Transportes e Energia sobre meios e alternativas Infra-estruturas alternativas das TIN, respectivamente;</w:t>
      </w:r>
    </w:p>
    <w:p w14:paraId="656D838D" w14:textId="77777777" w:rsidR="008216E8" w:rsidRPr="009B3501" w:rsidRDefault="005E17EF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>Desenvolvimento do Conteúdo africano local;</w:t>
      </w:r>
    </w:p>
    <w:p w14:paraId="355C9CA1" w14:textId="77777777" w:rsidR="008216E8" w:rsidRPr="009B3501" w:rsidRDefault="005E17EF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4"/>
          <w:szCs w:val="24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 xml:space="preserve">Governação da </w:t>
      </w:r>
      <w:r w:rsidR="008216E8" w:rsidRPr="009B3501">
        <w:rPr>
          <w:rFonts w:ascii="Arial" w:hAnsi="Arial"/>
          <w:sz w:val="24"/>
          <w:szCs w:val="24"/>
          <w:lang w:val="pt-PT"/>
        </w:rPr>
        <w:t>Internet;</w:t>
      </w:r>
      <w:r w:rsidR="002E40E0" w:rsidRPr="009B3501">
        <w:rPr>
          <w:rFonts w:ascii="Arial" w:hAnsi="Arial"/>
          <w:sz w:val="24"/>
          <w:szCs w:val="24"/>
          <w:lang w:val="pt-PT"/>
        </w:rPr>
        <w:t xml:space="preserve"> e</w:t>
      </w:r>
    </w:p>
    <w:p w14:paraId="3CF18F40" w14:textId="77777777" w:rsidR="00FE4F0A" w:rsidRPr="009B3501" w:rsidRDefault="005E17EF" w:rsidP="005D47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ascii="Arial" w:hAnsi="Arial"/>
          <w:sz w:val="28"/>
          <w:szCs w:val="28"/>
          <w:lang w:val="pt-PT"/>
        </w:rPr>
      </w:pPr>
      <w:r w:rsidRPr="009B3501">
        <w:rPr>
          <w:rFonts w:ascii="Arial" w:hAnsi="Arial"/>
          <w:sz w:val="24"/>
          <w:szCs w:val="24"/>
          <w:lang w:val="pt-PT"/>
        </w:rPr>
        <w:t>Cooperação com o Sector privado africano para a mobilização de recursos para projectos de Comunicação e TIC.</w:t>
      </w:r>
    </w:p>
    <w:p w14:paraId="1A115E06" w14:textId="77777777" w:rsidR="00A82F41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TRABALHAR</w:t>
      </w:r>
      <w:r w:rsidRPr="009B3501">
        <w:rPr>
          <w:rFonts w:ascii="Arial" w:hAnsi="Arial" w:cs="Arial"/>
          <w:lang w:val="pt-PT"/>
        </w:rPr>
        <w:t xml:space="preserve"> em conjunto para a adopção de uma posição comum e políticas harmonizadas sobre a utilização dos escassos recursos comuns, tais como posições orbitais, espectro, Sistemas de Nomes de Domínio e desenvolvimento da Economia Digital africana e inovação;</w:t>
      </w:r>
    </w:p>
    <w:p w14:paraId="2750C281" w14:textId="77777777" w:rsidR="006A65EF" w:rsidRPr="009B3501" w:rsidRDefault="005D4726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b/>
          <w:bCs/>
          <w:lang w:val="pt-PT"/>
        </w:rPr>
      </w:pPr>
      <w:r w:rsidRPr="009B3501">
        <w:rPr>
          <w:rFonts w:ascii="Arial" w:hAnsi="Arial" w:cs="Arial"/>
          <w:b/>
          <w:lang w:val="pt-PT"/>
        </w:rPr>
        <w:t>COLABORAR</w:t>
      </w:r>
      <w:r w:rsidRPr="009B3501">
        <w:rPr>
          <w:rFonts w:ascii="Arial" w:hAnsi="Arial" w:cs="Arial"/>
          <w:lang w:val="pt-PT"/>
        </w:rPr>
        <w:t xml:space="preserve"> </w:t>
      </w:r>
      <w:r w:rsidR="003A5432" w:rsidRPr="009B3501">
        <w:rPr>
          <w:rFonts w:ascii="Arial" w:hAnsi="Arial" w:cs="Arial"/>
          <w:lang w:val="pt-PT"/>
        </w:rPr>
        <w:t>com as partes interessadas relevantes africanas e internacionais em matéria de Governação</w:t>
      </w:r>
      <w:r w:rsidR="00057F7C" w:rsidRPr="009B3501">
        <w:rPr>
          <w:rFonts w:ascii="Arial" w:hAnsi="Arial" w:cs="Arial"/>
          <w:lang w:val="pt-PT"/>
        </w:rPr>
        <w:t xml:space="preserve"> da Internet, </w:t>
      </w:r>
      <w:r w:rsidR="003A5432" w:rsidRPr="009B3501">
        <w:rPr>
          <w:rFonts w:ascii="Arial" w:hAnsi="Arial" w:cs="Arial"/>
          <w:lang w:val="pt-PT"/>
        </w:rPr>
        <w:t xml:space="preserve">Cibersegurança e a </w:t>
      </w:r>
      <w:r w:rsidR="00057F7C" w:rsidRPr="009B3501">
        <w:rPr>
          <w:rFonts w:ascii="Arial" w:hAnsi="Arial" w:cs="Arial"/>
          <w:lang w:val="pt-PT"/>
        </w:rPr>
        <w:t>Crime</w:t>
      </w:r>
      <w:r w:rsidR="003A5432" w:rsidRPr="009B3501">
        <w:rPr>
          <w:rFonts w:ascii="Arial" w:hAnsi="Arial" w:cs="Arial"/>
          <w:lang w:val="pt-PT"/>
        </w:rPr>
        <w:t xml:space="preserve"> Cibernética;</w:t>
      </w:r>
    </w:p>
    <w:p w14:paraId="60429CC9" w14:textId="77777777" w:rsidR="000B5C59" w:rsidRPr="009B3501" w:rsidRDefault="00057F7C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INCENTIVAR</w:t>
      </w:r>
      <w:r w:rsidR="003A5432" w:rsidRPr="009B3501">
        <w:rPr>
          <w:rFonts w:ascii="Arial" w:hAnsi="Arial" w:cs="Arial"/>
          <w:lang w:val="pt-PT"/>
        </w:rPr>
        <w:t xml:space="preserve"> os parceiros de desenvolvimento a continuarem a prestar apoio ao desenvolvimento do se</w:t>
      </w:r>
      <w:r w:rsidRPr="009B3501">
        <w:rPr>
          <w:rFonts w:ascii="Arial" w:hAnsi="Arial" w:cs="Arial"/>
          <w:lang w:val="pt-PT"/>
        </w:rPr>
        <w:t>c</w:t>
      </w:r>
      <w:r w:rsidR="003A5432" w:rsidRPr="009B3501">
        <w:rPr>
          <w:rFonts w:ascii="Arial" w:hAnsi="Arial" w:cs="Arial"/>
          <w:lang w:val="pt-PT"/>
        </w:rPr>
        <w:t>tor postal para assegurar a efe</w:t>
      </w:r>
      <w:r w:rsidRPr="009B3501">
        <w:rPr>
          <w:rFonts w:ascii="Arial" w:hAnsi="Arial" w:cs="Arial"/>
          <w:lang w:val="pt-PT"/>
        </w:rPr>
        <w:t>c</w:t>
      </w:r>
      <w:r w:rsidR="003A5432" w:rsidRPr="009B3501">
        <w:rPr>
          <w:rFonts w:ascii="Arial" w:hAnsi="Arial" w:cs="Arial"/>
          <w:lang w:val="pt-PT"/>
        </w:rPr>
        <w:t xml:space="preserve">tiva inclusão social e digital das populações </w:t>
      </w:r>
      <w:r w:rsidRPr="009B3501">
        <w:rPr>
          <w:rFonts w:ascii="Arial" w:hAnsi="Arial" w:cs="Arial"/>
          <w:lang w:val="pt-PT"/>
        </w:rPr>
        <w:t>nas</w:t>
      </w:r>
      <w:r w:rsidR="003A5432" w:rsidRPr="009B3501">
        <w:rPr>
          <w:rFonts w:ascii="Arial" w:hAnsi="Arial" w:cs="Arial"/>
          <w:lang w:val="pt-PT"/>
        </w:rPr>
        <w:t xml:space="preserve"> áreas remotas e rurais;</w:t>
      </w:r>
    </w:p>
    <w:p w14:paraId="7685C79F" w14:textId="77777777" w:rsidR="005D4726" w:rsidRPr="009B3501" w:rsidRDefault="005D4726">
      <w:pPr>
        <w:spacing w:after="0" w:line="240" w:lineRule="auto"/>
        <w:rPr>
          <w:rFonts w:ascii="Arial" w:hAnsi="Arial"/>
          <w:b/>
          <w:bCs/>
          <w:sz w:val="24"/>
          <w:szCs w:val="24"/>
          <w:lang w:val="pt-PT"/>
        </w:rPr>
      </w:pPr>
      <w:r w:rsidRPr="009B3501">
        <w:rPr>
          <w:rFonts w:ascii="Arial" w:hAnsi="Arial"/>
          <w:b/>
          <w:bCs/>
          <w:sz w:val="24"/>
          <w:szCs w:val="24"/>
          <w:lang w:val="pt-PT"/>
        </w:rPr>
        <w:br w:type="page"/>
      </w:r>
    </w:p>
    <w:p w14:paraId="05482197" w14:textId="77777777" w:rsidR="006A65EF" w:rsidRPr="009B3501" w:rsidRDefault="00AA3E53" w:rsidP="00E1112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b/>
          <w:bCs/>
          <w:sz w:val="24"/>
          <w:szCs w:val="24"/>
          <w:lang w:val="pt-PT"/>
        </w:rPr>
      </w:pPr>
      <w:r w:rsidRPr="009B3501">
        <w:rPr>
          <w:rFonts w:ascii="Arial" w:hAnsi="Arial"/>
          <w:b/>
          <w:bCs/>
          <w:sz w:val="24"/>
          <w:szCs w:val="24"/>
          <w:lang w:val="pt-PT"/>
        </w:rPr>
        <w:lastRenderedPageBreak/>
        <w:t>ACORDAMOS, PELA PRESENTE:</w:t>
      </w:r>
    </w:p>
    <w:p w14:paraId="3B3D5707" w14:textId="77777777" w:rsidR="00480B38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bCs/>
          <w:lang w:val="pt-PT"/>
        </w:rPr>
      </w:pPr>
      <w:r w:rsidRPr="009B3501">
        <w:rPr>
          <w:rFonts w:ascii="Arial" w:hAnsi="Arial" w:cs="Arial"/>
          <w:b/>
          <w:lang w:val="pt-PT"/>
        </w:rPr>
        <w:t>TRABALHAR</w:t>
      </w:r>
      <w:r w:rsidRPr="009B3501">
        <w:rPr>
          <w:rFonts w:ascii="Arial" w:hAnsi="Arial" w:cs="Arial"/>
          <w:lang w:val="pt-PT"/>
        </w:rPr>
        <w:t xml:space="preserve"> em consulta com a CUA </w:t>
      </w:r>
      <w:r w:rsidR="00131C96" w:rsidRPr="009B3501">
        <w:rPr>
          <w:rFonts w:ascii="Arial" w:hAnsi="Arial" w:cs="Arial"/>
          <w:lang w:val="pt-PT"/>
        </w:rPr>
        <w:t xml:space="preserve">em torno da </w:t>
      </w:r>
      <w:r w:rsidRPr="009B3501">
        <w:rPr>
          <w:rFonts w:ascii="Arial" w:hAnsi="Arial" w:cs="Arial"/>
          <w:lang w:val="pt-PT"/>
        </w:rPr>
        <w:t xml:space="preserve">implementação e a apropriação da estratégia de comunicação e advocacia da UA e da campanha de </w:t>
      </w:r>
      <w:r w:rsidR="00057F7C" w:rsidRPr="009B3501">
        <w:rPr>
          <w:rFonts w:ascii="Arial" w:hAnsi="Arial" w:cs="Arial"/>
          <w:lang w:val="pt-PT"/>
        </w:rPr>
        <w:t>divulgação da marca</w:t>
      </w:r>
      <w:r w:rsidRPr="009B3501">
        <w:rPr>
          <w:rFonts w:ascii="Arial" w:hAnsi="Arial" w:cs="Arial"/>
          <w:lang w:val="pt-PT"/>
        </w:rPr>
        <w:t xml:space="preserve"> da UA;</w:t>
      </w:r>
    </w:p>
    <w:p w14:paraId="3B4071B9" w14:textId="77777777" w:rsidR="00B8344A" w:rsidRPr="009B3501" w:rsidRDefault="00057F7C" w:rsidP="00E1112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hanging="540"/>
        <w:jc w:val="both"/>
        <w:rPr>
          <w:rFonts w:ascii="Arial" w:eastAsia="Calibri" w:hAnsi="Arial"/>
          <w:color w:val="000000"/>
          <w:sz w:val="24"/>
          <w:szCs w:val="24"/>
          <w:lang w:val="pt-PT"/>
        </w:rPr>
      </w:pPr>
      <w:r w:rsidRPr="009B3501">
        <w:rPr>
          <w:rFonts w:ascii="Arial" w:hAnsi="Arial"/>
          <w:b/>
          <w:lang w:val="pt-PT"/>
        </w:rPr>
        <w:t>FAZER AVALIAÇÃO</w:t>
      </w:r>
      <w:r w:rsidR="003A5432" w:rsidRPr="009B3501">
        <w:rPr>
          <w:rFonts w:ascii="Arial" w:hAnsi="Arial"/>
          <w:lang w:val="pt-PT"/>
        </w:rPr>
        <w:t xml:space="preserve"> das disposições da Convenção de Malabo, da Convenção de Budapeste e das Dire</w:t>
      </w:r>
      <w:r w:rsidRPr="009B3501">
        <w:rPr>
          <w:rFonts w:ascii="Arial" w:hAnsi="Arial"/>
          <w:lang w:val="pt-PT"/>
        </w:rPr>
        <w:t>c</w:t>
      </w:r>
      <w:r w:rsidR="003A5432" w:rsidRPr="009B3501">
        <w:rPr>
          <w:rFonts w:ascii="Arial" w:hAnsi="Arial"/>
          <w:lang w:val="pt-PT"/>
        </w:rPr>
        <w:t>trizes sobre Segurança da</w:t>
      </w:r>
      <w:r w:rsidRPr="009B3501">
        <w:rPr>
          <w:rFonts w:ascii="Arial" w:hAnsi="Arial"/>
          <w:lang w:val="pt-PT"/>
        </w:rPr>
        <w:t>s</w:t>
      </w:r>
      <w:r w:rsidR="003A5432" w:rsidRPr="009B3501">
        <w:rPr>
          <w:rFonts w:ascii="Arial" w:hAnsi="Arial"/>
          <w:lang w:val="pt-PT"/>
        </w:rPr>
        <w:t xml:space="preserve"> Infra-estrutura</w:t>
      </w:r>
      <w:r w:rsidRPr="009B3501">
        <w:rPr>
          <w:rFonts w:ascii="Arial" w:hAnsi="Arial"/>
          <w:lang w:val="pt-PT"/>
        </w:rPr>
        <w:t>s</w:t>
      </w:r>
      <w:r w:rsidR="003A5432" w:rsidRPr="009B3501">
        <w:rPr>
          <w:rFonts w:ascii="Arial" w:hAnsi="Arial"/>
          <w:lang w:val="pt-PT"/>
        </w:rPr>
        <w:t xml:space="preserve"> da Internet para a África, preparadas para promover um </w:t>
      </w:r>
      <w:r w:rsidRPr="009B3501">
        <w:rPr>
          <w:rFonts w:ascii="Arial" w:hAnsi="Arial"/>
          <w:lang w:val="pt-PT"/>
        </w:rPr>
        <w:t>Espaço Cibernético A</w:t>
      </w:r>
      <w:r w:rsidR="003A5432" w:rsidRPr="009B3501">
        <w:rPr>
          <w:rFonts w:ascii="Arial" w:hAnsi="Arial"/>
          <w:lang w:val="pt-PT"/>
        </w:rPr>
        <w:t>fricano mais seguro.</w:t>
      </w:r>
    </w:p>
    <w:p w14:paraId="3257994E" w14:textId="77777777" w:rsidR="00B8344A" w:rsidRPr="009B3501" w:rsidRDefault="00B8344A" w:rsidP="00E1112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hanging="540"/>
        <w:jc w:val="both"/>
        <w:rPr>
          <w:rFonts w:ascii="Arial" w:eastAsia="Calibri" w:hAnsi="Arial"/>
          <w:color w:val="000000"/>
          <w:sz w:val="24"/>
          <w:szCs w:val="24"/>
          <w:lang w:val="pt-PT"/>
        </w:rPr>
      </w:pPr>
      <w:r w:rsidRPr="009B3501">
        <w:rPr>
          <w:rFonts w:ascii="Arial" w:hAnsi="Arial"/>
          <w:b/>
          <w:sz w:val="24"/>
          <w:szCs w:val="24"/>
          <w:lang w:val="pt-PT"/>
        </w:rPr>
        <w:t>ADOPTAR</w:t>
      </w:r>
      <w:r w:rsidRPr="009B3501">
        <w:rPr>
          <w:rFonts w:ascii="Arial" w:hAnsi="Arial"/>
          <w:sz w:val="24"/>
          <w:szCs w:val="24"/>
          <w:lang w:val="pt-PT"/>
        </w:rPr>
        <w:t xml:space="preserve"> os planos de canalização propostos para os dividendos digitais (DDs) e usar</w:t>
      </w:r>
      <w:r w:rsidR="00802C1C" w:rsidRPr="009B3501">
        <w:rPr>
          <w:rFonts w:ascii="Arial" w:hAnsi="Arial"/>
          <w:sz w:val="24"/>
          <w:szCs w:val="24"/>
          <w:lang w:val="pt-PT"/>
        </w:rPr>
        <w:t>mos</w:t>
      </w:r>
      <w:r w:rsidR="00C53E56" w:rsidRPr="009B3501">
        <w:rPr>
          <w:rFonts w:ascii="Arial" w:hAnsi="Arial"/>
          <w:sz w:val="24"/>
          <w:szCs w:val="24"/>
          <w:lang w:val="pt-PT"/>
        </w:rPr>
        <w:t xml:space="preserve"> - </w:t>
      </w:r>
      <w:r w:rsidRPr="009B3501">
        <w:rPr>
          <w:rFonts w:ascii="Arial" w:hAnsi="Arial"/>
          <w:sz w:val="24"/>
          <w:szCs w:val="24"/>
          <w:lang w:val="pt-PT"/>
        </w:rPr>
        <w:t xml:space="preserve"> tanto quanto possível - as </w:t>
      </w:r>
      <w:r w:rsidR="00D022A3" w:rsidRPr="009B3501">
        <w:rPr>
          <w:rFonts w:ascii="Arial" w:hAnsi="Arial"/>
          <w:sz w:val="24"/>
          <w:szCs w:val="24"/>
          <w:lang w:val="pt-PT"/>
        </w:rPr>
        <w:t>“D</w:t>
      </w:r>
      <w:r w:rsidRPr="009B3501">
        <w:rPr>
          <w:rFonts w:ascii="Arial" w:hAnsi="Arial"/>
          <w:sz w:val="24"/>
          <w:szCs w:val="24"/>
          <w:lang w:val="pt-PT"/>
        </w:rPr>
        <w:t>irectrizes</w:t>
      </w:r>
      <w:r w:rsidR="00D022A3" w:rsidRPr="009B3501">
        <w:rPr>
          <w:rFonts w:ascii="Arial" w:hAnsi="Arial"/>
          <w:sz w:val="24"/>
          <w:szCs w:val="24"/>
          <w:lang w:val="pt-PT"/>
        </w:rPr>
        <w:t xml:space="preserve"> da </w:t>
      </w:r>
      <w:r w:rsidR="00C53E56" w:rsidRPr="009B3501">
        <w:rPr>
          <w:rFonts w:ascii="Arial" w:hAnsi="Arial"/>
          <w:sz w:val="24"/>
          <w:szCs w:val="24"/>
          <w:lang w:val="pt-PT"/>
        </w:rPr>
        <w:t>CUA</w:t>
      </w:r>
      <w:r w:rsidR="00D022A3" w:rsidRPr="009B3501">
        <w:rPr>
          <w:rFonts w:ascii="Arial" w:hAnsi="Arial"/>
          <w:sz w:val="24"/>
          <w:szCs w:val="24"/>
          <w:lang w:val="pt-PT"/>
        </w:rPr>
        <w:t xml:space="preserve"> sobre o Uso harmonizado de Dividendos Digitais</w:t>
      </w:r>
      <w:r w:rsidRPr="009B3501">
        <w:rPr>
          <w:rFonts w:ascii="Arial" w:hAnsi="Arial"/>
          <w:sz w:val="24"/>
          <w:szCs w:val="24"/>
          <w:lang w:val="pt-PT"/>
        </w:rPr>
        <w:t>"</w:t>
      </w:r>
      <w:r w:rsidR="00591853" w:rsidRPr="009B3501">
        <w:rPr>
          <w:rFonts w:ascii="Arial" w:hAnsi="Arial"/>
          <w:i/>
          <w:sz w:val="24"/>
          <w:szCs w:val="24"/>
          <w:lang w:val="pt-PT"/>
        </w:rPr>
        <w:t>&lt;harmonizar com a formulação no relatório de peritos&gt;</w:t>
      </w:r>
    </w:p>
    <w:p w14:paraId="65A109AB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eastAsia="MS Mincho" w:hAnsi="Arial" w:cs="Arial"/>
          <w:lang w:val="pt-PT"/>
        </w:rPr>
      </w:pPr>
      <w:r w:rsidRPr="009B3501">
        <w:rPr>
          <w:rFonts w:ascii="Arial" w:eastAsia="MS Mincho" w:hAnsi="Arial" w:cs="Arial"/>
          <w:b/>
          <w:lang w:val="pt-PT"/>
        </w:rPr>
        <w:t>USAR</w:t>
      </w:r>
      <w:r w:rsidRPr="009B3501">
        <w:rPr>
          <w:rFonts w:ascii="Arial" w:eastAsia="MS Mincho" w:hAnsi="Arial" w:cs="Arial"/>
          <w:lang w:val="pt-PT"/>
        </w:rPr>
        <w:t xml:space="preserve"> os dividendos digitais para a consolidação do Mercado das TIC em África, promovendo economias de escala e forjando a pr</w:t>
      </w:r>
      <w:r w:rsidR="00993D92" w:rsidRPr="009B3501">
        <w:rPr>
          <w:rFonts w:ascii="Arial" w:eastAsia="MS Mincho" w:hAnsi="Arial" w:cs="Arial"/>
          <w:lang w:val="pt-PT"/>
        </w:rPr>
        <w:t xml:space="preserve">estação </w:t>
      </w:r>
      <w:r w:rsidRPr="009B3501">
        <w:rPr>
          <w:rFonts w:ascii="Arial" w:eastAsia="MS Mincho" w:hAnsi="Arial" w:cs="Arial"/>
          <w:lang w:val="pt-PT"/>
        </w:rPr>
        <w:t>de novos serviços de TIC e de internet a preços acessíveis.</w:t>
      </w:r>
    </w:p>
    <w:p w14:paraId="6DFCD822" w14:textId="77777777" w:rsidR="00D022A3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eastAsia="MS Mincho" w:hAnsi="Arial" w:cs="Arial"/>
          <w:lang w:val="pt-PT"/>
        </w:rPr>
      </w:pPr>
      <w:r w:rsidRPr="009B3501">
        <w:rPr>
          <w:rFonts w:ascii="Arial" w:eastAsia="MS Mincho" w:hAnsi="Arial" w:cs="Arial"/>
          <w:b/>
          <w:lang w:val="pt-PT"/>
        </w:rPr>
        <w:t xml:space="preserve">PROMOVER </w:t>
      </w:r>
      <w:r w:rsidRPr="009B3501">
        <w:rPr>
          <w:rFonts w:ascii="Arial" w:eastAsia="MS Mincho" w:hAnsi="Arial" w:cs="Arial"/>
          <w:lang w:val="pt-PT"/>
        </w:rPr>
        <w:t xml:space="preserve">o uso do Espectro do Dividendo Digital para melhorar a penetração da banda larga em África e garantir o acesso a zonas rurais e populações carentes em todo o </w:t>
      </w:r>
      <w:r w:rsidR="00D022A3" w:rsidRPr="009B3501">
        <w:rPr>
          <w:rFonts w:ascii="Arial" w:eastAsia="MS Mincho" w:hAnsi="Arial" w:cs="Arial"/>
          <w:lang w:val="pt-PT"/>
        </w:rPr>
        <w:t>continente</w:t>
      </w:r>
      <w:r w:rsidRPr="009B3501">
        <w:rPr>
          <w:rFonts w:ascii="Arial" w:eastAsia="MS Mincho" w:hAnsi="Arial" w:cs="Arial"/>
          <w:lang w:val="pt-PT"/>
        </w:rPr>
        <w:t xml:space="preserve">. </w:t>
      </w:r>
    </w:p>
    <w:p w14:paraId="17FC8997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eastAsia="MS Mincho" w:hAnsi="Arial" w:cs="Arial"/>
          <w:lang w:val="pt-PT"/>
        </w:rPr>
      </w:pPr>
      <w:r w:rsidRPr="009B3501">
        <w:rPr>
          <w:rFonts w:ascii="Arial" w:eastAsia="MS Mincho" w:hAnsi="Arial" w:cs="Arial"/>
          <w:b/>
          <w:lang w:val="pt-PT"/>
        </w:rPr>
        <w:t xml:space="preserve">TOMAR NOTA </w:t>
      </w:r>
      <w:r w:rsidRPr="009B3501">
        <w:rPr>
          <w:rFonts w:ascii="Arial" w:eastAsia="MS Mincho" w:hAnsi="Arial" w:cs="Arial"/>
          <w:lang w:val="pt-PT"/>
        </w:rPr>
        <w:t>com apreço da Declaração de Argel sobre Governação da Internet e Felicitar a Argélia p</w:t>
      </w:r>
      <w:r w:rsidR="00D022A3" w:rsidRPr="009B3501">
        <w:rPr>
          <w:rFonts w:ascii="Arial" w:eastAsia="MS Mincho" w:hAnsi="Arial" w:cs="Arial"/>
          <w:lang w:val="pt-PT"/>
        </w:rPr>
        <w:t>elos seus esforços e empenh</w:t>
      </w:r>
      <w:r w:rsidRPr="009B3501">
        <w:rPr>
          <w:rFonts w:ascii="Arial" w:eastAsia="MS Mincho" w:hAnsi="Arial" w:cs="Arial"/>
          <w:lang w:val="pt-PT"/>
        </w:rPr>
        <w:t xml:space="preserve">o na promoção da governação da Internet e das políticas de Internet dentro do continente. </w:t>
      </w:r>
    </w:p>
    <w:p w14:paraId="4E37156F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b/>
          <w:lang w:val="pt-PT"/>
        </w:rPr>
      </w:pPr>
      <w:r w:rsidRPr="009B3501">
        <w:rPr>
          <w:rFonts w:ascii="Arial" w:hAnsi="Arial" w:cs="Arial"/>
          <w:b/>
          <w:lang w:val="pt-PT"/>
        </w:rPr>
        <w:t xml:space="preserve">ACELERAR </w:t>
      </w:r>
      <w:r w:rsidRPr="009B3501">
        <w:rPr>
          <w:rFonts w:ascii="Arial" w:hAnsi="Arial" w:cs="Arial"/>
          <w:lang w:val="pt-PT"/>
        </w:rPr>
        <w:t xml:space="preserve">a criação de seus Fóruns Nacionais de Governação da Internet (IGF), para reservar recursos técnicos e financeiros destinados a capacitar e reforçar os IGF nacionais e regionais, e apoiar a Organização de IGF Africanos como veículo de </w:t>
      </w:r>
      <w:r w:rsidR="00C430C3">
        <w:rPr>
          <w:rFonts w:ascii="Arial" w:hAnsi="Arial" w:cs="Arial"/>
          <w:lang w:val="pt-PT"/>
        </w:rPr>
        <w:t>múltiplas partes interessadas</w:t>
      </w:r>
      <w:r w:rsidR="004F6C91" w:rsidRPr="009B3501">
        <w:rPr>
          <w:rFonts w:ascii="Arial" w:hAnsi="Arial" w:cs="Arial"/>
          <w:lang w:val="pt-PT"/>
        </w:rPr>
        <w:t xml:space="preserve"> </w:t>
      </w:r>
      <w:r w:rsidR="00C430C3">
        <w:rPr>
          <w:rFonts w:ascii="Arial" w:hAnsi="Arial" w:cs="Arial"/>
          <w:lang w:val="pt-PT"/>
        </w:rPr>
        <w:t xml:space="preserve">a nível </w:t>
      </w:r>
      <w:r w:rsidR="004F6C91" w:rsidRPr="009B3501">
        <w:rPr>
          <w:rFonts w:ascii="Arial" w:hAnsi="Arial" w:cs="Arial"/>
          <w:lang w:val="pt-PT"/>
        </w:rPr>
        <w:t xml:space="preserve">continental </w:t>
      </w:r>
      <w:r w:rsidRPr="009B3501">
        <w:rPr>
          <w:rFonts w:ascii="Arial" w:hAnsi="Arial" w:cs="Arial"/>
          <w:lang w:val="pt-PT"/>
        </w:rPr>
        <w:t xml:space="preserve">para os </w:t>
      </w:r>
      <w:r w:rsidR="00C430C3">
        <w:rPr>
          <w:rFonts w:ascii="Arial" w:hAnsi="Arial" w:cs="Arial"/>
          <w:lang w:val="pt-PT"/>
        </w:rPr>
        <w:t>a</w:t>
      </w:r>
      <w:r w:rsidRPr="009B3501">
        <w:rPr>
          <w:rFonts w:ascii="Arial" w:hAnsi="Arial" w:cs="Arial"/>
          <w:lang w:val="pt-PT"/>
        </w:rPr>
        <w:t xml:space="preserve">fricanos, de modo a alcançarem posições comuns em material de Governação da Internet (GI). </w:t>
      </w:r>
    </w:p>
    <w:p w14:paraId="323E2A47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 xml:space="preserve">COMPROMETER-SE </w:t>
      </w:r>
      <w:r w:rsidRPr="009B3501">
        <w:rPr>
          <w:rFonts w:ascii="Arial" w:hAnsi="Arial" w:cs="Arial"/>
          <w:lang w:val="pt-PT"/>
        </w:rPr>
        <w:t xml:space="preserve">para a industrialização e financiamento do Fórum Africano sobre Governação da Internet como uma </w:t>
      </w:r>
      <w:r w:rsidR="00993D92" w:rsidRPr="009B3501">
        <w:rPr>
          <w:rFonts w:ascii="Arial" w:hAnsi="Arial" w:cs="Arial"/>
          <w:lang w:val="pt-PT"/>
        </w:rPr>
        <w:t>c</w:t>
      </w:r>
      <w:r w:rsidRPr="009B3501">
        <w:rPr>
          <w:rFonts w:ascii="Arial" w:hAnsi="Arial" w:cs="Arial"/>
          <w:lang w:val="pt-PT"/>
        </w:rPr>
        <w:t xml:space="preserve">onferência </w:t>
      </w:r>
      <w:r w:rsidR="00D022A3" w:rsidRPr="009B3501">
        <w:rPr>
          <w:rFonts w:ascii="Arial" w:hAnsi="Arial" w:cs="Arial"/>
          <w:lang w:val="pt-PT"/>
        </w:rPr>
        <w:t>an</w:t>
      </w:r>
      <w:r w:rsidRPr="009B3501">
        <w:rPr>
          <w:rFonts w:ascii="Arial" w:hAnsi="Arial" w:cs="Arial"/>
          <w:lang w:val="pt-PT"/>
        </w:rPr>
        <w:t>ual</w:t>
      </w:r>
      <w:r w:rsidR="0097095C" w:rsidRPr="009B3501">
        <w:rPr>
          <w:rFonts w:ascii="Arial" w:hAnsi="Arial" w:cs="Arial"/>
          <w:lang w:val="pt-PT"/>
        </w:rPr>
        <w:t>-chave</w:t>
      </w:r>
      <w:r w:rsidRPr="009B3501">
        <w:rPr>
          <w:rFonts w:ascii="Arial" w:hAnsi="Arial" w:cs="Arial"/>
          <w:lang w:val="pt-PT"/>
        </w:rPr>
        <w:t>,</w:t>
      </w:r>
      <w:r w:rsidR="00D022A3" w:rsidRPr="009B3501">
        <w:rPr>
          <w:rFonts w:ascii="Arial" w:hAnsi="Arial" w:cs="Arial"/>
          <w:lang w:val="pt-PT"/>
        </w:rPr>
        <w:t xml:space="preserve"> n</w:t>
      </w:r>
      <w:r w:rsidR="0097095C" w:rsidRPr="009B3501">
        <w:rPr>
          <w:rFonts w:ascii="Arial" w:hAnsi="Arial" w:cs="Arial"/>
          <w:lang w:val="pt-PT"/>
        </w:rPr>
        <w:t>a</w:t>
      </w:r>
      <w:r w:rsidR="00D022A3" w:rsidRPr="009B3501">
        <w:rPr>
          <w:rFonts w:ascii="Arial" w:hAnsi="Arial" w:cs="Arial"/>
          <w:lang w:val="pt-PT"/>
        </w:rPr>
        <w:t xml:space="preserve"> qua</w:t>
      </w:r>
      <w:r w:rsidRPr="009B3501">
        <w:rPr>
          <w:rFonts w:ascii="Arial" w:hAnsi="Arial" w:cs="Arial"/>
          <w:lang w:val="pt-PT"/>
        </w:rPr>
        <w:t>l</w:t>
      </w:r>
      <w:r w:rsidR="00D022A3" w:rsidRPr="009B3501">
        <w:rPr>
          <w:rFonts w:ascii="Arial" w:hAnsi="Arial" w:cs="Arial"/>
          <w:lang w:val="pt-PT"/>
        </w:rPr>
        <w:t xml:space="preserve"> </w:t>
      </w:r>
      <w:r w:rsidRPr="009B3501">
        <w:rPr>
          <w:rFonts w:ascii="Arial" w:hAnsi="Arial" w:cs="Arial"/>
          <w:lang w:val="pt-PT"/>
        </w:rPr>
        <w:t>os Africanos possam discutir o desenvolvimento da internet no continente.</w:t>
      </w:r>
    </w:p>
    <w:p w14:paraId="15E8AF4D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 xml:space="preserve">ESTABELECER </w:t>
      </w:r>
      <w:r w:rsidRPr="009B3501">
        <w:rPr>
          <w:rFonts w:ascii="Arial" w:hAnsi="Arial" w:cs="Arial"/>
          <w:lang w:val="pt-PT"/>
        </w:rPr>
        <w:t>e promover uma Academia da União Africana sobre Governação da Internet (GI) para capacitação em GI, entre os jovens.</w:t>
      </w:r>
    </w:p>
    <w:p w14:paraId="1A99D7B8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tabs>
          <w:tab w:val="clear" w:pos="630"/>
          <w:tab w:val="num" w:pos="90"/>
        </w:tabs>
        <w:overflowPunct w:val="0"/>
        <w:autoSpaceDE w:val="0"/>
        <w:autoSpaceDN w:val="0"/>
        <w:adjustRightInd w:val="0"/>
        <w:spacing w:before="240"/>
        <w:ind w:hanging="630"/>
        <w:contextualSpacing w:val="0"/>
        <w:jc w:val="both"/>
        <w:rPr>
          <w:rFonts w:ascii="Arial" w:hAnsi="Arial"/>
          <w:b/>
          <w:lang w:val="pt-PT"/>
        </w:rPr>
      </w:pPr>
      <w:r w:rsidRPr="009B3501">
        <w:rPr>
          <w:rFonts w:ascii="Arial" w:hAnsi="Arial"/>
          <w:b/>
          <w:lang w:val="pt-PT"/>
        </w:rPr>
        <w:t>ACOLHER COM A</w:t>
      </w:r>
      <w:r w:rsidR="00D8718B" w:rsidRPr="009B3501">
        <w:rPr>
          <w:rFonts w:ascii="Arial" w:hAnsi="Arial"/>
          <w:b/>
          <w:lang w:val="pt-PT"/>
        </w:rPr>
        <w:t>G</w:t>
      </w:r>
      <w:r w:rsidRPr="009B3501">
        <w:rPr>
          <w:rFonts w:ascii="Arial" w:hAnsi="Arial"/>
          <w:b/>
          <w:lang w:val="pt-PT"/>
        </w:rPr>
        <w:t xml:space="preserve">RADO </w:t>
      </w:r>
      <w:r w:rsidRPr="009B3501">
        <w:rPr>
          <w:rFonts w:ascii="Arial" w:hAnsi="Arial"/>
          <w:lang w:val="pt-PT"/>
        </w:rPr>
        <w:t xml:space="preserve">a delegação do nome do domínio dotAfrica que constitui a identidade Digital da África e o exemplo dos Africano de todos os sectores da vida, no sentido de trabalharem em conjunto para o alcance um </w:t>
      </w:r>
      <w:r w:rsidR="00C430C3" w:rsidRPr="009B3501">
        <w:rPr>
          <w:rFonts w:ascii="Arial" w:hAnsi="Arial"/>
          <w:lang w:val="pt-PT"/>
        </w:rPr>
        <w:t>objectivo</w:t>
      </w:r>
      <w:r w:rsidRPr="009B3501">
        <w:rPr>
          <w:rFonts w:ascii="Arial" w:hAnsi="Arial"/>
          <w:lang w:val="pt-PT"/>
        </w:rPr>
        <w:t xml:space="preserve"> comum</w:t>
      </w:r>
      <w:r w:rsidR="00C430C3">
        <w:rPr>
          <w:rFonts w:ascii="Arial" w:hAnsi="Arial"/>
          <w:lang w:val="pt-PT"/>
        </w:rPr>
        <w:t>;</w:t>
      </w:r>
    </w:p>
    <w:p w14:paraId="1AF570E8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lang w:val="pt-PT"/>
        </w:rPr>
      </w:pPr>
      <w:r w:rsidRPr="009B3501">
        <w:rPr>
          <w:rFonts w:ascii="Arial" w:hAnsi="Arial"/>
          <w:b/>
          <w:lang w:val="pt-PT"/>
        </w:rPr>
        <w:t xml:space="preserve">DESIGNAR </w:t>
      </w:r>
      <w:r w:rsidRPr="00C430C3">
        <w:rPr>
          <w:rFonts w:ascii="Arial" w:hAnsi="Arial"/>
          <w:lang w:val="pt-PT"/>
        </w:rPr>
        <w:t xml:space="preserve">pontos focais para a Lista de Nomes de Reserva dotAfrica (RNL) e participar activamente na campanha de consciencialização para exposição itinerante da dotAfrica dentro do continente e </w:t>
      </w:r>
      <w:r w:rsidR="004F6C91" w:rsidRPr="00C430C3">
        <w:rPr>
          <w:rFonts w:ascii="Arial" w:hAnsi="Arial"/>
          <w:lang w:val="pt-PT"/>
        </w:rPr>
        <w:t>começar-se</w:t>
      </w:r>
      <w:r w:rsidRPr="00C430C3">
        <w:rPr>
          <w:rFonts w:ascii="Arial" w:hAnsi="Arial"/>
          <w:lang w:val="pt-PT"/>
        </w:rPr>
        <w:t xml:space="preserve"> a usar os nomes do </w:t>
      </w:r>
      <w:r w:rsidR="004F6C91" w:rsidRPr="00C430C3">
        <w:rPr>
          <w:rFonts w:ascii="Arial" w:hAnsi="Arial"/>
          <w:lang w:val="pt-PT"/>
        </w:rPr>
        <w:t>domínio</w:t>
      </w:r>
      <w:r w:rsidRPr="00C430C3">
        <w:rPr>
          <w:rFonts w:ascii="Arial" w:hAnsi="Arial"/>
          <w:lang w:val="pt-PT"/>
        </w:rPr>
        <w:t xml:space="preserve"> dotAfrica</w:t>
      </w:r>
      <w:r w:rsidR="00C430C3">
        <w:rPr>
          <w:rFonts w:ascii="Arial" w:hAnsi="Arial"/>
          <w:lang w:val="pt-PT"/>
        </w:rPr>
        <w:t>;</w:t>
      </w:r>
    </w:p>
    <w:p w14:paraId="54F93D8F" w14:textId="77777777" w:rsidR="003A5432" w:rsidRPr="009B3501" w:rsidRDefault="003A5432" w:rsidP="00E1112E">
      <w:pPr>
        <w:pStyle w:val="ListParagraph"/>
        <w:spacing w:before="240"/>
        <w:contextualSpacing w:val="0"/>
        <w:rPr>
          <w:rFonts w:ascii="Arial" w:hAnsi="Arial"/>
          <w:b/>
          <w:lang w:val="pt-PT"/>
        </w:rPr>
      </w:pPr>
    </w:p>
    <w:p w14:paraId="78BB8983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lastRenderedPageBreak/>
        <w:t xml:space="preserve">INCENTIVAR </w:t>
      </w:r>
      <w:r w:rsidRPr="009B3501">
        <w:rPr>
          <w:rFonts w:ascii="Arial" w:hAnsi="Arial" w:cs="Arial"/>
          <w:lang w:val="pt-PT"/>
        </w:rPr>
        <w:t>os parceiros a prosseguirem com a prestação de apoio ao desenvolvimento do serviço postal, por forma a assegurar uma inclusão social e digital eficaz das populações nas zonas rurais e remotas;</w:t>
      </w:r>
    </w:p>
    <w:p w14:paraId="4D975C60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 w:eastAsia="x-none"/>
        </w:rPr>
      </w:pPr>
      <w:r w:rsidRPr="009B3501">
        <w:rPr>
          <w:rFonts w:ascii="Arial" w:hAnsi="Arial" w:cs="Arial"/>
          <w:b/>
          <w:lang w:val="pt-PT" w:eastAsia="x-none"/>
        </w:rPr>
        <w:t>RESGATAR</w:t>
      </w:r>
      <w:r w:rsidRPr="009B3501">
        <w:rPr>
          <w:rFonts w:ascii="Arial" w:hAnsi="Arial" w:cs="Arial"/>
          <w:lang w:val="pt-PT" w:eastAsia="x-none"/>
        </w:rPr>
        <w:t xml:space="preserve"> as suas Listas Governamenta</w:t>
      </w:r>
      <w:r w:rsidR="0097095C" w:rsidRPr="009B3501">
        <w:rPr>
          <w:rFonts w:ascii="Arial" w:hAnsi="Arial" w:cs="Arial"/>
          <w:lang w:val="pt-PT" w:eastAsia="x-none"/>
        </w:rPr>
        <w:t>is</w:t>
      </w:r>
      <w:r w:rsidRPr="009B3501">
        <w:rPr>
          <w:rFonts w:ascii="Arial" w:hAnsi="Arial" w:cs="Arial"/>
          <w:lang w:val="pt-PT" w:eastAsia="x-none"/>
        </w:rPr>
        <w:t xml:space="preserve"> de Nomes Reservados (GRNL) em linha com a política de GRNL; </w:t>
      </w:r>
    </w:p>
    <w:p w14:paraId="42BFBD65" w14:textId="77777777" w:rsidR="003A5432" w:rsidRPr="009B3501" w:rsidRDefault="003A5432" w:rsidP="00E1112E">
      <w:pPr>
        <w:pStyle w:val="MediumGrid1-Accent21"/>
        <w:numPr>
          <w:ilvl w:val="0"/>
          <w:numId w:val="2"/>
        </w:numPr>
        <w:spacing w:before="240"/>
        <w:ind w:left="567" w:hanging="567"/>
        <w:contextualSpacing w:val="0"/>
        <w:rPr>
          <w:rFonts w:ascii="Arial" w:hAnsi="Arial"/>
          <w:spacing w:val="-3"/>
          <w:lang w:val="pt-PT"/>
        </w:rPr>
      </w:pPr>
      <w:r w:rsidRPr="009B3501">
        <w:rPr>
          <w:rFonts w:ascii="Arial" w:hAnsi="Arial"/>
          <w:b/>
          <w:lang w:val="pt-PT"/>
        </w:rPr>
        <w:t xml:space="preserve">CONTRIBUIR </w:t>
      </w:r>
      <w:r w:rsidRPr="009B3501">
        <w:rPr>
          <w:rFonts w:ascii="Arial" w:hAnsi="Arial"/>
          <w:lang w:val="pt-PT"/>
        </w:rPr>
        <w:t xml:space="preserve">na preparação do plano de Acção para o uso da </w:t>
      </w:r>
      <w:r w:rsidR="004F6C91" w:rsidRPr="009B3501">
        <w:rPr>
          <w:rFonts w:ascii="Arial" w:hAnsi="Arial"/>
          <w:lang w:val="pt-PT"/>
        </w:rPr>
        <w:t>infra-estruturas</w:t>
      </w:r>
      <w:r w:rsidRPr="009B3501">
        <w:rPr>
          <w:rFonts w:ascii="Arial" w:hAnsi="Arial"/>
          <w:lang w:val="pt-PT"/>
        </w:rPr>
        <w:t xml:space="preserve"> terrestres para satélites da Rede</w:t>
      </w:r>
      <w:r w:rsidR="004F6C91" w:rsidRPr="009B3501">
        <w:rPr>
          <w:rFonts w:ascii="Arial" w:hAnsi="Arial"/>
          <w:lang w:val="pt-PT"/>
        </w:rPr>
        <w:t xml:space="preserve"> </w:t>
      </w:r>
      <w:r w:rsidR="00157895" w:rsidRPr="009B3501">
        <w:rPr>
          <w:rFonts w:ascii="Arial" w:hAnsi="Arial"/>
          <w:lang w:val="pt-PT"/>
        </w:rPr>
        <w:t>Electrónica</w:t>
      </w:r>
      <w:r w:rsidRPr="009B3501">
        <w:rPr>
          <w:rFonts w:ascii="Arial" w:hAnsi="Arial"/>
          <w:lang w:val="pt-PT"/>
        </w:rPr>
        <w:t xml:space="preserve"> Pan-Africana  para a </w:t>
      </w:r>
      <w:r w:rsidR="00157895" w:rsidRPr="009B3501">
        <w:rPr>
          <w:rFonts w:ascii="Arial" w:hAnsi="Arial"/>
          <w:lang w:val="pt-PT"/>
        </w:rPr>
        <w:t>Telemedicina</w:t>
      </w:r>
      <w:r w:rsidRPr="009B3501">
        <w:rPr>
          <w:rFonts w:ascii="Arial" w:hAnsi="Arial"/>
          <w:lang w:val="pt-PT"/>
        </w:rPr>
        <w:t xml:space="preserve"> e Tele-educação (PAeN) asseguradas pelo Governo Indiano, em nome dos Estados-membros da UA participantes nesta rede;</w:t>
      </w:r>
    </w:p>
    <w:p w14:paraId="50D1A275" w14:textId="77777777" w:rsidR="003A5432" w:rsidRPr="009B3501" w:rsidRDefault="00D022A3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SAUDAR</w:t>
      </w:r>
      <w:r w:rsidR="003A5432" w:rsidRPr="009B3501">
        <w:rPr>
          <w:rFonts w:ascii="Arial" w:hAnsi="Arial" w:cs="Arial"/>
          <w:b/>
          <w:lang w:val="pt-PT"/>
        </w:rPr>
        <w:t xml:space="preserve"> </w:t>
      </w:r>
      <w:r w:rsidR="003A5432" w:rsidRPr="009B3501">
        <w:rPr>
          <w:rFonts w:ascii="Arial" w:hAnsi="Arial" w:cs="Arial"/>
          <w:lang w:val="pt-PT"/>
        </w:rPr>
        <w:t xml:space="preserve">a iniciativa para o desenvolvimento de uma abordagem integrada visando Desbloquear o Acesso a </w:t>
      </w:r>
      <w:r w:rsidR="00057F7C" w:rsidRPr="009B3501">
        <w:rPr>
          <w:rFonts w:ascii="Arial" w:hAnsi="Arial" w:cs="Arial"/>
          <w:lang w:val="pt-PT"/>
        </w:rPr>
        <w:t>Infra-estruturas</w:t>
      </w:r>
      <w:r w:rsidR="003A5432" w:rsidRPr="009B3501">
        <w:rPr>
          <w:rFonts w:ascii="Arial" w:hAnsi="Arial" w:cs="Arial"/>
          <w:lang w:val="pt-PT"/>
        </w:rPr>
        <w:t xml:space="preserve"> e Serviços Básicos para Zonas Rurais e Remotas; </w:t>
      </w:r>
    </w:p>
    <w:p w14:paraId="15524962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bCs/>
          <w:lang w:val="pt-PT"/>
        </w:rPr>
        <w:t xml:space="preserve">INSTAR </w:t>
      </w:r>
      <w:r w:rsidRPr="009B3501">
        <w:rPr>
          <w:rFonts w:ascii="Arial" w:hAnsi="Arial" w:cs="Arial"/>
          <w:bCs/>
          <w:lang w:val="pt-PT"/>
        </w:rPr>
        <w:t>que todos os Estados-membros participem no projecto piloto de electrificação e conectividade de Estações de Correio em África</w:t>
      </w:r>
      <w:r w:rsidR="00642551" w:rsidRPr="009B3501">
        <w:rPr>
          <w:rFonts w:ascii="Arial" w:hAnsi="Arial" w:cs="Arial"/>
          <w:bCs/>
          <w:lang w:val="pt-PT"/>
        </w:rPr>
        <w:t>,</w:t>
      </w:r>
      <w:r w:rsidRPr="009B3501">
        <w:rPr>
          <w:rFonts w:ascii="Arial" w:hAnsi="Arial" w:cs="Arial"/>
          <w:bCs/>
          <w:lang w:val="pt-PT"/>
        </w:rPr>
        <w:t xml:space="preserve"> com vista a manter os seus compromissos para uma implementação bem sucedida do projecto, durante a 1</w:t>
      </w:r>
      <w:r w:rsidR="00642551" w:rsidRPr="009B3501">
        <w:rPr>
          <w:rFonts w:ascii="Arial" w:hAnsi="Arial" w:cs="Arial"/>
          <w:bCs/>
          <w:lang w:val="pt-PT"/>
        </w:rPr>
        <w:t>ª</w:t>
      </w:r>
      <w:r w:rsidRPr="009B3501">
        <w:rPr>
          <w:rFonts w:ascii="Arial" w:hAnsi="Arial" w:cs="Arial"/>
          <w:bCs/>
          <w:lang w:val="pt-PT"/>
        </w:rPr>
        <w:t xml:space="preserve"> </w:t>
      </w:r>
      <w:r w:rsidR="00642551" w:rsidRPr="009B3501">
        <w:rPr>
          <w:rFonts w:ascii="Arial" w:hAnsi="Arial" w:cs="Arial"/>
          <w:bCs/>
          <w:lang w:val="pt-PT"/>
        </w:rPr>
        <w:t>S</w:t>
      </w:r>
      <w:r w:rsidRPr="009B3501">
        <w:rPr>
          <w:rFonts w:ascii="Arial" w:hAnsi="Arial" w:cs="Arial"/>
          <w:bCs/>
          <w:lang w:val="pt-PT"/>
        </w:rPr>
        <w:t xml:space="preserve">essão </w:t>
      </w:r>
      <w:r w:rsidR="00642551" w:rsidRPr="009B3501">
        <w:rPr>
          <w:rFonts w:ascii="Arial" w:hAnsi="Arial" w:cs="Arial"/>
          <w:bCs/>
          <w:lang w:val="pt-PT"/>
        </w:rPr>
        <w:t>O</w:t>
      </w:r>
      <w:r w:rsidRPr="009B3501">
        <w:rPr>
          <w:rFonts w:ascii="Arial" w:hAnsi="Arial" w:cs="Arial"/>
          <w:bCs/>
          <w:lang w:val="pt-PT"/>
        </w:rPr>
        <w:t xml:space="preserve">rdinária sobre CCIT e, apelar a todos </w:t>
      </w:r>
      <w:r w:rsidR="00743009" w:rsidRPr="009B3501">
        <w:rPr>
          <w:rFonts w:ascii="Arial" w:hAnsi="Arial" w:cs="Arial"/>
          <w:bCs/>
          <w:lang w:val="pt-PT"/>
        </w:rPr>
        <w:t xml:space="preserve">os </w:t>
      </w:r>
      <w:r w:rsidRPr="009B3501">
        <w:rPr>
          <w:rFonts w:ascii="Arial" w:hAnsi="Arial" w:cs="Arial"/>
          <w:bCs/>
          <w:lang w:val="pt-PT"/>
        </w:rPr>
        <w:t xml:space="preserve">governos africanos interessados, que incorporem o projecto nos seus respectivos planos de desenvolvimento nacional e explorem fontes múltiplas de financiamento para este importante projecto destinado a potenciar as redes postais para a promoção do desenvolvimento </w:t>
      </w:r>
      <w:r w:rsidR="00157895" w:rsidRPr="009B3501">
        <w:rPr>
          <w:rFonts w:ascii="Arial" w:hAnsi="Arial" w:cs="Arial"/>
          <w:bCs/>
          <w:lang w:val="pt-PT"/>
        </w:rPr>
        <w:t>socioeconómico</w:t>
      </w:r>
      <w:r w:rsidRPr="009B3501">
        <w:rPr>
          <w:rFonts w:ascii="Arial" w:hAnsi="Arial" w:cs="Arial"/>
          <w:bCs/>
          <w:lang w:val="pt-PT"/>
        </w:rPr>
        <w:t xml:space="preserve"> em África.</w:t>
      </w:r>
    </w:p>
    <w:p w14:paraId="10D5F724" w14:textId="77777777" w:rsidR="0032793C" w:rsidRPr="009B3501" w:rsidRDefault="0032793C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RECONHECER</w:t>
      </w:r>
      <w:r w:rsidRPr="009B3501">
        <w:rPr>
          <w:rFonts w:ascii="Arial" w:hAnsi="Arial" w:cs="Arial"/>
          <w:lang w:val="pt-PT"/>
        </w:rPr>
        <w:t xml:space="preserve"> as contribuições de jornalistas em prol da concretização das Aspiração 6 da Agenda 2063</w:t>
      </w:r>
      <w:r w:rsidR="0063779A" w:rsidRPr="009B3501">
        <w:rPr>
          <w:rFonts w:ascii="Arial" w:hAnsi="Arial" w:cs="Arial"/>
          <w:lang w:val="pt-PT"/>
        </w:rPr>
        <w:t>,</w:t>
      </w:r>
      <w:r w:rsidRPr="009B3501">
        <w:rPr>
          <w:rFonts w:ascii="Arial" w:hAnsi="Arial" w:cs="Arial"/>
          <w:lang w:val="pt-PT"/>
        </w:rPr>
        <w:t xml:space="preserve"> e </w:t>
      </w:r>
      <w:r w:rsidR="00695CCC" w:rsidRPr="009B3501">
        <w:rPr>
          <w:rFonts w:ascii="Arial" w:hAnsi="Arial" w:cs="Arial"/>
          <w:lang w:val="pt-PT"/>
        </w:rPr>
        <w:t>institucionali</w:t>
      </w:r>
      <w:r w:rsidR="0063779A" w:rsidRPr="009B3501">
        <w:rPr>
          <w:rFonts w:ascii="Arial" w:hAnsi="Arial" w:cs="Arial"/>
          <w:lang w:val="pt-PT"/>
        </w:rPr>
        <w:t>z</w:t>
      </w:r>
      <w:r w:rsidR="00695CCC" w:rsidRPr="009B3501">
        <w:rPr>
          <w:rFonts w:ascii="Arial" w:hAnsi="Arial" w:cs="Arial"/>
          <w:lang w:val="pt-PT"/>
        </w:rPr>
        <w:t xml:space="preserve">ar o Prémio da </w:t>
      </w:r>
      <w:r w:rsidR="00D607D1" w:rsidRPr="009B3501">
        <w:rPr>
          <w:rFonts w:ascii="Arial" w:hAnsi="Arial" w:cs="Arial"/>
          <w:lang w:val="pt-PT"/>
        </w:rPr>
        <w:t>Comunicação Social sobre a Igualdade d</w:t>
      </w:r>
      <w:r w:rsidR="00157895">
        <w:rPr>
          <w:rFonts w:ascii="Arial" w:hAnsi="Arial" w:cs="Arial"/>
          <w:lang w:val="pt-PT"/>
        </w:rPr>
        <w:t>o</w:t>
      </w:r>
      <w:r w:rsidR="00D607D1" w:rsidRPr="009B3501">
        <w:rPr>
          <w:rFonts w:ascii="Arial" w:hAnsi="Arial" w:cs="Arial"/>
          <w:lang w:val="pt-PT"/>
        </w:rPr>
        <w:t xml:space="preserve"> </w:t>
      </w:r>
      <w:r w:rsidR="00157895" w:rsidRPr="009B3501">
        <w:rPr>
          <w:rFonts w:ascii="Arial" w:hAnsi="Arial" w:cs="Arial"/>
          <w:lang w:val="pt-PT"/>
        </w:rPr>
        <w:t>Género</w:t>
      </w:r>
      <w:r w:rsidR="00D607D1" w:rsidRPr="009B3501">
        <w:rPr>
          <w:rFonts w:ascii="Arial" w:hAnsi="Arial" w:cs="Arial"/>
          <w:lang w:val="pt-PT"/>
        </w:rPr>
        <w:t xml:space="preserve"> e Empoderamento da Mulher, e as contribuições de jornalistas que </w:t>
      </w:r>
      <w:r w:rsidR="006F6A5D" w:rsidRPr="009B3501">
        <w:rPr>
          <w:rFonts w:ascii="Arial" w:hAnsi="Arial" w:cs="Arial"/>
          <w:lang w:val="pt-PT"/>
        </w:rPr>
        <w:t xml:space="preserve">dispensaram atenção especial às questões de desenvolvimento </w:t>
      </w:r>
      <w:r w:rsidR="001A7004" w:rsidRPr="009B3501">
        <w:rPr>
          <w:rFonts w:ascii="Arial" w:hAnsi="Arial" w:cs="Arial"/>
          <w:lang w:val="pt-PT"/>
        </w:rPr>
        <w:t xml:space="preserve">à luz da </w:t>
      </w:r>
      <w:r w:rsidR="00D62963" w:rsidRPr="009B3501">
        <w:rPr>
          <w:rFonts w:ascii="Arial" w:hAnsi="Arial" w:cs="Arial"/>
          <w:lang w:val="pt-PT"/>
        </w:rPr>
        <w:t>Agenda 2063</w:t>
      </w:r>
      <w:r w:rsidR="001A7004" w:rsidRPr="009B3501">
        <w:rPr>
          <w:rFonts w:ascii="Arial" w:hAnsi="Arial" w:cs="Arial"/>
          <w:lang w:val="pt-PT"/>
        </w:rPr>
        <w:t>,</w:t>
      </w:r>
      <w:r w:rsidR="00D62963" w:rsidRPr="009B3501">
        <w:rPr>
          <w:rFonts w:ascii="Arial" w:hAnsi="Arial" w:cs="Arial"/>
          <w:lang w:val="pt-PT"/>
        </w:rPr>
        <w:t xml:space="preserve"> e institucionalizar o Pr</w:t>
      </w:r>
      <w:r w:rsidR="001A7004" w:rsidRPr="009B3501">
        <w:rPr>
          <w:rFonts w:ascii="Arial" w:hAnsi="Arial" w:cs="Arial"/>
          <w:lang w:val="pt-PT"/>
        </w:rPr>
        <w:t>é</w:t>
      </w:r>
      <w:r w:rsidR="00D62963" w:rsidRPr="009B3501">
        <w:rPr>
          <w:rFonts w:ascii="Arial" w:hAnsi="Arial" w:cs="Arial"/>
          <w:lang w:val="pt-PT"/>
        </w:rPr>
        <w:t>mio</w:t>
      </w:r>
      <w:r w:rsidR="0063779A" w:rsidRPr="009B3501">
        <w:rPr>
          <w:rFonts w:ascii="Arial" w:hAnsi="Arial" w:cs="Arial"/>
          <w:lang w:val="pt-PT"/>
        </w:rPr>
        <w:t xml:space="preserve"> Pan-Africano da Comunicação Social sobre a Promoção da Agenda 2063;</w:t>
      </w:r>
    </w:p>
    <w:p w14:paraId="7B76DEF1" w14:textId="77777777" w:rsidR="007016CF" w:rsidRPr="009B3501" w:rsidRDefault="007016CF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RATIFICAR</w:t>
      </w:r>
      <w:r w:rsidRPr="009B3501">
        <w:rPr>
          <w:rFonts w:ascii="Arial" w:hAnsi="Arial" w:cs="Arial"/>
          <w:lang w:val="pt-PT"/>
        </w:rPr>
        <w:t xml:space="preserve">, </w:t>
      </w:r>
      <w:r w:rsidR="00D935C9" w:rsidRPr="009B3501">
        <w:rPr>
          <w:rFonts w:ascii="Arial" w:hAnsi="Arial" w:cs="Arial"/>
          <w:lang w:val="pt-PT"/>
        </w:rPr>
        <w:t xml:space="preserve">adaptar </w:t>
      </w:r>
      <w:r w:rsidRPr="009B3501">
        <w:rPr>
          <w:rFonts w:ascii="Arial" w:hAnsi="Arial" w:cs="Arial"/>
          <w:lang w:val="pt-PT"/>
        </w:rPr>
        <w:t>e impl</w:t>
      </w:r>
      <w:r w:rsidR="00CD64DA" w:rsidRPr="009B3501">
        <w:rPr>
          <w:rFonts w:ascii="Arial" w:hAnsi="Arial" w:cs="Arial"/>
          <w:lang w:val="pt-PT"/>
        </w:rPr>
        <w:t>em</w:t>
      </w:r>
      <w:r w:rsidRPr="009B3501">
        <w:rPr>
          <w:rFonts w:ascii="Arial" w:hAnsi="Arial" w:cs="Arial"/>
          <w:lang w:val="pt-PT"/>
        </w:rPr>
        <w:t xml:space="preserve">entar </w:t>
      </w:r>
      <w:r w:rsidR="00CD64DA" w:rsidRPr="009B3501">
        <w:rPr>
          <w:rFonts w:ascii="Arial" w:hAnsi="Arial" w:cs="Arial"/>
          <w:lang w:val="pt-PT"/>
        </w:rPr>
        <w:t xml:space="preserve">instrumentos regionais e internacionais relacionados com a </w:t>
      </w:r>
      <w:r w:rsidR="00157895" w:rsidRPr="009B3501">
        <w:rPr>
          <w:rFonts w:ascii="Arial" w:hAnsi="Arial" w:cs="Arial"/>
          <w:lang w:val="pt-PT"/>
        </w:rPr>
        <w:t xml:space="preserve">Igualdade </w:t>
      </w:r>
      <w:r w:rsidR="00CD64DA" w:rsidRPr="009B3501">
        <w:rPr>
          <w:rFonts w:ascii="Arial" w:hAnsi="Arial" w:cs="Arial"/>
          <w:lang w:val="pt-PT"/>
        </w:rPr>
        <w:t>d</w:t>
      </w:r>
      <w:r w:rsidR="00157895">
        <w:rPr>
          <w:rFonts w:ascii="Arial" w:hAnsi="Arial" w:cs="Arial"/>
          <w:lang w:val="pt-PT"/>
        </w:rPr>
        <w:t>o</w:t>
      </w:r>
      <w:r w:rsidR="00CD64DA" w:rsidRPr="009B3501">
        <w:rPr>
          <w:rFonts w:ascii="Arial" w:hAnsi="Arial" w:cs="Arial"/>
          <w:lang w:val="pt-PT"/>
        </w:rPr>
        <w:t xml:space="preserve"> </w:t>
      </w:r>
      <w:r w:rsidR="00157895" w:rsidRPr="009B3501">
        <w:rPr>
          <w:rFonts w:ascii="Arial" w:hAnsi="Arial" w:cs="Arial"/>
          <w:lang w:val="pt-PT"/>
        </w:rPr>
        <w:t>Género</w:t>
      </w:r>
      <w:r w:rsidR="00CD64DA" w:rsidRPr="009B3501">
        <w:rPr>
          <w:rFonts w:ascii="Arial" w:hAnsi="Arial" w:cs="Arial"/>
          <w:lang w:val="pt-PT"/>
        </w:rPr>
        <w:t xml:space="preserve"> e Empoderamento da Mulher na Comunicação Social;</w:t>
      </w:r>
    </w:p>
    <w:p w14:paraId="1A53AC9A" w14:textId="77777777" w:rsidR="009E24EF" w:rsidRPr="009B3501" w:rsidRDefault="00BD2D90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DEFINIR PRIORIDADES</w:t>
      </w:r>
      <w:r w:rsidRPr="009B3501">
        <w:rPr>
          <w:rFonts w:ascii="Arial" w:hAnsi="Arial" w:cs="Arial"/>
          <w:lang w:val="pt-PT"/>
        </w:rPr>
        <w:t xml:space="preserve"> </w:t>
      </w:r>
      <w:r w:rsidR="009E24EF" w:rsidRPr="009B3501">
        <w:rPr>
          <w:rFonts w:ascii="Arial" w:hAnsi="Arial" w:cs="Arial"/>
          <w:lang w:val="pt-PT"/>
        </w:rPr>
        <w:t>dentro dos seus próprios programas de financiamento</w:t>
      </w:r>
      <w:r w:rsidRPr="009B3501">
        <w:rPr>
          <w:rFonts w:ascii="Arial" w:hAnsi="Arial" w:cs="Arial"/>
          <w:lang w:val="pt-PT"/>
        </w:rPr>
        <w:t xml:space="preserve"> de instituições públicas, financiamento de instituições de investigação que se dedicam à defesa das questões do </w:t>
      </w:r>
      <w:r w:rsidR="00157895" w:rsidRPr="009B3501">
        <w:rPr>
          <w:rFonts w:ascii="Arial" w:hAnsi="Arial" w:cs="Arial"/>
          <w:lang w:val="pt-PT"/>
        </w:rPr>
        <w:t>género</w:t>
      </w:r>
      <w:r w:rsidRPr="009B3501">
        <w:rPr>
          <w:rFonts w:ascii="Arial" w:hAnsi="Arial" w:cs="Arial"/>
          <w:lang w:val="pt-PT"/>
        </w:rPr>
        <w:t>.</w:t>
      </w:r>
    </w:p>
    <w:p w14:paraId="17115CE6" w14:textId="77777777" w:rsidR="003A5432" w:rsidRPr="009B3501" w:rsidRDefault="00157895" w:rsidP="00E1112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DECIDI</w:t>
      </w:r>
      <w:r w:rsidRPr="009B3501">
        <w:rPr>
          <w:rFonts w:ascii="Arial" w:hAnsi="Arial"/>
          <w:b/>
          <w:bCs/>
          <w:sz w:val="24"/>
          <w:szCs w:val="24"/>
          <w:lang w:val="pt-PT"/>
        </w:rPr>
        <w:t xml:space="preserve">MOS </w:t>
      </w:r>
      <w:r w:rsidR="003A5432" w:rsidRPr="009B3501">
        <w:rPr>
          <w:rFonts w:ascii="Arial" w:hAnsi="Arial"/>
          <w:b/>
          <w:bCs/>
          <w:sz w:val="24"/>
          <w:szCs w:val="24"/>
          <w:lang w:val="pt-PT"/>
        </w:rPr>
        <w:t>IGUALMENTE:</w:t>
      </w:r>
    </w:p>
    <w:p w14:paraId="1025ABF0" w14:textId="77777777" w:rsidR="003A5432" w:rsidRPr="009B3501" w:rsidRDefault="00106A83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bCs/>
          <w:lang w:val="pt-PT"/>
        </w:rPr>
      </w:pPr>
      <w:r w:rsidRPr="009B3501">
        <w:rPr>
          <w:rFonts w:ascii="Arial" w:hAnsi="Arial" w:cs="Arial"/>
          <w:b/>
          <w:lang w:val="pt-PT"/>
        </w:rPr>
        <w:t>CONSIDER</w:t>
      </w:r>
      <w:r w:rsidR="00157895">
        <w:rPr>
          <w:rFonts w:ascii="Arial" w:hAnsi="Arial" w:cs="Arial"/>
          <w:b/>
          <w:lang w:val="pt-PT"/>
        </w:rPr>
        <w:t>AR</w:t>
      </w:r>
      <w:r w:rsidRPr="009B3501">
        <w:rPr>
          <w:rFonts w:ascii="Arial" w:hAnsi="Arial" w:cs="Arial"/>
          <w:lang w:val="pt-PT"/>
        </w:rPr>
        <w:t xml:space="preserve"> </w:t>
      </w:r>
      <w:r w:rsidR="003A5432" w:rsidRPr="009B3501">
        <w:rPr>
          <w:rFonts w:ascii="Arial" w:hAnsi="Arial" w:cs="Arial"/>
          <w:lang w:val="pt-PT"/>
        </w:rPr>
        <w:t>o uso da solução RASCOM na implementação de projectos e políticas nacionais, regionais e continentais de desenvolvimento das TIC;</w:t>
      </w:r>
    </w:p>
    <w:p w14:paraId="1041DB80" w14:textId="77777777" w:rsidR="003A5432" w:rsidRPr="009B3501" w:rsidRDefault="00106A83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/>
          <w:lang w:val="pt-PT"/>
        </w:rPr>
      </w:pPr>
      <w:r w:rsidRPr="009B3501">
        <w:rPr>
          <w:rFonts w:ascii="Arial" w:hAnsi="Arial" w:cs="Arial"/>
          <w:b/>
          <w:spacing w:val="-3"/>
          <w:lang w:val="pt-PT"/>
        </w:rPr>
        <w:t>PARTICIP</w:t>
      </w:r>
      <w:r w:rsidR="00DE0E39">
        <w:rPr>
          <w:rFonts w:ascii="Arial" w:hAnsi="Arial" w:cs="Arial"/>
          <w:b/>
          <w:spacing w:val="-3"/>
          <w:lang w:val="pt-PT"/>
        </w:rPr>
        <w:t>AR</w:t>
      </w:r>
      <w:r w:rsidRPr="009B3501">
        <w:rPr>
          <w:rFonts w:ascii="Arial" w:hAnsi="Arial" w:cs="Arial"/>
          <w:b/>
          <w:spacing w:val="-3"/>
          <w:lang w:val="pt-PT"/>
        </w:rPr>
        <w:t xml:space="preserve"> E CONTRIBU</w:t>
      </w:r>
      <w:r w:rsidR="00DE0E39">
        <w:rPr>
          <w:rFonts w:ascii="Arial" w:hAnsi="Arial" w:cs="Arial"/>
          <w:b/>
          <w:spacing w:val="-3"/>
          <w:lang w:val="pt-PT"/>
        </w:rPr>
        <w:t>IR</w:t>
      </w:r>
      <w:r w:rsidRPr="009B3501">
        <w:rPr>
          <w:rFonts w:ascii="Arial" w:hAnsi="Arial" w:cs="Arial"/>
          <w:spacing w:val="-3"/>
          <w:lang w:val="pt-PT"/>
        </w:rPr>
        <w:t xml:space="preserve"> </w:t>
      </w:r>
      <w:r w:rsidR="003A5432" w:rsidRPr="009B3501">
        <w:rPr>
          <w:rFonts w:ascii="Arial" w:hAnsi="Arial" w:cs="Arial"/>
          <w:spacing w:val="-3"/>
          <w:lang w:val="pt-PT"/>
        </w:rPr>
        <w:t xml:space="preserve">para a implementação da Iniciativa de Políticas e </w:t>
      </w:r>
      <w:r w:rsidR="00057F7C" w:rsidRPr="009B3501">
        <w:rPr>
          <w:rFonts w:ascii="Arial" w:hAnsi="Arial" w:cs="Arial"/>
          <w:spacing w:val="-3"/>
          <w:lang w:val="pt-PT"/>
        </w:rPr>
        <w:t>Regulamentos</w:t>
      </w:r>
      <w:r w:rsidR="003A5432" w:rsidRPr="009B3501">
        <w:rPr>
          <w:rFonts w:ascii="Arial" w:hAnsi="Arial" w:cs="Arial"/>
          <w:spacing w:val="-3"/>
          <w:lang w:val="pt-PT"/>
        </w:rPr>
        <w:t xml:space="preserve"> para o projecto </w:t>
      </w:r>
      <w:r w:rsidR="00057F7C" w:rsidRPr="009B3501">
        <w:rPr>
          <w:rFonts w:ascii="Arial" w:hAnsi="Arial" w:cs="Arial"/>
          <w:spacing w:val="-3"/>
          <w:lang w:val="pt-PT"/>
        </w:rPr>
        <w:t>África</w:t>
      </w:r>
      <w:r w:rsidR="00DE0E39">
        <w:rPr>
          <w:rFonts w:ascii="Arial" w:hAnsi="Arial" w:cs="Arial"/>
          <w:spacing w:val="-3"/>
          <w:lang w:val="pt-PT"/>
        </w:rPr>
        <w:t xml:space="preserve"> Digital (PRIDA), </w:t>
      </w:r>
      <w:r w:rsidR="003A5432" w:rsidRPr="009B3501">
        <w:rPr>
          <w:rFonts w:ascii="Arial" w:hAnsi="Arial" w:cs="Arial"/>
          <w:spacing w:val="-3"/>
          <w:lang w:val="pt-PT"/>
        </w:rPr>
        <w:t xml:space="preserve">destinado a </w:t>
      </w:r>
      <w:r w:rsidR="00057F7C" w:rsidRPr="009B3501">
        <w:rPr>
          <w:rFonts w:ascii="Arial" w:hAnsi="Arial" w:cs="Arial"/>
          <w:spacing w:val="-3"/>
          <w:lang w:val="pt-PT"/>
        </w:rPr>
        <w:t>capacitar</w:t>
      </w:r>
      <w:r w:rsidR="003A5432" w:rsidRPr="009B3501">
        <w:rPr>
          <w:rFonts w:ascii="Arial" w:hAnsi="Arial" w:cs="Arial"/>
          <w:spacing w:val="-3"/>
          <w:lang w:val="pt-PT"/>
        </w:rPr>
        <w:t xml:space="preserve"> os Estados-membros em </w:t>
      </w:r>
      <w:r w:rsidR="00DE0E39" w:rsidRPr="009B3501">
        <w:rPr>
          <w:rFonts w:ascii="Arial" w:hAnsi="Arial" w:cs="Arial"/>
          <w:spacing w:val="-3"/>
          <w:lang w:val="pt-PT"/>
        </w:rPr>
        <w:t>mat</w:t>
      </w:r>
      <w:r w:rsidR="00DE0E39">
        <w:rPr>
          <w:rFonts w:ascii="Arial" w:hAnsi="Arial" w:cs="Arial"/>
          <w:spacing w:val="-3"/>
          <w:lang w:val="pt-PT"/>
        </w:rPr>
        <w:t>é</w:t>
      </w:r>
      <w:r w:rsidR="00DE0E39" w:rsidRPr="009B3501">
        <w:rPr>
          <w:rFonts w:ascii="Arial" w:hAnsi="Arial" w:cs="Arial"/>
          <w:spacing w:val="-3"/>
          <w:lang w:val="pt-PT"/>
        </w:rPr>
        <w:t xml:space="preserve">ria </w:t>
      </w:r>
      <w:r w:rsidR="003A5432" w:rsidRPr="009B3501">
        <w:rPr>
          <w:rFonts w:ascii="Arial" w:hAnsi="Arial" w:cs="Arial"/>
          <w:spacing w:val="-3"/>
          <w:lang w:val="pt-PT"/>
        </w:rPr>
        <w:t xml:space="preserve">de Governação da Internet e </w:t>
      </w:r>
      <w:r w:rsidR="00DE0E39" w:rsidRPr="009B3501">
        <w:rPr>
          <w:rFonts w:ascii="Arial" w:hAnsi="Arial" w:cs="Arial"/>
          <w:spacing w:val="-3"/>
          <w:lang w:val="pt-PT"/>
        </w:rPr>
        <w:t>Constru</w:t>
      </w:r>
      <w:r w:rsidR="00DE0E39">
        <w:rPr>
          <w:rFonts w:ascii="Arial" w:hAnsi="Arial" w:cs="Arial"/>
          <w:spacing w:val="-3"/>
          <w:lang w:val="pt-PT"/>
        </w:rPr>
        <w:t>ção da</w:t>
      </w:r>
      <w:r w:rsidR="003A5432" w:rsidRPr="009B3501">
        <w:rPr>
          <w:rFonts w:ascii="Arial" w:hAnsi="Arial" w:cs="Arial"/>
          <w:spacing w:val="-3"/>
          <w:lang w:val="pt-PT"/>
        </w:rPr>
        <w:t xml:space="preserve"> plataforma digital para o desenvolvimento e harmonização de quadros</w:t>
      </w:r>
      <w:r w:rsidR="00E060C2">
        <w:rPr>
          <w:rFonts w:ascii="Arial" w:hAnsi="Arial" w:cs="Arial"/>
          <w:spacing w:val="-3"/>
          <w:lang w:val="pt-PT"/>
        </w:rPr>
        <w:t xml:space="preserve"> </w:t>
      </w:r>
      <w:r w:rsidR="003A5432" w:rsidRPr="009B3501">
        <w:rPr>
          <w:rFonts w:ascii="Arial" w:hAnsi="Arial" w:cs="Arial"/>
          <w:spacing w:val="-3"/>
          <w:lang w:val="pt-PT"/>
        </w:rPr>
        <w:t>polític</w:t>
      </w:r>
      <w:r w:rsidR="00E060C2">
        <w:rPr>
          <w:rFonts w:ascii="Arial" w:hAnsi="Arial" w:cs="Arial"/>
          <w:spacing w:val="-3"/>
          <w:lang w:val="pt-PT"/>
        </w:rPr>
        <w:t>o</w:t>
      </w:r>
      <w:r w:rsidR="003A5432" w:rsidRPr="009B3501">
        <w:rPr>
          <w:rFonts w:ascii="Arial" w:hAnsi="Arial" w:cs="Arial"/>
          <w:spacing w:val="-3"/>
          <w:lang w:val="pt-PT"/>
        </w:rPr>
        <w:t xml:space="preserve">s, jurídicos e regulamentares e </w:t>
      </w:r>
      <w:r w:rsidR="00E060C2">
        <w:rPr>
          <w:rFonts w:ascii="Arial" w:hAnsi="Arial" w:cs="Arial"/>
          <w:spacing w:val="-3"/>
          <w:lang w:val="pt-PT"/>
        </w:rPr>
        <w:t>de</w:t>
      </w:r>
      <w:r w:rsidR="003A5432" w:rsidRPr="009B3501">
        <w:rPr>
          <w:rFonts w:ascii="Arial" w:hAnsi="Arial" w:cs="Arial"/>
          <w:spacing w:val="-3"/>
          <w:lang w:val="pt-PT"/>
        </w:rPr>
        <w:t xml:space="preserve"> coordenação, monitorização e avaliação da implementação das decisões dos órgãos da UA; e</w:t>
      </w:r>
      <w:r w:rsidRPr="009B3501">
        <w:rPr>
          <w:rFonts w:ascii="Arial" w:hAnsi="Arial"/>
          <w:lang w:val="pt-PT"/>
        </w:rPr>
        <w:t xml:space="preserve"> </w:t>
      </w:r>
      <w:r w:rsidR="00E027AF" w:rsidRPr="009B3501">
        <w:rPr>
          <w:rFonts w:ascii="Arial" w:hAnsi="Arial" w:cs="Arial"/>
          <w:b/>
          <w:lang w:val="pt-PT"/>
        </w:rPr>
        <w:t>DESIGN</w:t>
      </w:r>
      <w:r w:rsidR="00E060C2">
        <w:rPr>
          <w:rFonts w:ascii="Arial" w:hAnsi="Arial" w:cs="Arial"/>
          <w:b/>
          <w:lang w:val="pt-PT"/>
        </w:rPr>
        <w:t>AR</w:t>
      </w:r>
      <w:r w:rsidR="00E027AF" w:rsidRPr="009B3501">
        <w:rPr>
          <w:rFonts w:ascii="Arial" w:hAnsi="Arial" w:cs="Arial"/>
          <w:lang w:val="pt-PT"/>
        </w:rPr>
        <w:t xml:space="preserve"> </w:t>
      </w:r>
      <w:r w:rsidR="003A5432" w:rsidRPr="009B3501">
        <w:rPr>
          <w:rFonts w:ascii="Arial" w:hAnsi="Arial" w:cs="Arial"/>
          <w:lang w:val="pt-PT"/>
        </w:rPr>
        <w:t xml:space="preserve">pontos </w:t>
      </w:r>
      <w:r w:rsidR="004F6C91" w:rsidRPr="009B3501">
        <w:rPr>
          <w:rFonts w:ascii="Arial" w:hAnsi="Arial" w:cs="Arial"/>
          <w:lang w:val="pt-PT"/>
        </w:rPr>
        <w:t>focais</w:t>
      </w:r>
      <w:r w:rsidR="003A5432" w:rsidRPr="009B3501">
        <w:rPr>
          <w:rFonts w:ascii="Arial" w:hAnsi="Arial" w:cs="Arial"/>
          <w:lang w:val="pt-PT"/>
        </w:rPr>
        <w:t xml:space="preserve"> nacionais para apoiar a CUA na </w:t>
      </w:r>
      <w:r w:rsidR="004F6C91" w:rsidRPr="009B3501">
        <w:rPr>
          <w:rFonts w:ascii="Arial" w:hAnsi="Arial" w:cs="Arial"/>
          <w:lang w:val="pt-PT"/>
        </w:rPr>
        <w:t>implementação</w:t>
      </w:r>
      <w:r w:rsidR="003A5432" w:rsidRPr="009B3501">
        <w:rPr>
          <w:rFonts w:ascii="Arial" w:hAnsi="Arial" w:cs="Arial"/>
          <w:lang w:val="pt-PT"/>
        </w:rPr>
        <w:t xml:space="preserve"> deste projecto.</w:t>
      </w:r>
    </w:p>
    <w:p w14:paraId="498E71A6" w14:textId="77777777" w:rsidR="003A5432" w:rsidRPr="009B3501" w:rsidRDefault="00E060C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spacing w:val="-3"/>
          <w:lang w:val="pt-PT"/>
        </w:rPr>
      </w:pPr>
      <w:r>
        <w:rPr>
          <w:rFonts w:ascii="Arial" w:hAnsi="Arial" w:cs="Arial"/>
          <w:b/>
          <w:spacing w:val="-3"/>
          <w:lang w:val="pt-PT"/>
        </w:rPr>
        <w:lastRenderedPageBreak/>
        <w:t>ADOPTAR</w:t>
      </w:r>
      <w:r w:rsidR="003A5432" w:rsidRPr="009B3501">
        <w:rPr>
          <w:rFonts w:ascii="Arial" w:hAnsi="Arial" w:cs="Arial"/>
          <w:spacing w:val="-3"/>
          <w:lang w:val="pt-PT"/>
        </w:rPr>
        <w:t xml:space="preserve"> o </w:t>
      </w:r>
      <w:r>
        <w:rPr>
          <w:rFonts w:ascii="Arial" w:hAnsi="Arial" w:cs="Arial"/>
          <w:i/>
          <w:spacing w:val="-3"/>
          <w:lang w:val="pt-PT"/>
        </w:rPr>
        <w:t>A</w:t>
      </w:r>
      <w:r w:rsidR="004F6C91" w:rsidRPr="00E060C2">
        <w:rPr>
          <w:rFonts w:ascii="Arial" w:hAnsi="Arial" w:cs="Arial"/>
          <w:i/>
          <w:spacing w:val="-3"/>
          <w:lang w:val="pt-PT"/>
        </w:rPr>
        <w:t>frica</w:t>
      </w:r>
      <w:r w:rsidR="003A5432" w:rsidRPr="00E060C2">
        <w:rPr>
          <w:rFonts w:ascii="Arial" w:hAnsi="Arial" w:cs="Arial"/>
          <w:i/>
          <w:spacing w:val="-3"/>
          <w:lang w:val="pt-PT"/>
        </w:rPr>
        <w:t xml:space="preserve"> Fact</w:t>
      </w:r>
      <w:r w:rsidRPr="00E060C2">
        <w:rPr>
          <w:rFonts w:ascii="Arial" w:hAnsi="Arial" w:cs="Arial"/>
          <w:i/>
          <w:spacing w:val="-3"/>
          <w:lang w:val="pt-PT"/>
        </w:rPr>
        <w:t xml:space="preserve"> Book</w:t>
      </w:r>
      <w:r w:rsidRPr="009B3501">
        <w:rPr>
          <w:rFonts w:ascii="Arial" w:hAnsi="Arial" w:cs="Arial"/>
          <w:spacing w:val="-3"/>
          <w:lang w:val="pt-PT"/>
        </w:rPr>
        <w:t xml:space="preserve"> </w:t>
      </w:r>
      <w:r w:rsidR="003A5432" w:rsidRPr="009B3501">
        <w:rPr>
          <w:rFonts w:ascii="Arial" w:hAnsi="Arial" w:cs="Arial"/>
          <w:spacing w:val="-3"/>
          <w:lang w:val="pt-PT"/>
        </w:rPr>
        <w:t xml:space="preserve">como uma ferramenta </w:t>
      </w:r>
      <w:r w:rsidR="00057F7C" w:rsidRPr="009B3501">
        <w:rPr>
          <w:rFonts w:ascii="Arial" w:hAnsi="Arial" w:cs="Arial"/>
          <w:spacing w:val="-3"/>
          <w:lang w:val="pt-PT"/>
        </w:rPr>
        <w:t>educativa</w:t>
      </w:r>
      <w:r w:rsidR="003A5432" w:rsidRPr="009B3501">
        <w:rPr>
          <w:rFonts w:ascii="Arial" w:hAnsi="Arial" w:cs="Arial"/>
          <w:spacing w:val="-3"/>
          <w:lang w:val="pt-PT"/>
        </w:rPr>
        <w:t xml:space="preserve">, para reforçar o </w:t>
      </w:r>
      <w:r w:rsidR="005C59B8">
        <w:rPr>
          <w:rFonts w:ascii="Arial" w:hAnsi="Arial" w:cs="Arial"/>
          <w:spacing w:val="-3"/>
          <w:lang w:val="pt-PT"/>
        </w:rPr>
        <w:t xml:space="preserve">seu </w:t>
      </w:r>
      <w:r w:rsidR="003A5432" w:rsidRPr="009B3501">
        <w:rPr>
          <w:rFonts w:ascii="Arial" w:hAnsi="Arial" w:cs="Arial"/>
          <w:spacing w:val="-3"/>
          <w:lang w:val="pt-PT"/>
        </w:rPr>
        <w:t>conhecimento e orgulho em África;</w:t>
      </w:r>
    </w:p>
    <w:p w14:paraId="78AAD753" w14:textId="77777777" w:rsidR="003A5432" w:rsidRPr="009B3501" w:rsidRDefault="005C59B8" w:rsidP="00E1112E">
      <w:pPr>
        <w:pStyle w:val="MediumGrid1-Accent21"/>
        <w:widowControl w:val="0"/>
        <w:numPr>
          <w:ilvl w:val="0"/>
          <w:numId w:val="2"/>
        </w:numPr>
        <w:tabs>
          <w:tab w:val="clear" w:pos="630"/>
        </w:tabs>
        <w:overflowPunct w:val="0"/>
        <w:autoSpaceDE w:val="0"/>
        <w:autoSpaceDN w:val="0"/>
        <w:adjustRightInd w:val="0"/>
        <w:spacing w:before="240"/>
        <w:ind w:left="567" w:hanging="630"/>
        <w:contextualSpacing w:val="0"/>
        <w:jc w:val="both"/>
        <w:rPr>
          <w:rFonts w:asciiTheme="minorBidi" w:hAnsiTheme="minorBidi" w:cstheme="minorBidi"/>
          <w:lang w:val="pt-PT"/>
        </w:rPr>
      </w:pPr>
      <w:r w:rsidRPr="005C59B8">
        <w:rPr>
          <w:rFonts w:asciiTheme="minorBidi" w:hAnsiTheme="minorBidi" w:cstheme="minorBidi"/>
          <w:b/>
          <w:lang w:val="pt-PT"/>
        </w:rPr>
        <w:t>DISPONIBILIZAR</w:t>
      </w:r>
      <w:r w:rsidRPr="009B3501">
        <w:rPr>
          <w:rFonts w:asciiTheme="minorBidi" w:hAnsiTheme="minorBidi" w:cstheme="minorBidi"/>
          <w:lang w:val="pt-PT"/>
        </w:rPr>
        <w:t xml:space="preserve"> </w:t>
      </w:r>
      <w:r w:rsidR="003A5432" w:rsidRPr="009B3501">
        <w:rPr>
          <w:rFonts w:asciiTheme="minorBidi" w:hAnsiTheme="minorBidi" w:cstheme="minorBidi"/>
          <w:lang w:val="pt-PT"/>
        </w:rPr>
        <w:t>recursos financeiros apropriados para a prossecução da operação do PAeN e do projecto emblemático da Agenda 2063 da UA.</w:t>
      </w:r>
    </w:p>
    <w:p w14:paraId="4D138C2E" w14:textId="77777777" w:rsidR="003A5432" w:rsidRPr="009B3501" w:rsidRDefault="003A5432" w:rsidP="00E1112E">
      <w:pPr>
        <w:widowControl w:val="0"/>
        <w:tabs>
          <w:tab w:val="num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/>
          <w:b/>
          <w:bCs/>
          <w:sz w:val="24"/>
          <w:szCs w:val="24"/>
          <w:lang w:val="pt-PT"/>
        </w:rPr>
      </w:pPr>
      <w:r w:rsidRPr="009B3501">
        <w:rPr>
          <w:rFonts w:ascii="Arial" w:hAnsi="Arial"/>
          <w:b/>
          <w:bCs/>
          <w:sz w:val="24"/>
          <w:szCs w:val="24"/>
          <w:lang w:val="pt-PT"/>
        </w:rPr>
        <w:t>SOLICITA</w:t>
      </w:r>
      <w:r w:rsidR="00F3709E" w:rsidRPr="009B3501">
        <w:rPr>
          <w:rFonts w:ascii="Arial" w:hAnsi="Arial"/>
          <w:b/>
          <w:bCs/>
          <w:sz w:val="24"/>
          <w:szCs w:val="24"/>
          <w:lang w:val="pt-PT"/>
        </w:rPr>
        <w:t>MOS</w:t>
      </w:r>
      <w:r w:rsidRPr="009B3501">
        <w:rPr>
          <w:rFonts w:ascii="Arial" w:hAnsi="Arial"/>
          <w:b/>
          <w:bCs/>
          <w:sz w:val="24"/>
          <w:szCs w:val="24"/>
          <w:lang w:val="pt-PT"/>
        </w:rPr>
        <w:t xml:space="preserve"> AINDA QUE A COMISSÃO DA UNIÃO AFRICANA:</w:t>
      </w:r>
    </w:p>
    <w:p w14:paraId="01F59276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hanging="630"/>
        <w:contextualSpacing w:val="0"/>
        <w:jc w:val="both"/>
        <w:rPr>
          <w:rFonts w:ascii="Arial" w:hAnsi="Arial"/>
          <w:bCs/>
          <w:lang w:val="pt-PT"/>
        </w:rPr>
      </w:pPr>
      <w:r w:rsidRPr="009B3501">
        <w:rPr>
          <w:rFonts w:ascii="Arial" w:hAnsi="Arial" w:cs="Arial"/>
          <w:b/>
          <w:lang w:val="pt-PT"/>
        </w:rPr>
        <w:t>PROSSIGA</w:t>
      </w:r>
      <w:r w:rsidRPr="009B3501">
        <w:rPr>
          <w:rFonts w:ascii="Arial" w:hAnsi="Arial" w:cs="Arial"/>
          <w:lang w:val="pt-PT"/>
        </w:rPr>
        <w:t xml:space="preserve"> </w:t>
      </w:r>
      <w:r w:rsidRPr="009B3501">
        <w:rPr>
          <w:rFonts w:ascii="Arial" w:hAnsi="Arial"/>
          <w:bCs/>
          <w:lang w:val="pt-PT"/>
        </w:rPr>
        <w:t xml:space="preserve">os seus esforços  no sentido de proporcionar à UA uma maior capacidade de comunicação, especialmente a instalação incremental de equipamento de comunicações moderno que permita que a Comissão produza e divulgue produtos de comunicação de padrão internacional, assim como um nível adequado de recursos humanos, de modo a assegurar uma implementação célere e a produção da próxima estratégia de </w:t>
      </w:r>
      <w:r w:rsidR="00057F7C" w:rsidRPr="009B3501">
        <w:rPr>
          <w:rFonts w:ascii="Arial" w:hAnsi="Arial"/>
          <w:bCs/>
          <w:lang w:val="pt-PT"/>
        </w:rPr>
        <w:t>comunicação</w:t>
      </w:r>
      <w:r w:rsidRPr="009B3501">
        <w:rPr>
          <w:rFonts w:ascii="Arial" w:hAnsi="Arial"/>
          <w:bCs/>
          <w:lang w:val="pt-PT"/>
        </w:rPr>
        <w:t xml:space="preserve"> e </w:t>
      </w:r>
      <w:r w:rsidR="00057F7C" w:rsidRPr="009B3501">
        <w:rPr>
          <w:rFonts w:ascii="Arial" w:hAnsi="Arial"/>
          <w:bCs/>
          <w:lang w:val="pt-PT"/>
        </w:rPr>
        <w:t>Informação</w:t>
      </w:r>
      <w:r w:rsidRPr="009B3501">
        <w:rPr>
          <w:rFonts w:ascii="Arial" w:hAnsi="Arial"/>
          <w:bCs/>
          <w:lang w:val="pt-PT"/>
        </w:rPr>
        <w:t xml:space="preserve"> 2018 – 2022.</w:t>
      </w:r>
    </w:p>
    <w:p w14:paraId="450072DD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/>
          <w:lang w:val="pt-PT"/>
        </w:rPr>
      </w:pPr>
      <w:r w:rsidRPr="009B3501">
        <w:rPr>
          <w:rFonts w:ascii="Arial" w:hAnsi="Arial"/>
          <w:b/>
          <w:bCs/>
          <w:lang w:val="pt-PT"/>
        </w:rPr>
        <w:t xml:space="preserve">SUBMETA </w:t>
      </w:r>
      <w:r w:rsidRPr="009B3501">
        <w:rPr>
          <w:rFonts w:ascii="Arial" w:hAnsi="Arial"/>
          <w:bCs/>
          <w:lang w:val="pt-PT"/>
        </w:rPr>
        <w:t xml:space="preserve">à Assembleia dos Utentes do PAeN, e à Mesa do CTE-CICT-2 para a aprovação de uma proposta de projecto sobre o uso </w:t>
      </w:r>
      <w:r w:rsidR="00057F7C" w:rsidRPr="009B3501">
        <w:rPr>
          <w:rFonts w:ascii="Arial" w:hAnsi="Arial"/>
          <w:bCs/>
          <w:lang w:val="pt-PT"/>
        </w:rPr>
        <w:t>desta</w:t>
      </w:r>
      <w:r w:rsidRPr="009B3501">
        <w:rPr>
          <w:rFonts w:ascii="Arial" w:hAnsi="Arial"/>
          <w:bCs/>
          <w:lang w:val="pt-PT"/>
        </w:rPr>
        <w:t xml:space="preserve"> </w:t>
      </w:r>
      <w:r w:rsidR="00057F7C" w:rsidRPr="009B3501">
        <w:rPr>
          <w:rFonts w:ascii="Arial" w:hAnsi="Arial"/>
          <w:bCs/>
          <w:lang w:val="pt-PT"/>
        </w:rPr>
        <w:t>infra-estrutura</w:t>
      </w:r>
      <w:r w:rsidRPr="009B3501">
        <w:rPr>
          <w:rFonts w:ascii="Arial" w:hAnsi="Arial"/>
          <w:bCs/>
          <w:lang w:val="pt-PT"/>
        </w:rPr>
        <w:t xml:space="preserve"> de serviços baseados no Satélite, incluindo a Tele-educação e novos serviços entre vários outros, a TV Pan-Africana de Educação de Massas para o desenvolvimento de talentos e de </w:t>
      </w:r>
      <w:r w:rsidR="00057F7C" w:rsidRPr="009B3501">
        <w:rPr>
          <w:rFonts w:ascii="Arial" w:hAnsi="Arial"/>
          <w:bCs/>
          <w:lang w:val="pt-PT"/>
        </w:rPr>
        <w:t>conteúdos</w:t>
      </w:r>
      <w:r w:rsidRPr="009B3501">
        <w:rPr>
          <w:rFonts w:ascii="Arial" w:hAnsi="Arial"/>
          <w:bCs/>
          <w:lang w:val="pt-PT"/>
        </w:rPr>
        <w:t xml:space="preserve"> (TV DIY), Comunicação Diplomática (VVIP) e estruturas de governação responsáveis pela gestão da nova fase do PAeN;</w:t>
      </w:r>
    </w:p>
    <w:p w14:paraId="3D435264" w14:textId="77777777" w:rsidR="003A5432" w:rsidRPr="009B3501" w:rsidRDefault="000C2F1D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/>
          <w:lang w:val="pt-PT"/>
        </w:rPr>
      </w:pPr>
      <w:r w:rsidRPr="009B3501">
        <w:rPr>
          <w:rFonts w:ascii="Arial" w:hAnsi="Arial"/>
          <w:b/>
          <w:lang w:val="pt-PT"/>
        </w:rPr>
        <w:t xml:space="preserve">TOME </w:t>
      </w:r>
      <w:r w:rsidRPr="009B3501">
        <w:rPr>
          <w:rFonts w:ascii="Arial" w:hAnsi="Arial"/>
          <w:lang w:val="pt-PT"/>
        </w:rPr>
        <w:t>todas as medidas necessárias para a adopção</w:t>
      </w:r>
      <w:r w:rsidR="003A5432" w:rsidRPr="009B3501">
        <w:rPr>
          <w:rFonts w:ascii="Arial" w:hAnsi="Arial"/>
          <w:b/>
          <w:lang w:val="pt-PT"/>
        </w:rPr>
        <w:t xml:space="preserve"> </w:t>
      </w:r>
      <w:r w:rsidR="00BB6874" w:rsidRPr="009B3501">
        <w:rPr>
          <w:rFonts w:ascii="Arial" w:hAnsi="Arial"/>
          <w:lang w:val="pt-PT"/>
        </w:rPr>
        <w:t>d</w:t>
      </w:r>
      <w:r w:rsidR="003A5432" w:rsidRPr="009B3501">
        <w:rPr>
          <w:rFonts w:ascii="Arial" w:hAnsi="Arial"/>
          <w:lang w:val="pt-PT"/>
        </w:rPr>
        <w:t xml:space="preserve">a </w:t>
      </w:r>
      <w:r w:rsidR="005C59B8" w:rsidRPr="009B3501">
        <w:rPr>
          <w:rFonts w:ascii="Arial" w:hAnsi="Arial"/>
          <w:lang w:val="pt-PT"/>
        </w:rPr>
        <w:t>Cibersegurança</w:t>
      </w:r>
      <w:r w:rsidR="003A5432" w:rsidRPr="009B3501">
        <w:rPr>
          <w:rFonts w:ascii="Arial" w:hAnsi="Arial"/>
          <w:lang w:val="pt-PT"/>
        </w:rPr>
        <w:t xml:space="preserve"> como um projecto emblemático da Agenda 2063 da União Africana;</w:t>
      </w:r>
    </w:p>
    <w:p w14:paraId="5ABCA975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b/>
          <w:lang w:val="pt-PT"/>
        </w:rPr>
      </w:pPr>
      <w:r w:rsidRPr="009B3501">
        <w:rPr>
          <w:rFonts w:ascii="Arial" w:hAnsi="Arial" w:cs="Arial"/>
          <w:b/>
          <w:lang w:val="pt-PT"/>
        </w:rPr>
        <w:t xml:space="preserve">ASSEGURE </w:t>
      </w:r>
      <w:r w:rsidRPr="009B3501">
        <w:rPr>
          <w:rFonts w:ascii="Arial" w:hAnsi="Arial" w:cs="Arial"/>
          <w:lang w:val="pt-PT"/>
        </w:rPr>
        <w:t xml:space="preserve">o acompanhamento da assinatura e ratificação pelos Estados-membros da Convenção da União Africana sobre Cibersegurança e protecção de Dados </w:t>
      </w:r>
      <w:r w:rsidR="00BB6874" w:rsidRPr="009B3501">
        <w:rPr>
          <w:rFonts w:ascii="Arial" w:hAnsi="Arial" w:cs="Arial"/>
          <w:lang w:val="pt-PT"/>
        </w:rPr>
        <w:t>P</w:t>
      </w:r>
      <w:r w:rsidRPr="009B3501">
        <w:rPr>
          <w:rFonts w:ascii="Arial" w:hAnsi="Arial" w:cs="Arial"/>
          <w:lang w:val="pt-PT"/>
        </w:rPr>
        <w:t>essoais e reserv</w:t>
      </w:r>
      <w:r w:rsidR="00450D2F" w:rsidRPr="009B3501">
        <w:rPr>
          <w:rFonts w:ascii="Arial" w:hAnsi="Arial" w:cs="Arial"/>
          <w:lang w:val="pt-PT"/>
        </w:rPr>
        <w:t>e</w:t>
      </w:r>
      <w:r w:rsidRPr="009B3501">
        <w:rPr>
          <w:rFonts w:ascii="Arial" w:hAnsi="Arial" w:cs="Arial"/>
          <w:lang w:val="pt-PT"/>
        </w:rPr>
        <w:t xml:space="preserve"> recursos adequados para a implementação de programas de </w:t>
      </w:r>
      <w:r w:rsidR="005C59B8" w:rsidRPr="009B3501">
        <w:rPr>
          <w:rFonts w:ascii="Arial" w:hAnsi="Arial" w:cs="Arial"/>
          <w:lang w:val="pt-PT"/>
        </w:rPr>
        <w:t>Cibersegurança</w:t>
      </w:r>
      <w:r w:rsidRPr="009B3501">
        <w:rPr>
          <w:rFonts w:ascii="Arial" w:hAnsi="Arial" w:cs="Arial"/>
          <w:lang w:val="pt-PT"/>
        </w:rPr>
        <w:t xml:space="preserve"> gerais, nomeadamente a assistência aos Estados-membros da UA na adopção de ciber-estratégias e ciber-legislações, e que estabeleça CIRT/CERT;</w:t>
      </w:r>
    </w:p>
    <w:p w14:paraId="12BDD342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eastAsia="Calibri" w:hAnsi="Arial" w:cs="Arial"/>
          <w:lang w:val="pt-PT"/>
        </w:rPr>
      </w:pPr>
      <w:r w:rsidRPr="009B3501">
        <w:rPr>
          <w:rFonts w:ascii="Arial" w:eastAsia="Calibri" w:hAnsi="Arial" w:cs="Arial"/>
          <w:b/>
          <w:lang w:val="pt-PT"/>
        </w:rPr>
        <w:t>FORM</w:t>
      </w:r>
      <w:r w:rsidR="00037D80" w:rsidRPr="009B3501">
        <w:rPr>
          <w:rFonts w:ascii="Arial" w:eastAsia="Calibri" w:hAnsi="Arial" w:cs="Arial"/>
          <w:b/>
          <w:lang w:val="pt-PT"/>
        </w:rPr>
        <w:t>E</w:t>
      </w:r>
      <w:r w:rsidRPr="009B3501">
        <w:rPr>
          <w:rFonts w:ascii="Arial" w:eastAsia="Calibri" w:hAnsi="Arial" w:cs="Arial"/>
          <w:b/>
          <w:lang w:val="pt-PT"/>
        </w:rPr>
        <w:t xml:space="preserve"> </w:t>
      </w:r>
      <w:r w:rsidRPr="009B3501">
        <w:rPr>
          <w:rFonts w:ascii="Arial" w:eastAsia="Calibri" w:hAnsi="Arial" w:cs="Arial"/>
          <w:lang w:val="pt-PT"/>
        </w:rPr>
        <w:t xml:space="preserve">um Comité Africano de Coordenação e Colaboração no domínio da </w:t>
      </w:r>
      <w:r w:rsidR="003A5F00" w:rsidRPr="009B3501">
        <w:rPr>
          <w:rFonts w:ascii="Arial" w:eastAsia="Calibri" w:hAnsi="Arial" w:cs="Arial"/>
          <w:lang w:val="pt-PT"/>
        </w:rPr>
        <w:t>Cibersegurança</w:t>
      </w:r>
      <w:r w:rsidRPr="009B3501">
        <w:rPr>
          <w:rFonts w:ascii="Arial" w:eastAsia="Calibri" w:hAnsi="Arial" w:cs="Arial"/>
          <w:lang w:val="pt-PT"/>
        </w:rPr>
        <w:t xml:space="preserve"> (ACS3C), com a tarefa de assessorar a CUA e decisores políticos no que diz respeito a Ciber-estratégias; (ii) </w:t>
      </w:r>
      <w:r w:rsidRPr="009B3501">
        <w:rPr>
          <w:rFonts w:ascii="Arial" w:eastAsia="Calibri" w:hAnsi="Arial" w:cs="Arial"/>
          <w:b/>
          <w:lang w:val="pt-PT"/>
        </w:rPr>
        <w:t>DESENVOLVA</w:t>
      </w:r>
      <w:r w:rsidRPr="009B3501">
        <w:rPr>
          <w:rFonts w:ascii="Arial" w:eastAsia="Calibri" w:hAnsi="Arial" w:cs="Arial"/>
          <w:lang w:val="pt-PT"/>
        </w:rPr>
        <w:t xml:space="preserve"> directrizes sobre Protecção de Dados Pessoais; (iii) ORGANIZE anualmente, uma Conferência da UA sobre </w:t>
      </w:r>
      <w:r w:rsidR="003A5F00" w:rsidRPr="009B3501">
        <w:rPr>
          <w:rFonts w:ascii="Arial" w:eastAsia="Calibri" w:hAnsi="Arial" w:cs="Arial"/>
          <w:lang w:val="pt-PT"/>
        </w:rPr>
        <w:t>Cibersegurança</w:t>
      </w:r>
      <w:r w:rsidRPr="009B3501">
        <w:rPr>
          <w:rFonts w:ascii="Arial" w:eastAsia="Calibri" w:hAnsi="Arial" w:cs="Arial"/>
          <w:lang w:val="pt-PT"/>
        </w:rPr>
        <w:t xml:space="preserve">, em colaboração com a indústria e instituições académicas e (iv) </w:t>
      </w:r>
      <w:r w:rsidRPr="009B3501">
        <w:rPr>
          <w:rFonts w:ascii="Arial" w:eastAsia="Calibri" w:hAnsi="Arial" w:cs="Arial"/>
          <w:b/>
          <w:lang w:val="pt-PT"/>
        </w:rPr>
        <w:t>ESTABELEÇA</w:t>
      </w:r>
      <w:r w:rsidRPr="009B3501">
        <w:rPr>
          <w:rFonts w:ascii="Arial" w:eastAsia="Calibri" w:hAnsi="Arial" w:cs="Arial"/>
          <w:lang w:val="pt-PT"/>
        </w:rPr>
        <w:t xml:space="preserve"> uma jornada do Mês da Conscientização Continental para a </w:t>
      </w:r>
      <w:r w:rsidR="003A5F00" w:rsidRPr="009B3501">
        <w:rPr>
          <w:rFonts w:ascii="Arial" w:eastAsia="Calibri" w:hAnsi="Arial" w:cs="Arial"/>
          <w:lang w:val="pt-PT"/>
        </w:rPr>
        <w:t>Cibersegurança</w:t>
      </w:r>
      <w:r w:rsidRPr="009B3501">
        <w:rPr>
          <w:rFonts w:ascii="Arial" w:eastAsia="Calibri" w:hAnsi="Arial" w:cs="Arial"/>
          <w:lang w:val="pt-PT"/>
        </w:rPr>
        <w:t xml:space="preserve">.  </w:t>
      </w:r>
    </w:p>
    <w:p w14:paraId="175E5815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hanging="630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DESENVOLV</w:t>
      </w:r>
      <w:r w:rsidR="00037D80" w:rsidRPr="009B3501">
        <w:rPr>
          <w:rFonts w:ascii="Arial" w:hAnsi="Arial" w:cs="Arial"/>
          <w:b/>
          <w:lang w:val="pt-PT"/>
        </w:rPr>
        <w:t>A</w:t>
      </w:r>
      <w:r w:rsidRPr="009B3501">
        <w:rPr>
          <w:rFonts w:ascii="Arial" w:hAnsi="Arial" w:cs="Arial"/>
          <w:lang w:val="pt-PT"/>
        </w:rPr>
        <w:t xml:space="preserve">, em colaboração com o NPCA um plano de acção e mobilizar recursos para a implementação de projectos de </w:t>
      </w:r>
      <w:r w:rsidR="005C59B8" w:rsidRPr="009B3501">
        <w:rPr>
          <w:rFonts w:ascii="Arial" w:hAnsi="Arial" w:cs="Arial"/>
          <w:lang w:val="pt-PT"/>
        </w:rPr>
        <w:t>Cibersegurança</w:t>
      </w:r>
      <w:r w:rsidRPr="009B3501">
        <w:rPr>
          <w:rFonts w:ascii="Arial" w:hAnsi="Arial" w:cs="Arial"/>
          <w:lang w:val="pt-PT"/>
        </w:rPr>
        <w:t>;</w:t>
      </w:r>
    </w:p>
    <w:p w14:paraId="1965CD96" w14:textId="77777777" w:rsidR="003A5432" w:rsidRPr="00AB2432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hanging="630"/>
        <w:contextualSpacing w:val="0"/>
        <w:jc w:val="both"/>
        <w:rPr>
          <w:rFonts w:asciiTheme="minorBidi" w:hAnsiTheme="minorBidi" w:cstheme="minorBidi"/>
          <w:lang w:val="pt-PT"/>
        </w:rPr>
      </w:pPr>
      <w:r w:rsidRPr="009B3501">
        <w:rPr>
          <w:rFonts w:asciiTheme="minorBidi" w:hAnsiTheme="minorBidi" w:cstheme="minorBidi"/>
          <w:b/>
          <w:bCs/>
          <w:lang w:val="pt-PT"/>
        </w:rPr>
        <w:t>ACELER</w:t>
      </w:r>
      <w:r w:rsidR="00037D80" w:rsidRPr="009B3501">
        <w:rPr>
          <w:rFonts w:asciiTheme="minorBidi" w:hAnsiTheme="minorBidi" w:cstheme="minorBidi"/>
          <w:b/>
          <w:bCs/>
          <w:lang w:val="pt-PT"/>
        </w:rPr>
        <w:t>E</w:t>
      </w:r>
      <w:r w:rsidRPr="00AB2432">
        <w:rPr>
          <w:rFonts w:asciiTheme="minorBidi" w:hAnsiTheme="minorBidi" w:cstheme="minorBidi"/>
          <w:bCs/>
          <w:lang w:val="pt-PT"/>
        </w:rPr>
        <w:t xml:space="preserve"> a criação da Fundação DotAfrica para apoiar:</w:t>
      </w:r>
    </w:p>
    <w:p w14:paraId="718CB08E" w14:textId="77777777" w:rsidR="00AA78DA" w:rsidRPr="009B3501" w:rsidRDefault="004163C4" w:rsidP="00E1112E">
      <w:pPr>
        <w:pStyle w:val="ListParagraph"/>
        <w:numPr>
          <w:ilvl w:val="0"/>
          <w:numId w:val="36"/>
        </w:numPr>
        <w:spacing w:before="240"/>
        <w:contextualSpacing w:val="0"/>
        <w:rPr>
          <w:rFonts w:asciiTheme="minorBidi" w:hAnsiTheme="minorBidi" w:cstheme="minorBidi"/>
          <w:lang w:val="pt-PT"/>
        </w:rPr>
      </w:pPr>
      <w:r w:rsidRPr="009B3501">
        <w:rPr>
          <w:rFonts w:asciiTheme="minorBidi" w:hAnsiTheme="minorBidi" w:cstheme="minorBidi"/>
          <w:lang w:val="pt-PT"/>
        </w:rPr>
        <w:t xml:space="preserve">O </w:t>
      </w:r>
      <w:r w:rsidR="00AB2432" w:rsidRPr="009B3501">
        <w:rPr>
          <w:rFonts w:asciiTheme="minorBidi" w:hAnsiTheme="minorBidi" w:cstheme="minorBidi"/>
          <w:lang w:val="pt-PT"/>
        </w:rPr>
        <w:t>reforço</w:t>
      </w:r>
      <w:r w:rsidR="00AB2432">
        <w:rPr>
          <w:rFonts w:asciiTheme="minorBidi" w:hAnsiTheme="minorBidi" w:cstheme="minorBidi"/>
          <w:lang w:val="pt-PT"/>
        </w:rPr>
        <w:t xml:space="preserve"> das</w:t>
      </w:r>
      <w:r w:rsidRPr="009B3501">
        <w:rPr>
          <w:rFonts w:asciiTheme="minorBidi" w:hAnsiTheme="minorBidi" w:cstheme="minorBidi"/>
          <w:lang w:val="pt-PT"/>
        </w:rPr>
        <w:t xml:space="preserve"> capacidades no sector d</w:t>
      </w:r>
      <w:r w:rsidR="00AB2432">
        <w:rPr>
          <w:rFonts w:asciiTheme="minorBidi" w:hAnsiTheme="minorBidi" w:cstheme="minorBidi"/>
          <w:lang w:val="pt-PT"/>
        </w:rPr>
        <w:t>a</w:t>
      </w:r>
      <w:r w:rsidRPr="009B3501">
        <w:rPr>
          <w:rFonts w:asciiTheme="minorBidi" w:hAnsiTheme="minorBidi" w:cstheme="minorBidi"/>
          <w:lang w:val="pt-PT"/>
        </w:rPr>
        <w:t xml:space="preserve"> internet;</w:t>
      </w:r>
    </w:p>
    <w:p w14:paraId="3D5E3936" w14:textId="77777777" w:rsidR="003A5432" w:rsidRPr="009B3501" w:rsidRDefault="00646125" w:rsidP="00AB2432">
      <w:pPr>
        <w:pStyle w:val="ListParagraph"/>
        <w:numPr>
          <w:ilvl w:val="0"/>
          <w:numId w:val="36"/>
        </w:numPr>
        <w:ind w:left="1077" w:hanging="357"/>
        <w:contextualSpacing w:val="0"/>
        <w:rPr>
          <w:rFonts w:asciiTheme="minorBidi" w:hAnsiTheme="minorBidi" w:cstheme="minorBidi"/>
          <w:lang w:val="pt-PT"/>
        </w:rPr>
      </w:pPr>
      <w:r w:rsidRPr="009B3501">
        <w:rPr>
          <w:rFonts w:asciiTheme="minorBidi" w:hAnsiTheme="minorBidi" w:cstheme="minorBidi"/>
          <w:lang w:val="pt-PT"/>
        </w:rPr>
        <w:t>R</w:t>
      </w:r>
      <w:r w:rsidR="003A5432" w:rsidRPr="009B3501">
        <w:rPr>
          <w:rFonts w:asciiTheme="minorBidi" w:hAnsiTheme="minorBidi" w:cstheme="minorBidi"/>
          <w:lang w:val="pt-PT"/>
        </w:rPr>
        <w:t>egistos do</w:t>
      </w:r>
      <w:r w:rsidR="004F6C91" w:rsidRPr="009B3501">
        <w:rPr>
          <w:rFonts w:asciiTheme="minorBidi" w:hAnsiTheme="minorBidi" w:cstheme="minorBidi"/>
          <w:lang w:val="pt-PT"/>
        </w:rPr>
        <w:t>s</w:t>
      </w:r>
      <w:r w:rsidR="003A5432" w:rsidRPr="009B3501">
        <w:rPr>
          <w:lang w:val="pt-PT"/>
        </w:rPr>
        <w:t xml:space="preserve"> </w:t>
      </w:r>
      <w:r w:rsidR="004163C4" w:rsidRPr="009B3501">
        <w:rPr>
          <w:lang w:val="pt-PT"/>
        </w:rPr>
        <w:t>D</w:t>
      </w:r>
      <w:r w:rsidR="003A5432" w:rsidRPr="009B3501">
        <w:rPr>
          <w:rFonts w:asciiTheme="minorBidi" w:hAnsiTheme="minorBidi" w:cstheme="minorBidi"/>
          <w:lang w:val="pt-PT"/>
        </w:rPr>
        <w:t xml:space="preserve">omínios de </w:t>
      </w:r>
      <w:r w:rsidR="004163C4" w:rsidRPr="009B3501">
        <w:rPr>
          <w:rFonts w:asciiTheme="minorBidi" w:hAnsiTheme="minorBidi" w:cstheme="minorBidi"/>
          <w:lang w:val="pt-PT"/>
        </w:rPr>
        <w:t>T</w:t>
      </w:r>
      <w:r w:rsidR="003A5432" w:rsidRPr="009B3501">
        <w:rPr>
          <w:rFonts w:asciiTheme="minorBidi" w:hAnsiTheme="minorBidi" w:cstheme="minorBidi"/>
          <w:lang w:val="pt-PT"/>
        </w:rPr>
        <w:t xml:space="preserve">opo </w:t>
      </w:r>
      <w:r w:rsidR="004163C4" w:rsidRPr="009B3501">
        <w:rPr>
          <w:rFonts w:asciiTheme="minorBidi" w:hAnsiTheme="minorBidi" w:cstheme="minorBidi"/>
          <w:lang w:val="pt-PT"/>
        </w:rPr>
        <w:t>C</w:t>
      </w:r>
      <w:r w:rsidR="003A5432" w:rsidRPr="009B3501">
        <w:rPr>
          <w:rFonts w:asciiTheme="minorBidi" w:hAnsiTheme="minorBidi" w:cstheme="minorBidi"/>
          <w:lang w:val="pt-PT"/>
        </w:rPr>
        <w:t xml:space="preserve">orrespondentes ao </w:t>
      </w:r>
      <w:r w:rsidR="004163C4" w:rsidRPr="009B3501">
        <w:rPr>
          <w:rFonts w:asciiTheme="minorBidi" w:hAnsiTheme="minorBidi" w:cstheme="minorBidi"/>
          <w:lang w:val="pt-PT"/>
        </w:rPr>
        <w:t>C</w:t>
      </w:r>
      <w:r w:rsidR="003A5432" w:rsidRPr="009B3501">
        <w:rPr>
          <w:rFonts w:asciiTheme="minorBidi" w:hAnsiTheme="minorBidi" w:cstheme="minorBidi"/>
          <w:lang w:val="pt-PT"/>
        </w:rPr>
        <w:t xml:space="preserve">ódigo de </w:t>
      </w:r>
      <w:r w:rsidR="004163C4" w:rsidRPr="009B3501">
        <w:rPr>
          <w:rFonts w:asciiTheme="minorBidi" w:hAnsiTheme="minorBidi" w:cstheme="minorBidi"/>
          <w:lang w:val="pt-PT"/>
        </w:rPr>
        <w:t>P</w:t>
      </w:r>
      <w:r w:rsidR="003A5432" w:rsidRPr="009B3501">
        <w:rPr>
          <w:rFonts w:asciiTheme="minorBidi" w:hAnsiTheme="minorBidi" w:cstheme="minorBidi"/>
          <w:lang w:val="pt-PT"/>
        </w:rPr>
        <w:t>aís (ccTLD);</w:t>
      </w:r>
    </w:p>
    <w:p w14:paraId="62C5AFBF" w14:textId="77777777" w:rsidR="003A5432" w:rsidRPr="009B3501" w:rsidRDefault="003A5432" w:rsidP="00AB2432">
      <w:pPr>
        <w:pStyle w:val="ListParagraph"/>
        <w:numPr>
          <w:ilvl w:val="0"/>
          <w:numId w:val="36"/>
        </w:numPr>
        <w:ind w:left="1077" w:hanging="357"/>
        <w:contextualSpacing w:val="0"/>
        <w:rPr>
          <w:rFonts w:asciiTheme="minorBidi" w:hAnsiTheme="minorBidi" w:cstheme="minorBidi"/>
          <w:lang w:val="pt-PT"/>
        </w:rPr>
      </w:pPr>
      <w:r w:rsidRPr="009B3501">
        <w:rPr>
          <w:rFonts w:asciiTheme="minorBidi" w:hAnsiTheme="minorBidi" w:cstheme="minorBidi"/>
          <w:lang w:val="pt-PT"/>
        </w:rPr>
        <w:t xml:space="preserve">O desenvolvimento de Registos de Negócios Africanos; </w:t>
      </w:r>
    </w:p>
    <w:p w14:paraId="54F41823" w14:textId="77777777" w:rsidR="003A5432" w:rsidRPr="009B3501" w:rsidRDefault="003A5432" w:rsidP="00AB2432">
      <w:pPr>
        <w:pStyle w:val="ListParagraph"/>
        <w:numPr>
          <w:ilvl w:val="0"/>
          <w:numId w:val="36"/>
        </w:numPr>
        <w:ind w:left="1077" w:hanging="357"/>
        <w:contextualSpacing w:val="0"/>
        <w:rPr>
          <w:rFonts w:asciiTheme="minorBidi" w:hAnsiTheme="minorBidi" w:cstheme="minorBidi"/>
          <w:lang w:val="pt-PT"/>
        </w:rPr>
      </w:pPr>
      <w:r w:rsidRPr="009B3501">
        <w:rPr>
          <w:rFonts w:asciiTheme="minorBidi" w:hAnsiTheme="minorBidi" w:cstheme="minorBidi"/>
          <w:lang w:val="pt-PT"/>
        </w:rPr>
        <w:t xml:space="preserve">A criação do </w:t>
      </w:r>
      <w:r w:rsidR="004F6C91" w:rsidRPr="009B3501">
        <w:rPr>
          <w:rFonts w:asciiTheme="minorBidi" w:hAnsiTheme="minorBidi" w:cstheme="minorBidi"/>
          <w:lang w:val="pt-PT"/>
        </w:rPr>
        <w:t>Conteúdos</w:t>
      </w:r>
      <w:r w:rsidRPr="009B3501">
        <w:rPr>
          <w:rFonts w:asciiTheme="minorBidi" w:hAnsiTheme="minorBidi" w:cstheme="minorBidi"/>
          <w:lang w:val="pt-PT"/>
        </w:rPr>
        <w:t xml:space="preserve"> Africanos e </w:t>
      </w:r>
      <w:r w:rsidR="004F6C91" w:rsidRPr="009B3501">
        <w:rPr>
          <w:rFonts w:asciiTheme="minorBidi" w:hAnsiTheme="minorBidi" w:cstheme="minorBidi"/>
          <w:lang w:val="pt-PT"/>
        </w:rPr>
        <w:t>Conteúdos</w:t>
      </w:r>
      <w:r w:rsidRPr="009B3501">
        <w:rPr>
          <w:rFonts w:asciiTheme="minorBidi" w:hAnsiTheme="minorBidi" w:cstheme="minorBidi"/>
          <w:lang w:val="pt-PT"/>
        </w:rPr>
        <w:t xml:space="preserve"> Pan-Africanos;</w:t>
      </w:r>
    </w:p>
    <w:p w14:paraId="334EEA2E" w14:textId="77777777" w:rsidR="003A5432" w:rsidRPr="009B3501" w:rsidRDefault="003A5432" w:rsidP="00AB2432">
      <w:pPr>
        <w:pStyle w:val="ListParagraph"/>
        <w:numPr>
          <w:ilvl w:val="0"/>
          <w:numId w:val="36"/>
        </w:numPr>
        <w:ind w:left="1077" w:hanging="357"/>
        <w:contextualSpacing w:val="0"/>
        <w:rPr>
          <w:rFonts w:asciiTheme="minorBidi" w:hAnsiTheme="minorBidi" w:cstheme="minorBidi"/>
          <w:lang w:val="pt-PT"/>
        </w:rPr>
      </w:pPr>
      <w:r w:rsidRPr="009B3501">
        <w:rPr>
          <w:rFonts w:asciiTheme="minorBidi" w:hAnsiTheme="minorBidi" w:cstheme="minorBidi"/>
          <w:lang w:val="pt-PT"/>
        </w:rPr>
        <w:lastRenderedPageBreak/>
        <w:t>Projectos de TIC/Internet Pan-Africanos;</w:t>
      </w:r>
    </w:p>
    <w:p w14:paraId="757ABD07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eastAsia="Calibri" w:hAnsi="Arial" w:cs="Arial"/>
          <w:bCs/>
          <w:lang w:val="pt-PT"/>
        </w:rPr>
      </w:pPr>
      <w:r w:rsidRPr="009B3501">
        <w:rPr>
          <w:rFonts w:ascii="Arial" w:eastAsia="Calibri" w:hAnsi="Arial" w:cs="Arial"/>
          <w:b/>
          <w:lang w:val="pt-PT"/>
        </w:rPr>
        <w:t>CONTINU</w:t>
      </w:r>
      <w:r w:rsidR="00037D80" w:rsidRPr="009B3501">
        <w:rPr>
          <w:rFonts w:ascii="Arial" w:eastAsia="Calibri" w:hAnsi="Arial" w:cs="Arial"/>
          <w:b/>
          <w:lang w:val="pt-PT"/>
        </w:rPr>
        <w:t>E</w:t>
      </w:r>
      <w:r w:rsidRPr="009B3501">
        <w:rPr>
          <w:rFonts w:ascii="Arial" w:eastAsia="Calibri" w:hAnsi="Arial" w:cs="Arial"/>
          <w:b/>
          <w:lang w:val="pt-PT"/>
        </w:rPr>
        <w:t xml:space="preserve">  </w:t>
      </w:r>
      <w:r w:rsidRPr="009B3501">
        <w:rPr>
          <w:rFonts w:ascii="Arial" w:eastAsia="Calibri" w:hAnsi="Arial" w:cs="Arial"/>
          <w:lang w:val="pt-PT"/>
        </w:rPr>
        <w:t>a apoiar a RASCOM e consider</w:t>
      </w:r>
      <w:r w:rsidR="00E55C33" w:rsidRPr="009B3501">
        <w:rPr>
          <w:rFonts w:ascii="Arial" w:eastAsia="Calibri" w:hAnsi="Arial" w:cs="Arial"/>
          <w:lang w:val="pt-PT"/>
        </w:rPr>
        <w:t xml:space="preserve">e a possibilidade de se tornar </w:t>
      </w:r>
      <w:r w:rsidRPr="009B3501">
        <w:rPr>
          <w:rFonts w:ascii="Arial" w:eastAsia="Calibri" w:hAnsi="Arial" w:cs="Arial"/>
          <w:lang w:val="pt-PT"/>
        </w:rPr>
        <w:t xml:space="preserve">um membro independente do Conselho </w:t>
      </w:r>
      <w:r w:rsidR="00C133FF" w:rsidRPr="009B3501">
        <w:rPr>
          <w:rFonts w:ascii="Arial" w:eastAsia="Calibri" w:hAnsi="Arial" w:cs="Arial"/>
          <w:lang w:val="pt-PT"/>
        </w:rPr>
        <w:t xml:space="preserve">de Direcção </w:t>
      </w:r>
      <w:r w:rsidRPr="009B3501">
        <w:rPr>
          <w:rFonts w:ascii="Arial" w:eastAsia="Calibri" w:hAnsi="Arial" w:cs="Arial"/>
          <w:lang w:val="pt-PT"/>
        </w:rPr>
        <w:t xml:space="preserve">da RASCOM; </w:t>
      </w:r>
    </w:p>
    <w:p w14:paraId="00B298FA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INSTITU</w:t>
      </w:r>
      <w:r w:rsidR="00AB2432">
        <w:rPr>
          <w:rFonts w:ascii="Arial" w:hAnsi="Arial" w:cs="Arial"/>
          <w:b/>
          <w:lang w:val="pt-PT"/>
        </w:rPr>
        <w:t>A</w:t>
      </w:r>
      <w:r w:rsidRPr="009B3501">
        <w:rPr>
          <w:rFonts w:ascii="Arial" w:hAnsi="Arial" w:cs="Arial"/>
          <w:lang w:val="pt-PT"/>
        </w:rPr>
        <w:t xml:space="preserve"> um fórum anual como uma conferência</w:t>
      </w:r>
      <w:r w:rsidR="00ED2272">
        <w:rPr>
          <w:rFonts w:ascii="Arial" w:hAnsi="Arial" w:cs="Arial"/>
          <w:lang w:val="pt-PT"/>
        </w:rPr>
        <w:t xml:space="preserve"> anual principal</w:t>
      </w:r>
      <w:r w:rsidRPr="009B3501">
        <w:rPr>
          <w:rFonts w:ascii="Arial" w:hAnsi="Arial" w:cs="Arial"/>
          <w:lang w:val="pt-PT"/>
        </w:rPr>
        <w:t xml:space="preserve"> para a abordagem e desenvolvimento d</w:t>
      </w:r>
      <w:r w:rsidR="00893CCC" w:rsidRPr="009B3501">
        <w:rPr>
          <w:rFonts w:ascii="Arial" w:hAnsi="Arial" w:cs="Arial"/>
          <w:lang w:val="pt-PT"/>
        </w:rPr>
        <w:t xml:space="preserve">e uma </w:t>
      </w:r>
      <w:r w:rsidRPr="009B3501">
        <w:rPr>
          <w:rFonts w:ascii="Arial" w:hAnsi="Arial" w:cs="Arial"/>
          <w:lang w:val="pt-PT"/>
        </w:rPr>
        <w:t>política de espectro comum em África</w:t>
      </w:r>
      <w:r w:rsidR="00893CCC" w:rsidRPr="009B3501">
        <w:rPr>
          <w:rFonts w:ascii="Arial" w:hAnsi="Arial" w:cs="Arial"/>
          <w:lang w:val="pt-PT"/>
        </w:rPr>
        <w:t>, em colaboração com a ATU;</w:t>
      </w:r>
    </w:p>
    <w:p w14:paraId="5EA363CB" w14:textId="77777777" w:rsidR="003A5432" w:rsidRPr="009B3501" w:rsidRDefault="003A5432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b/>
          <w:lang w:val="pt-PT"/>
        </w:rPr>
      </w:pPr>
      <w:r w:rsidRPr="009B3501">
        <w:rPr>
          <w:rFonts w:ascii="Arial" w:hAnsi="Arial" w:cs="Arial"/>
          <w:b/>
          <w:lang w:val="pt-PT"/>
        </w:rPr>
        <w:t>PREPAR</w:t>
      </w:r>
      <w:r w:rsidR="00037D80" w:rsidRPr="009B3501">
        <w:rPr>
          <w:rFonts w:ascii="Arial" w:hAnsi="Arial" w:cs="Arial"/>
          <w:b/>
          <w:lang w:val="pt-PT"/>
        </w:rPr>
        <w:t>E</w:t>
      </w:r>
      <w:r w:rsidRPr="009B3501">
        <w:rPr>
          <w:rFonts w:ascii="Arial" w:hAnsi="Arial" w:cs="Arial"/>
          <w:b/>
          <w:lang w:val="pt-PT"/>
        </w:rPr>
        <w:t xml:space="preserve"> </w:t>
      </w:r>
      <w:r w:rsidRPr="009B3501">
        <w:rPr>
          <w:rFonts w:ascii="Arial" w:hAnsi="Arial" w:cs="Arial"/>
          <w:lang w:val="pt-PT"/>
        </w:rPr>
        <w:t>um</w:t>
      </w:r>
      <w:r w:rsidR="00FA731F" w:rsidRPr="009B3501">
        <w:rPr>
          <w:rFonts w:ascii="Arial" w:hAnsi="Arial" w:cs="Arial"/>
          <w:lang w:val="pt-PT"/>
        </w:rPr>
        <w:t xml:space="preserve"> documento de E</w:t>
      </w:r>
      <w:r w:rsidRPr="009B3501">
        <w:rPr>
          <w:rFonts w:ascii="Arial" w:hAnsi="Arial" w:cs="Arial"/>
          <w:lang w:val="pt-PT"/>
        </w:rPr>
        <w:t xml:space="preserve">stratégia para </w:t>
      </w:r>
      <w:r w:rsidR="004F6C91" w:rsidRPr="009B3501">
        <w:rPr>
          <w:rFonts w:ascii="Arial" w:hAnsi="Arial" w:cs="Arial"/>
          <w:lang w:val="pt-PT"/>
        </w:rPr>
        <w:t>desbloquear</w:t>
      </w:r>
      <w:r w:rsidRPr="009B3501">
        <w:rPr>
          <w:rFonts w:ascii="Arial" w:hAnsi="Arial" w:cs="Arial"/>
          <w:lang w:val="pt-PT"/>
        </w:rPr>
        <w:t xml:space="preserve"> o Acesso das Zonas Rurais e Remotas a </w:t>
      </w:r>
      <w:r w:rsidR="004F6C91" w:rsidRPr="009B3501">
        <w:rPr>
          <w:rFonts w:ascii="Arial" w:hAnsi="Arial" w:cs="Arial"/>
          <w:lang w:val="pt-PT"/>
        </w:rPr>
        <w:t>infra-estruturas</w:t>
      </w:r>
      <w:r w:rsidRPr="009B3501">
        <w:rPr>
          <w:rFonts w:ascii="Arial" w:hAnsi="Arial" w:cs="Arial"/>
          <w:lang w:val="pt-PT"/>
        </w:rPr>
        <w:t xml:space="preserve"> básicas em África e convid</w:t>
      </w:r>
      <w:r w:rsidR="00E55C33" w:rsidRPr="009B3501">
        <w:rPr>
          <w:rFonts w:ascii="Arial" w:hAnsi="Arial" w:cs="Arial"/>
          <w:lang w:val="pt-PT"/>
        </w:rPr>
        <w:t>e</w:t>
      </w:r>
      <w:r w:rsidRPr="009B3501">
        <w:rPr>
          <w:rFonts w:ascii="Arial" w:hAnsi="Arial" w:cs="Arial"/>
          <w:lang w:val="pt-PT"/>
        </w:rPr>
        <w:t xml:space="preserve"> os parceiros, sobretudo</w:t>
      </w:r>
      <w:r w:rsidR="00E55C33" w:rsidRPr="009B3501">
        <w:rPr>
          <w:rFonts w:ascii="Arial" w:hAnsi="Arial" w:cs="Arial"/>
          <w:lang w:val="pt-PT"/>
        </w:rPr>
        <w:t>,</w:t>
      </w:r>
      <w:r w:rsidRPr="009B3501">
        <w:rPr>
          <w:rFonts w:ascii="Arial" w:hAnsi="Arial" w:cs="Arial"/>
          <w:lang w:val="pt-PT"/>
        </w:rPr>
        <w:t xml:space="preserve"> as Comunidades Económicas </w:t>
      </w:r>
      <w:r w:rsidR="004F6C91" w:rsidRPr="009B3501">
        <w:rPr>
          <w:rFonts w:ascii="Arial" w:hAnsi="Arial" w:cs="Arial"/>
          <w:lang w:val="pt-PT"/>
        </w:rPr>
        <w:t>Regionais</w:t>
      </w:r>
      <w:r w:rsidRPr="009B3501">
        <w:rPr>
          <w:rFonts w:ascii="Arial" w:hAnsi="Arial" w:cs="Arial"/>
          <w:lang w:val="pt-PT"/>
        </w:rPr>
        <w:t xml:space="preserve"> (CER), o</w:t>
      </w:r>
      <w:r w:rsidR="00E55C33" w:rsidRPr="009B3501">
        <w:rPr>
          <w:rFonts w:ascii="Arial" w:hAnsi="Arial" w:cs="Arial"/>
          <w:lang w:val="pt-PT"/>
        </w:rPr>
        <w:t xml:space="preserve"> </w:t>
      </w:r>
      <w:r w:rsidRPr="009B3501">
        <w:rPr>
          <w:rFonts w:ascii="Arial" w:hAnsi="Arial" w:cs="Arial"/>
          <w:lang w:val="pt-PT"/>
        </w:rPr>
        <w:t>BAD e a UNECA para que apoiem a Abordagem.</w:t>
      </w:r>
      <w:r w:rsidRPr="009B3501">
        <w:rPr>
          <w:rFonts w:ascii="Arial" w:hAnsi="Arial" w:cs="Arial"/>
          <w:b/>
          <w:lang w:val="pt-PT"/>
        </w:rPr>
        <w:t xml:space="preserve"> </w:t>
      </w:r>
    </w:p>
    <w:p w14:paraId="3D384CB2" w14:textId="77777777" w:rsidR="00E123AF" w:rsidRDefault="00D54930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DESENVOLV</w:t>
      </w:r>
      <w:r w:rsidR="00AB2432">
        <w:rPr>
          <w:rFonts w:ascii="Arial" w:hAnsi="Arial" w:cs="Arial"/>
          <w:b/>
          <w:lang w:val="pt-PT"/>
        </w:rPr>
        <w:t>A</w:t>
      </w:r>
      <w:r w:rsidRPr="009B3501">
        <w:rPr>
          <w:rFonts w:ascii="Arial" w:hAnsi="Arial" w:cs="Arial"/>
          <w:b/>
          <w:lang w:val="pt-PT"/>
        </w:rPr>
        <w:t xml:space="preserve">, </w:t>
      </w:r>
      <w:r w:rsidRPr="009B3501">
        <w:rPr>
          <w:rFonts w:ascii="Arial" w:hAnsi="Arial" w:cs="Arial"/>
          <w:lang w:val="pt-PT"/>
        </w:rPr>
        <w:t>em colaboração com as CER</w:t>
      </w:r>
      <w:r w:rsidR="001E1418" w:rsidRPr="009B3501">
        <w:rPr>
          <w:rFonts w:ascii="Arial" w:hAnsi="Arial" w:cs="Arial"/>
          <w:lang w:val="pt-PT"/>
        </w:rPr>
        <w:t>,</w:t>
      </w:r>
      <w:r w:rsidRPr="009B3501">
        <w:rPr>
          <w:rFonts w:ascii="Arial" w:hAnsi="Arial" w:cs="Arial"/>
          <w:lang w:val="pt-PT"/>
        </w:rPr>
        <w:t xml:space="preserve"> directrizes continentais sobre </w:t>
      </w:r>
      <w:r w:rsidR="00055E51" w:rsidRPr="009B3501">
        <w:rPr>
          <w:rFonts w:ascii="Arial" w:hAnsi="Arial" w:cs="Arial"/>
          <w:lang w:val="pt-PT"/>
        </w:rPr>
        <w:t xml:space="preserve">o retrato e representação das mulheres na comunicação social, e directrizes continentais sobre educação e formação em jornalismo, com vista a incluir </w:t>
      </w:r>
      <w:r w:rsidR="00E36092" w:rsidRPr="009B3501">
        <w:rPr>
          <w:rFonts w:ascii="Arial" w:hAnsi="Arial" w:cs="Arial"/>
          <w:lang w:val="pt-PT"/>
        </w:rPr>
        <w:t>uma agenda de desenvolvimento e especializações sectoriais, como parte do curríc</w:t>
      </w:r>
      <w:r w:rsidR="001E1418" w:rsidRPr="009B3501">
        <w:rPr>
          <w:rFonts w:ascii="Arial" w:hAnsi="Arial" w:cs="Arial"/>
          <w:lang w:val="pt-PT"/>
        </w:rPr>
        <w:t>u</w:t>
      </w:r>
      <w:r w:rsidR="00E36092" w:rsidRPr="009B3501">
        <w:rPr>
          <w:rFonts w:ascii="Arial" w:hAnsi="Arial" w:cs="Arial"/>
          <w:lang w:val="pt-PT"/>
        </w:rPr>
        <w:t>lo académico;</w:t>
      </w:r>
    </w:p>
    <w:p w14:paraId="33E327D3" w14:textId="77777777" w:rsidR="00C16959" w:rsidRPr="009B3501" w:rsidRDefault="00C16959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C16959">
        <w:rPr>
          <w:rFonts w:ascii="Arial" w:hAnsi="Arial" w:cs="Arial"/>
          <w:b/>
          <w:lang w:val="pt-PT"/>
        </w:rPr>
        <w:t>TRABALHE</w:t>
      </w:r>
      <w:r>
        <w:rPr>
          <w:rFonts w:ascii="Arial" w:hAnsi="Arial" w:cs="Arial"/>
          <w:lang w:val="pt-PT"/>
        </w:rPr>
        <w:t xml:space="preserve">, </w:t>
      </w:r>
      <w:r w:rsidRPr="00C16959">
        <w:rPr>
          <w:rFonts w:ascii="Arial" w:hAnsi="Arial" w:cs="Arial"/>
          <w:lang w:val="pt-PT"/>
        </w:rPr>
        <w:t xml:space="preserve">em colaboração com </w:t>
      </w:r>
      <w:r>
        <w:rPr>
          <w:rFonts w:ascii="Arial" w:hAnsi="Arial" w:cs="Arial"/>
          <w:lang w:val="pt-PT"/>
        </w:rPr>
        <w:t>as CER</w:t>
      </w:r>
      <w:r w:rsidRPr="00C16959">
        <w:rPr>
          <w:rFonts w:ascii="Arial" w:hAnsi="Arial" w:cs="Arial"/>
          <w:lang w:val="pt-PT"/>
        </w:rPr>
        <w:t xml:space="preserve"> e </w:t>
      </w:r>
      <w:r>
        <w:rPr>
          <w:rFonts w:ascii="Arial" w:hAnsi="Arial" w:cs="Arial"/>
          <w:lang w:val="pt-PT"/>
        </w:rPr>
        <w:t>as Principais Partes Interessadas, nos</w:t>
      </w:r>
      <w:r w:rsidRPr="00C16959">
        <w:rPr>
          <w:rFonts w:ascii="Arial" w:hAnsi="Arial" w:cs="Arial"/>
          <w:lang w:val="pt-PT"/>
        </w:rPr>
        <w:t xml:space="preserve"> programas de </w:t>
      </w:r>
      <w:r>
        <w:rPr>
          <w:rFonts w:ascii="Arial" w:hAnsi="Arial" w:cs="Arial"/>
          <w:lang w:val="pt-PT"/>
        </w:rPr>
        <w:t>reforço das</w:t>
      </w:r>
      <w:r w:rsidRPr="00C16959">
        <w:rPr>
          <w:rFonts w:ascii="Arial" w:hAnsi="Arial" w:cs="Arial"/>
          <w:lang w:val="pt-PT"/>
        </w:rPr>
        <w:t xml:space="preserve"> capacidades para </w:t>
      </w:r>
      <w:r>
        <w:rPr>
          <w:rFonts w:ascii="Arial" w:hAnsi="Arial" w:cs="Arial"/>
          <w:lang w:val="pt-PT"/>
        </w:rPr>
        <w:t xml:space="preserve">a facilitação da </w:t>
      </w:r>
      <w:r w:rsidRPr="00C16959">
        <w:rPr>
          <w:rFonts w:ascii="Arial" w:hAnsi="Arial" w:cs="Arial"/>
          <w:lang w:val="pt-PT"/>
        </w:rPr>
        <w:t>formação para mulheres em jornalismo e TIC, para c</w:t>
      </w:r>
      <w:r>
        <w:rPr>
          <w:rFonts w:ascii="Arial" w:hAnsi="Arial" w:cs="Arial"/>
          <w:lang w:val="pt-PT"/>
        </w:rPr>
        <w:t>riar</w:t>
      </w:r>
      <w:r w:rsidRPr="00C16959">
        <w:rPr>
          <w:rFonts w:ascii="Arial" w:hAnsi="Arial" w:cs="Arial"/>
          <w:lang w:val="pt-PT"/>
        </w:rPr>
        <w:t xml:space="preserve"> </w:t>
      </w:r>
      <w:r w:rsidR="00482A81" w:rsidRPr="00482A81">
        <w:rPr>
          <w:rFonts w:ascii="Arial" w:hAnsi="Arial" w:cs="Arial"/>
          <w:lang w:val="pt-PT"/>
        </w:rPr>
        <w:t xml:space="preserve">instituições de </w:t>
      </w:r>
      <w:r w:rsidR="00482A81">
        <w:rPr>
          <w:rFonts w:ascii="Arial" w:hAnsi="Arial" w:cs="Arial"/>
          <w:lang w:val="pt-PT"/>
        </w:rPr>
        <w:t>comunicação social</w:t>
      </w:r>
      <w:r w:rsidR="00482A81" w:rsidRPr="00482A81">
        <w:rPr>
          <w:rFonts w:ascii="Arial" w:hAnsi="Arial" w:cs="Arial"/>
          <w:lang w:val="pt-PT"/>
        </w:rPr>
        <w:t xml:space="preserve"> governamentais credíveis e sustentáveis</w:t>
      </w:r>
      <w:r w:rsidR="00482A81">
        <w:rPr>
          <w:rFonts w:ascii="Arial" w:hAnsi="Arial" w:cs="Arial"/>
          <w:lang w:val="pt-PT"/>
        </w:rPr>
        <w:t xml:space="preserve"> a nível nacional e centros de comunicação social comunitários;</w:t>
      </w:r>
    </w:p>
    <w:p w14:paraId="2C7B975B" w14:textId="77777777" w:rsidR="00E36092" w:rsidRPr="009B3501" w:rsidRDefault="00B70C2A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TRABALH</w:t>
      </w:r>
      <w:r w:rsidR="00AB2432">
        <w:rPr>
          <w:rFonts w:ascii="Arial" w:hAnsi="Arial" w:cs="Arial"/>
          <w:b/>
          <w:lang w:val="pt-PT"/>
        </w:rPr>
        <w:t>E</w:t>
      </w:r>
      <w:r w:rsidRPr="009B3501">
        <w:rPr>
          <w:rFonts w:ascii="Arial" w:hAnsi="Arial" w:cs="Arial"/>
          <w:b/>
          <w:lang w:val="pt-PT"/>
        </w:rPr>
        <w:t>,</w:t>
      </w:r>
      <w:r w:rsidRPr="009B3501">
        <w:rPr>
          <w:rFonts w:ascii="Arial" w:hAnsi="Arial" w:cs="Arial"/>
          <w:lang w:val="pt-PT"/>
        </w:rPr>
        <w:t xml:space="preserve"> em colaboração com o Governo </w:t>
      </w:r>
      <w:r w:rsidR="001E1418" w:rsidRPr="009B3501">
        <w:rPr>
          <w:rFonts w:ascii="Arial" w:hAnsi="Arial" w:cs="Arial"/>
          <w:lang w:val="pt-PT"/>
        </w:rPr>
        <w:t>T</w:t>
      </w:r>
      <w:r w:rsidRPr="009B3501">
        <w:rPr>
          <w:rFonts w:ascii="Arial" w:hAnsi="Arial" w:cs="Arial"/>
          <w:lang w:val="pt-PT"/>
        </w:rPr>
        <w:t xml:space="preserve">unisino e </w:t>
      </w:r>
      <w:r w:rsidR="001E1418" w:rsidRPr="009B3501">
        <w:rPr>
          <w:rFonts w:ascii="Arial" w:hAnsi="Arial" w:cs="Arial"/>
          <w:lang w:val="pt-PT"/>
        </w:rPr>
        <w:t>P</w:t>
      </w:r>
      <w:r w:rsidRPr="009B3501">
        <w:rPr>
          <w:rFonts w:ascii="Arial" w:hAnsi="Arial" w:cs="Arial"/>
          <w:lang w:val="pt-PT"/>
        </w:rPr>
        <w:t>arceiros na implementação do projecto de Centro de Excelência;</w:t>
      </w:r>
    </w:p>
    <w:p w14:paraId="1C6A3F66" w14:textId="77777777" w:rsidR="00090B0A" w:rsidRPr="009B3501" w:rsidRDefault="005C1086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 w:rsidRPr="009B3501">
        <w:rPr>
          <w:rFonts w:ascii="Arial" w:hAnsi="Arial" w:cs="Arial"/>
          <w:b/>
          <w:lang w:val="pt-PT"/>
        </w:rPr>
        <w:t>DISPONIBILIZ</w:t>
      </w:r>
      <w:r w:rsidR="00AB2432">
        <w:rPr>
          <w:rFonts w:ascii="Arial" w:hAnsi="Arial" w:cs="Arial"/>
          <w:b/>
          <w:lang w:val="pt-PT"/>
        </w:rPr>
        <w:t>E</w:t>
      </w:r>
      <w:r w:rsidRPr="009B3501">
        <w:rPr>
          <w:rFonts w:ascii="Arial" w:hAnsi="Arial" w:cs="Arial"/>
          <w:b/>
          <w:lang w:val="pt-PT"/>
        </w:rPr>
        <w:t xml:space="preserve"> </w:t>
      </w:r>
      <w:r w:rsidRPr="009B3501">
        <w:rPr>
          <w:rFonts w:ascii="Arial" w:hAnsi="Arial" w:cs="Arial"/>
          <w:lang w:val="pt-PT"/>
        </w:rPr>
        <w:t xml:space="preserve">os recursos necessários para a </w:t>
      </w:r>
      <w:r w:rsidR="00090B0A" w:rsidRPr="009B3501">
        <w:rPr>
          <w:rFonts w:ascii="Arial" w:hAnsi="Arial" w:cs="Arial"/>
          <w:lang w:val="pt-PT"/>
        </w:rPr>
        <w:t>divulga</w:t>
      </w:r>
      <w:r w:rsidRPr="009B3501">
        <w:rPr>
          <w:rFonts w:ascii="Arial" w:hAnsi="Arial" w:cs="Arial"/>
          <w:lang w:val="pt-PT"/>
        </w:rPr>
        <w:t>ção</w:t>
      </w:r>
      <w:r w:rsidR="00090B0A" w:rsidRPr="009B3501">
        <w:rPr>
          <w:rFonts w:ascii="Arial" w:hAnsi="Arial" w:cs="Arial"/>
          <w:lang w:val="pt-PT"/>
        </w:rPr>
        <w:t xml:space="preserve"> da Agenda 2063 do quadro estratégico, mediante capacitação da Direcção de Informação e Comunicação;</w:t>
      </w:r>
    </w:p>
    <w:p w14:paraId="330EEE84" w14:textId="77777777" w:rsidR="00B70C2A" w:rsidRPr="009B3501" w:rsidRDefault="00641BC7" w:rsidP="00E1112E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ENVOLVA</w:t>
      </w:r>
      <w:r w:rsidRPr="009B3501">
        <w:rPr>
          <w:rFonts w:ascii="Arial" w:hAnsi="Arial" w:cs="Arial"/>
          <w:lang w:val="pt-PT"/>
        </w:rPr>
        <w:t xml:space="preserve"> </w:t>
      </w:r>
      <w:r w:rsidR="00E61984" w:rsidRPr="009B3501">
        <w:rPr>
          <w:rFonts w:ascii="Arial" w:hAnsi="Arial" w:cs="Arial"/>
          <w:lang w:val="pt-PT"/>
        </w:rPr>
        <w:t>e u</w:t>
      </w:r>
      <w:r>
        <w:rPr>
          <w:rFonts w:ascii="Arial" w:hAnsi="Arial" w:cs="Arial"/>
          <w:lang w:val="pt-PT"/>
        </w:rPr>
        <w:t>tilize</w:t>
      </w:r>
      <w:r w:rsidR="00E61984" w:rsidRPr="009B3501">
        <w:rPr>
          <w:rFonts w:ascii="Arial" w:hAnsi="Arial" w:cs="Arial"/>
          <w:lang w:val="pt-PT"/>
        </w:rPr>
        <w:t xml:space="preserve"> a </w:t>
      </w:r>
      <w:r>
        <w:rPr>
          <w:rFonts w:ascii="Arial" w:hAnsi="Arial" w:cs="Arial"/>
          <w:lang w:val="pt-PT"/>
        </w:rPr>
        <w:t>comunicação social</w:t>
      </w:r>
      <w:r w:rsidR="00E61984" w:rsidRPr="009B3501">
        <w:rPr>
          <w:rFonts w:ascii="Arial" w:hAnsi="Arial" w:cs="Arial"/>
          <w:lang w:val="pt-PT"/>
        </w:rPr>
        <w:t xml:space="preserve"> </w:t>
      </w:r>
      <w:r w:rsidRPr="009B3501">
        <w:rPr>
          <w:rFonts w:ascii="Arial" w:hAnsi="Arial" w:cs="Arial"/>
          <w:lang w:val="pt-PT"/>
        </w:rPr>
        <w:t xml:space="preserve">estatal </w:t>
      </w:r>
      <w:r w:rsidR="00E61984" w:rsidRPr="009B3501">
        <w:rPr>
          <w:rFonts w:ascii="Arial" w:hAnsi="Arial" w:cs="Arial"/>
          <w:lang w:val="pt-PT"/>
        </w:rPr>
        <w:t xml:space="preserve">como embaixadoras da marca para a promoção das actividades </w:t>
      </w:r>
      <w:r w:rsidR="00507047" w:rsidRPr="009B3501">
        <w:rPr>
          <w:rFonts w:ascii="Arial" w:hAnsi="Arial" w:cs="Arial"/>
          <w:lang w:val="pt-PT"/>
        </w:rPr>
        <w:t>da UA e da Agenda 2063, e organizar uma sessão anual em que os Estados-membros po</w:t>
      </w:r>
      <w:r w:rsidR="00F94FF2" w:rsidRPr="009B3501">
        <w:rPr>
          <w:rFonts w:ascii="Arial" w:hAnsi="Arial" w:cs="Arial"/>
          <w:lang w:val="pt-PT"/>
        </w:rPr>
        <w:t>ssam</w:t>
      </w:r>
      <w:r w:rsidR="00507047" w:rsidRPr="009B3501">
        <w:rPr>
          <w:rFonts w:ascii="Arial" w:hAnsi="Arial" w:cs="Arial"/>
          <w:lang w:val="pt-PT"/>
        </w:rPr>
        <w:t xml:space="preserve"> reportar acerca das actividades nacionais.</w:t>
      </w:r>
    </w:p>
    <w:p w14:paraId="5EE11C36" w14:textId="77777777" w:rsidR="003A5432" w:rsidRPr="009B3501" w:rsidRDefault="003A5432" w:rsidP="00E1112E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/>
          <w:b/>
          <w:bCs/>
          <w:sz w:val="24"/>
          <w:szCs w:val="24"/>
          <w:lang w:val="pt-PT"/>
        </w:rPr>
      </w:pPr>
      <w:r w:rsidRPr="009B3501">
        <w:rPr>
          <w:rFonts w:ascii="Arial" w:hAnsi="Arial"/>
          <w:b/>
          <w:bCs/>
          <w:sz w:val="24"/>
          <w:szCs w:val="24"/>
          <w:lang w:val="pt-PT"/>
        </w:rPr>
        <w:t xml:space="preserve">Feita em Adis Abeba, </w:t>
      </w:r>
      <w:r w:rsidR="009A1D30" w:rsidRPr="009B3501">
        <w:rPr>
          <w:rFonts w:ascii="Arial" w:hAnsi="Arial"/>
          <w:b/>
          <w:bCs/>
          <w:sz w:val="24"/>
          <w:szCs w:val="24"/>
          <w:lang w:val="pt-PT"/>
        </w:rPr>
        <w:t xml:space="preserve">Etiópia, </w:t>
      </w:r>
      <w:r w:rsidRPr="009B3501">
        <w:rPr>
          <w:rFonts w:ascii="Arial" w:hAnsi="Arial"/>
          <w:b/>
          <w:bCs/>
          <w:sz w:val="24"/>
          <w:szCs w:val="24"/>
          <w:lang w:val="pt-PT"/>
        </w:rPr>
        <w:t>em 24 de Novembro de 2017</w:t>
      </w:r>
    </w:p>
    <w:p w14:paraId="7D0430C9" w14:textId="77777777" w:rsidR="006A65EF" w:rsidRPr="009B3501" w:rsidRDefault="003A5432" w:rsidP="00641BC7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right"/>
        <w:rPr>
          <w:rFonts w:ascii="Arial" w:hAnsi="Arial"/>
          <w:b/>
          <w:bCs/>
          <w:sz w:val="24"/>
          <w:szCs w:val="24"/>
          <w:lang w:val="pt-PT"/>
        </w:rPr>
      </w:pPr>
      <w:r w:rsidRPr="009B3501">
        <w:rPr>
          <w:rFonts w:ascii="Arial" w:hAnsi="Arial"/>
          <w:b/>
          <w:bCs/>
          <w:sz w:val="24"/>
          <w:szCs w:val="24"/>
          <w:lang w:val="pt-PT"/>
        </w:rPr>
        <w:t>Os Ministros</w:t>
      </w:r>
    </w:p>
    <w:sectPr w:rsidR="006A65EF" w:rsidRPr="009B3501" w:rsidSect="00106A83">
      <w:headerReference w:type="first" r:id="rId12"/>
      <w:pgSz w:w="11907" w:h="16840" w:code="9"/>
      <w:pgMar w:top="1418" w:right="1418" w:bottom="1418" w:left="141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097B" w14:textId="77777777" w:rsidR="009910AC" w:rsidRDefault="009910AC" w:rsidP="00355945">
      <w:pPr>
        <w:spacing w:after="0" w:line="240" w:lineRule="auto"/>
      </w:pPr>
      <w:r>
        <w:separator/>
      </w:r>
    </w:p>
  </w:endnote>
  <w:endnote w:type="continuationSeparator" w:id="0">
    <w:p w14:paraId="1B929EB9" w14:textId="77777777" w:rsidR="009910AC" w:rsidRDefault="009910AC" w:rsidP="003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Cn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71E8" w14:textId="77777777" w:rsidR="00482A81" w:rsidRPr="006F1E43" w:rsidRDefault="00482A81">
    <w:pPr>
      <w:pStyle w:val="Footer"/>
      <w:jc w:val="right"/>
    </w:pPr>
    <w:r w:rsidRPr="006F1E43">
      <w:fldChar w:fldCharType="begin"/>
    </w:r>
    <w:r w:rsidRPr="006F1E43">
      <w:instrText xml:space="preserve"> PAGE   \* MERGEFORMAT </w:instrText>
    </w:r>
    <w:r w:rsidRPr="006F1E43">
      <w:fldChar w:fldCharType="separate"/>
    </w:r>
    <w:r w:rsidR="00A43DC7">
      <w:rPr>
        <w:noProof/>
      </w:rPr>
      <w:t>8</w:t>
    </w:r>
    <w:r w:rsidRPr="006F1E43">
      <w:fldChar w:fldCharType="end"/>
    </w:r>
  </w:p>
  <w:p w14:paraId="60E0D59A" w14:textId="77777777" w:rsidR="00482A81" w:rsidRDefault="00482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8E6A" w14:textId="77777777" w:rsidR="009910AC" w:rsidRDefault="009910AC" w:rsidP="00355945">
      <w:pPr>
        <w:spacing w:after="0" w:line="240" w:lineRule="auto"/>
      </w:pPr>
      <w:r>
        <w:separator/>
      </w:r>
    </w:p>
  </w:footnote>
  <w:footnote w:type="continuationSeparator" w:id="0">
    <w:p w14:paraId="4CCDAB8A" w14:textId="77777777" w:rsidR="009910AC" w:rsidRDefault="009910AC" w:rsidP="0035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302A" w14:textId="77777777" w:rsidR="00482A81" w:rsidRDefault="00482A81">
    <w:pPr>
      <w:pStyle w:val="Header"/>
      <w:jc w:val="right"/>
      <w:rPr>
        <w:rFonts w:ascii="Arial" w:hAnsi="Arial"/>
        <w:b/>
        <w:bCs/>
        <w:lang w:val="fr-FR"/>
      </w:rPr>
    </w:pPr>
    <w:r w:rsidRPr="0029102D">
      <w:rPr>
        <w:rFonts w:ascii="Arial" w:hAnsi="Arial"/>
        <w:b/>
        <w:caps/>
        <w:lang w:val="fr-FR" w:bidi="ar-DZ"/>
      </w:rPr>
      <w:t>AU/CCICT-2</w:t>
    </w:r>
    <w:r w:rsidRPr="00430019">
      <w:rPr>
        <w:rFonts w:ascii="Arial" w:hAnsi="Arial"/>
        <w:b/>
        <w:bCs/>
        <w:lang w:val="fr-FR"/>
      </w:rPr>
      <w:t>/MIN/Decl.(2)</w:t>
    </w:r>
  </w:p>
  <w:p w14:paraId="70D1983E" w14:textId="77777777" w:rsidR="00482A81" w:rsidRPr="00E3267B" w:rsidRDefault="00482A81">
    <w:pPr>
      <w:pStyle w:val="Header"/>
      <w:jc w:val="right"/>
      <w:rPr>
        <w:rFonts w:ascii="Arial Narrow" w:hAnsi="Arial Narrow"/>
        <w:lang w:val="fr-FR"/>
      </w:rPr>
    </w:pPr>
    <w:r w:rsidRPr="00E3267B">
      <w:rPr>
        <w:rFonts w:ascii="Arial Narrow" w:hAnsi="Arial Narrow"/>
        <w:b/>
        <w:bCs/>
        <w:lang w:val="fr-FR"/>
      </w:rPr>
      <w:t xml:space="preserve">Page </w:t>
    </w:r>
    <w:r w:rsidRPr="00E3267B">
      <w:rPr>
        <w:rFonts w:ascii="Arial Narrow" w:hAnsi="Arial Narrow"/>
        <w:b/>
        <w:bCs/>
      </w:rPr>
      <w:fldChar w:fldCharType="begin"/>
    </w:r>
    <w:r w:rsidRPr="00E3267B">
      <w:rPr>
        <w:rFonts w:ascii="Arial Narrow" w:hAnsi="Arial Narrow"/>
        <w:b/>
        <w:bCs/>
        <w:lang w:val="fr-FR"/>
      </w:rPr>
      <w:instrText xml:space="preserve"> PAGE   \* MERGEFORMAT </w:instrText>
    </w:r>
    <w:r w:rsidRPr="00E3267B">
      <w:rPr>
        <w:rFonts w:ascii="Arial Narrow" w:hAnsi="Arial Narrow"/>
        <w:b/>
        <w:bCs/>
      </w:rPr>
      <w:fldChar w:fldCharType="separate"/>
    </w:r>
    <w:r w:rsidR="00A43DC7">
      <w:rPr>
        <w:rFonts w:ascii="Arial Narrow" w:hAnsi="Arial Narrow"/>
        <w:b/>
        <w:bCs/>
        <w:noProof/>
        <w:lang w:val="fr-FR"/>
      </w:rPr>
      <w:t>8</w:t>
    </w:r>
    <w:r w:rsidRPr="00E3267B">
      <w:rPr>
        <w:rFonts w:ascii="Arial Narrow" w:hAnsi="Arial Narrow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12F6" w14:textId="77777777" w:rsidR="00482A81" w:rsidRDefault="00482A81">
    <w:pPr>
      <w:pStyle w:val="Header"/>
      <w:jc w:val="right"/>
      <w:rPr>
        <w:rFonts w:ascii="Arial" w:hAnsi="Arial"/>
        <w:b/>
        <w:bCs/>
        <w:lang w:val="fr-FR"/>
      </w:rPr>
    </w:pPr>
    <w:r w:rsidRPr="0029102D">
      <w:rPr>
        <w:rFonts w:ascii="Arial" w:hAnsi="Arial"/>
        <w:b/>
        <w:caps/>
        <w:lang w:val="fr-FR" w:bidi="ar-DZ"/>
      </w:rPr>
      <w:t>AU/CCICT-2</w:t>
    </w:r>
    <w:r w:rsidRPr="00430019">
      <w:rPr>
        <w:rFonts w:ascii="Arial" w:hAnsi="Arial"/>
        <w:b/>
        <w:bCs/>
        <w:lang w:val="fr-FR"/>
      </w:rPr>
      <w:t>/MIN/Decl.(2)</w:t>
    </w:r>
  </w:p>
  <w:p w14:paraId="696041F4" w14:textId="77777777" w:rsidR="00482A81" w:rsidRPr="00905920" w:rsidRDefault="00482A81">
    <w:pPr>
      <w:pStyle w:val="Header"/>
      <w:jc w:val="right"/>
      <w:rPr>
        <w:rFonts w:ascii="Arial Narrow" w:hAnsi="Arial Narrow"/>
        <w:b/>
        <w:bCs/>
        <w:sz w:val="24"/>
        <w:szCs w:val="24"/>
        <w:lang w:val="fr-FR"/>
      </w:rPr>
    </w:pPr>
    <w:r w:rsidRPr="00905920">
      <w:rPr>
        <w:rFonts w:ascii="Arial Narrow" w:hAnsi="Arial Narrow"/>
        <w:b/>
        <w:bCs/>
        <w:sz w:val="24"/>
        <w:szCs w:val="24"/>
        <w:lang w:val="fr-FR"/>
      </w:rPr>
      <w:t xml:space="preserve">Page </w:t>
    </w:r>
    <w:r w:rsidRPr="00905920">
      <w:rPr>
        <w:rFonts w:ascii="Arial Narrow" w:hAnsi="Arial Narrow"/>
        <w:b/>
        <w:bCs/>
        <w:sz w:val="24"/>
        <w:szCs w:val="24"/>
      </w:rPr>
      <w:fldChar w:fldCharType="begin"/>
    </w:r>
    <w:r w:rsidRPr="00905920">
      <w:rPr>
        <w:rFonts w:ascii="Arial Narrow" w:hAnsi="Arial Narrow"/>
        <w:b/>
        <w:bCs/>
        <w:sz w:val="24"/>
        <w:szCs w:val="24"/>
        <w:lang w:val="fr-FR"/>
      </w:rPr>
      <w:instrText xml:space="preserve"> PAGE   \* MERGEFORMAT </w:instrText>
    </w:r>
    <w:r w:rsidRPr="00905920">
      <w:rPr>
        <w:rFonts w:ascii="Arial Narrow" w:hAnsi="Arial Narrow"/>
        <w:b/>
        <w:bCs/>
        <w:sz w:val="24"/>
        <w:szCs w:val="24"/>
      </w:rPr>
      <w:fldChar w:fldCharType="separate"/>
    </w:r>
    <w:r w:rsidR="00A43DC7">
      <w:rPr>
        <w:rFonts w:ascii="Arial Narrow" w:hAnsi="Arial Narrow"/>
        <w:b/>
        <w:bCs/>
        <w:noProof/>
        <w:sz w:val="24"/>
        <w:szCs w:val="24"/>
        <w:lang w:val="fr-FR"/>
      </w:rPr>
      <w:t>2</w:t>
    </w:r>
    <w:r w:rsidRPr="00905920">
      <w:rPr>
        <w:rFonts w:ascii="Arial Narrow" w:hAnsi="Arial Narrow"/>
        <w:b/>
        <w:bCs/>
        <w:sz w:val="24"/>
        <w:szCs w:val="24"/>
      </w:rPr>
      <w:fldChar w:fldCharType="end"/>
    </w:r>
  </w:p>
  <w:p w14:paraId="2CCF1EA2" w14:textId="77777777" w:rsidR="00482A81" w:rsidRPr="0077167E" w:rsidRDefault="00482A81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444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B710990A"/>
    <w:lvl w:ilvl="0" w:tplc="AD18FBFC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D78CC39E"/>
    <w:lvl w:ilvl="0" w:tplc="1DD620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BB0C55C4"/>
    <w:lvl w:ilvl="0" w:tplc="A1468DE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Bidi" w:hAnsiTheme="minorBidi" w:cstheme="minorBidi" w:hint="default"/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422580"/>
    <w:multiLevelType w:val="hybridMultilevel"/>
    <w:tmpl w:val="655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F1768"/>
    <w:multiLevelType w:val="hybridMultilevel"/>
    <w:tmpl w:val="15DE6440"/>
    <w:lvl w:ilvl="0" w:tplc="EFD2EC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739FC"/>
    <w:multiLevelType w:val="hybridMultilevel"/>
    <w:tmpl w:val="92E014D8"/>
    <w:lvl w:ilvl="0" w:tplc="7AFA2B76">
      <w:start w:val="1"/>
      <w:numFmt w:val="low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78458B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11">
    <w:nsid w:val="091E7DFE"/>
    <w:multiLevelType w:val="multilevel"/>
    <w:tmpl w:val="8CB2199E"/>
    <w:lvl w:ilvl="0">
      <w:start w:val="1"/>
      <w:numFmt w:val="lowerRoman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12">
    <w:nsid w:val="09400BF6"/>
    <w:multiLevelType w:val="hybridMultilevel"/>
    <w:tmpl w:val="1B3878CC"/>
    <w:lvl w:ilvl="0" w:tplc="046C2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36647"/>
    <w:multiLevelType w:val="hybridMultilevel"/>
    <w:tmpl w:val="FBB4DDCC"/>
    <w:lvl w:ilvl="0" w:tplc="B79206D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F7AAD"/>
    <w:multiLevelType w:val="hybridMultilevel"/>
    <w:tmpl w:val="7548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A6481"/>
    <w:multiLevelType w:val="hybridMultilevel"/>
    <w:tmpl w:val="4C584E60"/>
    <w:lvl w:ilvl="0" w:tplc="7D8243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7A509E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17">
    <w:nsid w:val="2E3269B1"/>
    <w:multiLevelType w:val="hybridMultilevel"/>
    <w:tmpl w:val="F3B64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30670"/>
    <w:multiLevelType w:val="hybridMultilevel"/>
    <w:tmpl w:val="5358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24292"/>
    <w:multiLevelType w:val="hybridMultilevel"/>
    <w:tmpl w:val="18AE1BBE"/>
    <w:lvl w:ilvl="0" w:tplc="046C267E">
      <w:start w:val="1"/>
      <w:numFmt w:val="lowerRoman"/>
      <w:lvlText w:val="(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319965FC"/>
    <w:multiLevelType w:val="hybridMultilevel"/>
    <w:tmpl w:val="62E8F9E4"/>
    <w:lvl w:ilvl="0" w:tplc="32E25050">
      <w:start w:val="1"/>
      <w:numFmt w:val="lowerRoman"/>
      <w:lvlText w:val="%1."/>
      <w:lvlJc w:val="left"/>
      <w:pPr>
        <w:ind w:left="128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4B3D18"/>
    <w:multiLevelType w:val="hybridMultilevel"/>
    <w:tmpl w:val="13200CEA"/>
    <w:lvl w:ilvl="0" w:tplc="EFD2EC46">
      <w:start w:val="1"/>
      <w:numFmt w:val="lowerRoman"/>
      <w:lvlText w:val="%1."/>
      <w:lvlJc w:val="left"/>
      <w:pPr>
        <w:ind w:left="7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405120F7"/>
    <w:multiLevelType w:val="hybridMultilevel"/>
    <w:tmpl w:val="9CCCBED0"/>
    <w:lvl w:ilvl="0" w:tplc="046C2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67D38"/>
    <w:multiLevelType w:val="hybridMultilevel"/>
    <w:tmpl w:val="2C0075D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D1375C"/>
    <w:multiLevelType w:val="hybridMultilevel"/>
    <w:tmpl w:val="7486C932"/>
    <w:lvl w:ilvl="0" w:tplc="6EA29C04">
      <w:start w:val="1"/>
      <w:numFmt w:val="upperRoman"/>
      <w:lvlText w:val="%1."/>
      <w:lvlJc w:val="left"/>
      <w:pPr>
        <w:ind w:left="1080" w:hanging="720"/>
      </w:pPr>
    </w:lvl>
    <w:lvl w:ilvl="1" w:tplc="AABECA2C">
      <w:start w:val="1"/>
      <w:numFmt w:val="decimal"/>
      <w:lvlText w:val="%2."/>
      <w:lvlJc w:val="left"/>
      <w:pPr>
        <w:ind w:left="900" w:hanging="72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12ABD"/>
    <w:multiLevelType w:val="hybridMultilevel"/>
    <w:tmpl w:val="3CD041AC"/>
    <w:lvl w:ilvl="0" w:tplc="F734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E957BE9"/>
    <w:multiLevelType w:val="hybridMultilevel"/>
    <w:tmpl w:val="78D4E458"/>
    <w:lvl w:ilvl="0" w:tplc="D4FA0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0C6809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28">
    <w:nsid w:val="552E0F9F"/>
    <w:multiLevelType w:val="hybridMultilevel"/>
    <w:tmpl w:val="175C8F68"/>
    <w:lvl w:ilvl="0" w:tplc="17964358">
      <w:start w:val="1"/>
      <w:numFmt w:val="lowerRoman"/>
      <w:lvlText w:val="%1."/>
      <w:lvlJc w:val="left"/>
      <w:pPr>
        <w:ind w:left="5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4" w:hanging="360"/>
      </w:pPr>
    </w:lvl>
    <w:lvl w:ilvl="2" w:tplc="040C001B">
      <w:start w:val="1"/>
      <w:numFmt w:val="lowerRoman"/>
      <w:lvlText w:val="%3."/>
      <w:lvlJc w:val="right"/>
      <w:pPr>
        <w:ind w:left="1994" w:hanging="180"/>
      </w:pPr>
    </w:lvl>
    <w:lvl w:ilvl="3" w:tplc="040C000F" w:tentative="1">
      <w:start w:val="1"/>
      <w:numFmt w:val="decimal"/>
      <w:lvlText w:val="%4."/>
      <w:lvlJc w:val="left"/>
      <w:pPr>
        <w:ind w:left="2714" w:hanging="360"/>
      </w:pPr>
    </w:lvl>
    <w:lvl w:ilvl="4" w:tplc="040C0019" w:tentative="1">
      <w:start w:val="1"/>
      <w:numFmt w:val="lowerLetter"/>
      <w:lvlText w:val="%5."/>
      <w:lvlJc w:val="left"/>
      <w:pPr>
        <w:ind w:left="3434" w:hanging="360"/>
      </w:pPr>
    </w:lvl>
    <w:lvl w:ilvl="5" w:tplc="040C001B" w:tentative="1">
      <w:start w:val="1"/>
      <w:numFmt w:val="lowerRoman"/>
      <w:lvlText w:val="%6."/>
      <w:lvlJc w:val="right"/>
      <w:pPr>
        <w:ind w:left="4154" w:hanging="180"/>
      </w:pPr>
    </w:lvl>
    <w:lvl w:ilvl="6" w:tplc="040C000F" w:tentative="1">
      <w:start w:val="1"/>
      <w:numFmt w:val="decimal"/>
      <w:lvlText w:val="%7."/>
      <w:lvlJc w:val="left"/>
      <w:pPr>
        <w:ind w:left="4874" w:hanging="360"/>
      </w:pPr>
    </w:lvl>
    <w:lvl w:ilvl="7" w:tplc="040C0019" w:tentative="1">
      <w:start w:val="1"/>
      <w:numFmt w:val="lowerLetter"/>
      <w:lvlText w:val="%8."/>
      <w:lvlJc w:val="left"/>
      <w:pPr>
        <w:ind w:left="5594" w:hanging="360"/>
      </w:pPr>
    </w:lvl>
    <w:lvl w:ilvl="8" w:tplc="040C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9">
    <w:nsid w:val="5A68177A"/>
    <w:multiLevelType w:val="hybridMultilevel"/>
    <w:tmpl w:val="25C42188"/>
    <w:lvl w:ilvl="0" w:tplc="E94EF3E2">
      <w:start w:val="29"/>
      <w:numFmt w:val="decimal"/>
      <w:lvlText w:val="%1)"/>
      <w:lvlJc w:val="left"/>
      <w:pPr>
        <w:ind w:left="1800" w:hanging="360"/>
      </w:pPr>
      <w:rPr>
        <w:rFonts w:eastAsia="Times New Roman" w:hint="default"/>
        <w:color w:val="00000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C835827"/>
    <w:multiLevelType w:val="hybridMultilevel"/>
    <w:tmpl w:val="6DD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10397"/>
    <w:multiLevelType w:val="hybridMultilevel"/>
    <w:tmpl w:val="CB762D1A"/>
    <w:lvl w:ilvl="0" w:tplc="046C2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E0D0C"/>
    <w:multiLevelType w:val="hybridMultilevel"/>
    <w:tmpl w:val="92E014D8"/>
    <w:lvl w:ilvl="0" w:tplc="7AFA2B76">
      <w:start w:val="1"/>
      <w:numFmt w:val="low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2328E1"/>
    <w:multiLevelType w:val="hybridMultilevel"/>
    <w:tmpl w:val="6B6EBD6E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8C4649C"/>
    <w:multiLevelType w:val="hybridMultilevel"/>
    <w:tmpl w:val="15DE6440"/>
    <w:lvl w:ilvl="0" w:tplc="EFD2EC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3690B"/>
    <w:multiLevelType w:val="hybridMultilevel"/>
    <w:tmpl w:val="559E08F6"/>
    <w:lvl w:ilvl="0" w:tplc="046C2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B4FBC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37">
    <w:nsid w:val="734F672F"/>
    <w:multiLevelType w:val="hybridMultilevel"/>
    <w:tmpl w:val="8236AF3C"/>
    <w:lvl w:ilvl="0" w:tplc="7D8243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33"/>
  </w:num>
  <w:num w:numId="8">
    <w:abstractNumId w:val="30"/>
  </w:num>
  <w:num w:numId="9">
    <w:abstractNumId w:val="17"/>
  </w:num>
  <w:num w:numId="10">
    <w:abstractNumId w:val="0"/>
  </w:num>
  <w:num w:numId="11">
    <w:abstractNumId w:val="13"/>
  </w:num>
  <w:num w:numId="12">
    <w:abstractNumId w:val="11"/>
  </w:num>
  <w:num w:numId="13">
    <w:abstractNumId w:val="27"/>
  </w:num>
  <w:num w:numId="14">
    <w:abstractNumId w:val="10"/>
  </w:num>
  <w:num w:numId="15">
    <w:abstractNumId w:val="36"/>
  </w:num>
  <w:num w:numId="16">
    <w:abstractNumId w:val="16"/>
  </w:num>
  <w:num w:numId="17">
    <w:abstractNumId w:val="9"/>
  </w:num>
  <w:num w:numId="18">
    <w:abstractNumId w:val="32"/>
  </w:num>
  <w:num w:numId="19">
    <w:abstractNumId w:val="21"/>
  </w:num>
  <w:num w:numId="20">
    <w:abstractNumId w:val="28"/>
  </w:num>
  <w:num w:numId="21">
    <w:abstractNumId w:val="24"/>
  </w:num>
  <w:num w:numId="22">
    <w:abstractNumId w:val="34"/>
  </w:num>
  <w:num w:numId="23">
    <w:abstractNumId w:val="8"/>
  </w:num>
  <w:num w:numId="24">
    <w:abstractNumId w:val="25"/>
  </w:num>
  <w:num w:numId="25">
    <w:abstractNumId w:val="7"/>
  </w:num>
  <w:num w:numId="26">
    <w:abstractNumId w:val="29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19"/>
  </w:num>
  <w:num w:numId="30">
    <w:abstractNumId w:val="31"/>
  </w:num>
  <w:num w:numId="31">
    <w:abstractNumId w:val="12"/>
  </w:num>
  <w:num w:numId="32">
    <w:abstractNumId w:val="35"/>
  </w:num>
  <w:num w:numId="33">
    <w:abstractNumId w:val="3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6"/>
  </w:num>
  <w:num w:numId="37">
    <w:abstractNumId w:val="23"/>
  </w:num>
  <w:num w:numId="38">
    <w:abstractNumId w:val="2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AF"/>
    <w:rsid w:val="00004D37"/>
    <w:rsid w:val="00011512"/>
    <w:rsid w:val="000132DE"/>
    <w:rsid w:val="00013C2B"/>
    <w:rsid w:val="00016E12"/>
    <w:rsid w:val="00022412"/>
    <w:rsid w:val="00023951"/>
    <w:rsid w:val="00025A5A"/>
    <w:rsid w:val="00035789"/>
    <w:rsid w:val="00037D80"/>
    <w:rsid w:val="00050F61"/>
    <w:rsid w:val="00051791"/>
    <w:rsid w:val="00054EBF"/>
    <w:rsid w:val="0005532E"/>
    <w:rsid w:val="00055E51"/>
    <w:rsid w:val="000573F8"/>
    <w:rsid w:val="00057813"/>
    <w:rsid w:val="00057F7C"/>
    <w:rsid w:val="00070941"/>
    <w:rsid w:val="00081231"/>
    <w:rsid w:val="00087631"/>
    <w:rsid w:val="00090B0A"/>
    <w:rsid w:val="000A43FF"/>
    <w:rsid w:val="000A5D49"/>
    <w:rsid w:val="000A72A4"/>
    <w:rsid w:val="000A79B8"/>
    <w:rsid w:val="000B3F1F"/>
    <w:rsid w:val="000B4B1A"/>
    <w:rsid w:val="000B5C59"/>
    <w:rsid w:val="000B6D17"/>
    <w:rsid w:val="000C0FA8"/>
    <w:rsid w:val="000C24D5"/>
    <w:rsid w:val="000C2F1D"/>
    <w:rsid w:val="000C53D6"/>
    <w:rsid w:val="000D2EE5"/>
    <w:rsid w:val="000D3775"/>
    <w:rsid w:val="000E1FC3"/>
    <w:rsid w:val="000F1413"/>
    <w:rsid w:val="000F24BE"/>
    <w:rsid w:val="000F7219"/>
    <w:rsid w:val="00106563"/>
    <w:rsid w:val="00106A83"/>
    <w:rsid w:val="00110BEF"/>
    <w:rsid w:val="00111113"/>
    <w:rsid w:val="00120EA3"/>
    <w:rsid w:val="00127083"/>
    <w:rsid w:val="00131C96"/>
    <w:rsid w:val="001342A2"/>
    <w:rsid w:val="00137670"/>
    <w:rsid w:val="00143732"/>
    <w:rsid w:val="00143F16"/>
    <w:rsid w:val="00146CF9"/>
    <w:rsid w:val="00152243"/>
    <w:rsid w:val="00156938"/>
    <w:rsid w:val="00157895"/>
    <w:rsid w:val="00161938"/>
    <w:rsid w:val="001621E8"/>
    <w:rsid w:val="00167C21"/>
    <w:rsid w:val="001714F9"/>
    <w:rsid w:val="00172C9A"/>
    <w:rsid w:val="0017555A"/>
    <w:rsid w:val="00180BF1"/>
    <w:rsid w:val="00182613"/>
    <w:rsid w:val="001908EC"/>
    <w:rsid w:val="00190952"/>
    <w:rsid w:val="00192FCB"/>
    <w:rsid w:val="00193EA3"/>
    <w:rsid w:val="00193FCA"/>
    <w:rsid w:val="00195F73"/>
    <w:rsid w:val="001A3622"/>
    <w:rsid w:val="001A3B71"/>
    <w:rsid w:val="001A6F34"/>
    <w:rsid w:val="001A7004"/>
    <w:rsid w:val="001B1086"/>
    <w:rsid w:val="001C05B6"/>
    <w:rsid w:val="001D129A"/>
    <w:rsid w:val="001D1410"/>
    <w:rsid w:val="001E1418"/>
    <w:rsid w:val="001F3FBE"/>
    <w:rsid w:val="001F46CC"/>
    <w:rsid w:val="00201F31"/>
    <w:rsid w:val="002040C2"/>
    <w:rsid w:val="00207700"/>
    <w:rsid w:val="002162BD"/>
    <w:rsid w:val="00226AFE"/>
    <w:rsid w:val="002318AB"/>
    <w:rsid w:val="002340D9"/>
    <w:rsid w:val="0023453E"/>
    <w:rsid w:val="002415DE"/>
    <w:rsid w:val="00244DAE"/>
    <w:rsid w:val="002466B5"/>
    <w:rsid w:val="002526BA"/>
    <w:rsid w:val="00256E4E"/>
    <w:rsid w:val="00261F3D"/>
    <w:rsid w:val="002679AF"/>
    <w:rsid w:val="00270DAE"/>
    <w:rsid w:val="00280369"/>
    <w:rsid w:val="00282DD8"/>
    <w:rsid w:val="00285545"/>
    <w:rsid w:val="00285E0D"/>
    <w:rsid w:val="00287433"/>
    <w:rsid w:val="0029268C"/>
    <w:rsid w:val="00295681"/>
    <w:rsid w:val="002A63AA"/>
    <w:rsid w:val="002B2DE7"/>
    <w:rsid w:val="002B5417"/>
    <w:rsid w:val="002B6A01"/>
    <w:rsid w:val="002C023B"/>
    <w:rsid w:val="002C2F8E"/>
    <w:rsid w:val="002C7759"/>
    <w:rsid w:val="002E112F"/>
    <w:rsid w:val="002E2123"/>
    <w:rsid w:val="002E40E0"/>
    <w:rsid w:val="002E7E13"/>
    <w:rsid w:val="002F2F95"/>
    <w:rsid w:val="002F36F6"/>
    <w:rsid w:val="002F4A83"/>
    <w:rsid w:val="002F6331"/>
    <w:rsid w:val="002F72C7"/>
    <w:rsid w:val="002F7EE4"/>
    <w:rsid w:val="0030049D"/>
    <w:rsid w:val="00306AD2"/>
    <w:rsid w:val="00310686"/>
    <w:rsid w:val="00311108"/>
    <w:rsid w:val="00312DF5"/>
    <w:rsid w:val="00316F15"/>
    <w:rsid w:val="00317EE0"/>
    <w:rsid w:val="0032793C"/>
    <w:rsid w:val="00331FC8"/>
    <w:rsid w:val="003326DC"/>
    <w:rsid w:val="00337DF1"/>
    <w:rsid w:val="00342CCB"/>
    <w:rsid w:val="00355945"/>
    <w:rsid w:val="00355FAC"/>
    <w:rsid w:val="00364E11"/>
    <w:rsid w:val="00367173"/>
    <w:rsid w:val="00375226"/>
    <w:rsid w:val="00375A71"/>
    <w:rsid w:val="0037760B"/>
    <w:rsid w:val="0038337A"/>
    <w:rsid w:val="00386E61"/>
    <w:rsid w:val="00393F7A"/>
    <w:rsid w:val="003956D9"/>
    <w:rsid w:val="00397E26"/>
    <w:rsid w:val="003A5432"/>
    <w:rsid w:val="003A5F00"/>
    <w:rsid w:val="003B02BD"/>
    <w:rsid w:val="003B7AA7"/>
    <w:rsid w:val="003C1B81"/>
    <w:rsid w:val="003C2D76"/>
    <w:rsid w:val="003C4535"/>
    <w:rsid w:val="003D0952"/>
    <w:rsid w:val="003D1DA1"/>
    <w:rsid w:val="003D4D44"/>
    <w:rsid w:val="003E2445"/>
    <w:rsid w:val="003E59E1"/>
    <w:rsid w:val="003F3399"/>
    <w:rsid w:val="003F414B"/>
    <w:rsid w:val="003F43DA"/>
    <w:rsid w:val="00401156"/>
    <w:rsid w:val="004024B3"/>
    <w:rsid w:val="00404CD9"/>
    <w:rsid w:val="004163C4"/>
    <w:rsid w:val="004258DF"/>
    <w:rsid w:val="00427FD4"/>
    <w:rsid w:val="00430C1F"/>
    <w:rsid w:val="00441AD3"/>
    <w:rsid w:val="0044338F"/>
    <w:rsid w:val="00444C4B"/>
    <w:rsid w:val="00446B22"/>
    <w:rsid w:val="00450D2F"/>
    <w:rsid w:val="0045355F"/>
    <w:rsid w:val="00454F68"/>
    <w:rsid w:val="00456DF9"/>
    <w:rsid w:val="00462294"/>
    <w:rsid w:val="00466988"/>
    <w:rsid w:val="00470BA4"/>
    <w:rsid w:val="00473D3A"/>
    <w:rsid w:val="0047493A"/>
    <w:rsid w:val="00476059"/>
    <w:rsid w:val="00480B38"/>
    <w:rsid w:val="00480C9B"/>
    <w:rsid w:val="00481B55"/>
    <w:rsid w:val="0048252A"/>
    <w:rsid w:val="00482A81"/>
    <w:rsid w:val="0049176F"/>
    <w:rsid w:val="00493C84"/>
    <w:rsid w:val="004A0632"/>
    <w:rsid w:val="004A221A"/>
    <w:rsid w:val="004B0F80"/>
    <w:rsid w:val="004B48D8"/>
    <w:rsid w:val="004C0F89"/>
    <w:rsid w:val="004C346B"/>
    <w:rsid w:val="004D0A41"/>
    <w:rsid w:val="004E1674"/>
    <w:rsid w:val="004E7653"/>
    <w:rsid w:val="004F1C3B"/>
    <w:rsid w:val="004F5343"/>
    <w:rsid w:val="004F6C7F"/>
    <w:rsid w:val="004F6C91"/>
    <w:rsid w:val="00500FE8"/>
    <w:rsid w:val="00503EDE"/>
    <w:rsid w:val="005051C7"/>
    <w:rsid w:val="00507047"/>
    <w:rsid w:val="005107EC"/>
    <w:rsid w:val="00513C6E"/>
    <w:rsid w:val="00520DBC"/>
    <w:rsid w:val="00521639"/>
    <w:rsid w:val="00526472"/>
    <w:rsid w:val="00531207"/>
    <w:rsid w:val="00532874"/>
    <w:rsid w:val="00532F9D"/>
    <w:rsid w:val="00533848"/>
    <w:rsid w:val="00534291"/>
    <w:rsid w:val="0053514C"/>
    <w:rsid w:val="00535A4E"/>
    <w:rsid w:val="0055359F"/>
    <w:rsid w:val="0055714B"/>
    <w:rsid w:val="0056180E"/>
    <w:rsid w:val="005702D3"/>
    <w:rsid w:val="00571FE0"/>
    <w:rsid w:val="005877BA"/>
    <w:rsid w:val="00591853"/>
    <w:rsid w:val="005A1B6B"/>
    <w:rsid w:val="005A6C8E"/>
    <w:rsid w:val="005B3FD0"/>
    <w:rsid w:val="005B54A0"/>
    <w:rsid w:val="005C1086"/>
    <w:rsid w:val="005C1A5B"/>
    <w:rsid w:val="005C59B8"/>
    <w:rsid w:val="005D0F36"/>
    <w:rsid w:val="005D3B4C"/>
    <w:rsid w:val="005D4726"/>
    <w:rsid w:val="005E17EF"/>
    <w:rsid w:val="005E40F5"/>
    <w:rsid w:val="005E481A"/>
    <w:rsid w:val="005F1603"/>
    <w:rsid w:val="005F431E"/>
    <w:rsid w:val="006000F5"/>
    <w:rsid w:val="00600A7E"/>
    <w:rsid w:val="00601251"/>
    <w:rsid w:val="00611123"/>
    <w:rsid w:val="00611D0C"/>
    <w:rsid w:val="006136A2"/>
    <w:rsid w:val="00620108"/>
    <w:rsid w:val="006203B0"/>
    <w:rsid w:val="00624FAA"/>
    <w:rsid w:val="00627001"/>
    <w:rsid w:val="00635850"/>
    <w:rsid w:val="0063779A"/>
    <w:rsid w:val="00641BC7"/>
    <w:rsid w:val="00642551"/>
    <w:rsid w:val="00646125"/>
    <w:rsid w:val="0065546E"/>
    <w:rsid w:val="00663FCF"/>
    <w:rsid w:val="006740B2"/>
    <w:rsid w:val="00675499"/>
    <w:rsid w:val="00676861"/>
    <w:rsid w:val="00677A45"/>
    <w:rsid w:val="00684E23"/>
    <w:rsid w:val="00685325"/>
    <w:rsid w:val="006878E7"/>
    <w:rsid w:val="0069220E"/>
    <w:rsid w:val="006937CA"/>
    <w:rsid w:val="0069423A"/>
    <w:rsid w:val="00695CCC"/>
    <w:rsid w:val="006A65EF"/>
    <w:rsid w:val="006A77B3"/>
    <w:rsid w:val="006B373C"/>
    <w:rsid w:val="006B54A1"/>
    <w:rsid w:val="006B6EA5"/>
    <w:rsid w:val="006D0555"/>
    <w:rsid w:val="006D097B"/>
    <w:rsid w:val="006D18A3"/>
    <w:rsid w:val="006D38F8"/>
    <w:rsid w:val="006D4C32"/>
    <w:rsid w:val="006D4EDC"/>
    <w:rsid w:val="006D684C"/>
    <w:rsid w:val="006E3A24"/>
    <w:rsid w:val="006F013A"/>
    <w:rsid w:val="006F32C9"/>
    <w:rsid w:val="006F4A5A"/>
    <w:rsid w:val="006F5026"/>
    <w:rsid w:val="006F6A5D"/>
    <w:rsid w:val="00700192"/>
    <w:rsid w:val="007016CF"/>
    <w:rsid w:val="00701E57"/>
    <w:rsid w:val="007078CB"/>
    <w:rsid w:val="00714EFC"/>
    <w:rsid w:val="007219DC"/>
    <w:rsid w:val="007268DB"/>
    <w:rsid w:val="00727D1A"/>
    <w:rsid w:val="00732404"/>
    <w:rsid w:val="00733A4D"/>
    <w:rsid w:val="007345E1"/>
    <w:rsid w:val="007401D0"/>
    <w:rsid w:val="007419F0"/>
    <w:rsid w:val="00741D21"/>
    <w:rsid w:val="00743009"/>
    <w:rsid w:val="00746EC0"/>
    <w:rsid w:val="0075171A"/>
    <w:rsid w:val="0075338D"/>
    <w:rsid w:val="00755007"/>
    <w:rsid w:val="0077167E"/>
    <w:rsid w:val="00772383"/>
    <w:rsid w:val="007724D7"/>
    <w:rsid w:val="00772745"/>
    <w:rsid w:val="00776044"/>
    <w:rsid w:val="00784900"/>
    <w:rsid w:val="0078718A"/>
    <w:rsid w:val="00795463"/>
    <w:rsid w:val="007A01D4"/>
    <w:rsid w:val="007A114E"/>
    <w:rsid w:val="007A606F"/>
    <w:rsid w:val="007A6580"/>
    <w:rsid w:val="007B310B"/>
    <w:rsid w:val="007B57F0"/>
    <w:rsid w:val="007B5A52"/>
    <w:rsid w:val="007C25C1"/>
    <w:rsid w:val="007E3E2D"/>
    <w:rsid w:val="007E4C11"/>
    <w:rsid w:val="007F3D11"/>
    <w:rsid w:val="007F69A1"/>
    <w:rsid w:val="00801FDE"/>
    <w:rsid w:val="00802C1C"/>
    <w:rsid w:val="00805396"/>
    <w:rsid w:val="008079AA"/>
    <w:rsid w:val="0081051E"/>
    <w:rsid w:val="00814155"/>
    <w:rsid w:val="0081486F"/>
    <w:rsid w:val="00814B52"/>
    <w:rsid w:val="00815D5E"/>
    <w:rsid w:val="00816EFA"/>
    <w:rsid w:val="008216E8"/>
    <w:rsid w:val="00821D55"/>
    <w:rsid w:val="00827794"/>
    <w:rsid w:val="00832F1E"/>
    <w:rsid w:val="008356B9"/>
    <w:rsid w:val="00840D62"/>
    <w:rsid w:val="00842525"/>
    <w:rsid w:val="00845FDE"/>
    <w:rsid w:val="00850F2C"/>
    <w:rsid w:val="00860D9D"/>
    <w:rsid w:val="00862ABC"/>
    <w:rsid w:val="0086452E"/>
    <w:rsid w:val="0086549E"/>
    <w:rsid w:val="00866BF2"/>
    <w:rsid w:val="00881807"/>
    <w:rsid w:val="00885362"/>
    <w:rsid w:val="00891FAF"/>
    <w:rsid w:val="00893CCC"/>
    <w:rsid w:val="00897580"/>
    <w:rsid w:val="00897BA8"/>
    <w:rsid w:val="008A07BC"/>
    <w:rsid w:val="008B582F"/>
    <w:rsid w:val="008B585D"/>
    <w:rsid w:val="008C1629"/>
    <w:rsid w:val="008C4AE1"/>
    <w:rsid w:val="008C531C"/>
    <w:rsid w:val="008C53FF"/>
    <w:rsid w:val="008C7009"/>
    <w:rsid w:val="008D6E10"/>
    <w:rsid w:val="008D7D62"/>
    <w:rsid w:val="008E5A8D"/>
    <w:rsid w:val="008E5D4B"/>
    <w:rsid w:val="008E7D56"/>
    <w:rsid w:val="008F0F56"/>
    <w:rsid w:val="008F7556"/>
    <w:rsid w:val="00904894"/>
    <w:rsid w:val="009057B6"/>
    <w:rsid w:val="00905920"/>
    <w:rsid w:val="0091079B"/>
    <w:rsid w:val="00912848"/>
    <w:rsid w:val="00914033"/>
    <w:rsid w:val="00914138"/>
    <w:rsid w:val="00916E7F"/>
    <w:rsid w:val="009221E9"/>
    <w:rsid w:val="00924202"/>
    <w:rsid w:val="00925797"/>
    <w:rsid w:val="00934CE5"/>
    <w:rsid w:val="009364EA"/>
    <w:rsid w:val="00941738"/>
    <w:rsid w:val="0094724C"/>
    <w:rsid w:val="00956EA9"/>
    <w:rsid w:val="00963BEE"/>
    <w:rsid w:val="009643E5"/>
    <w:rsid w:val="009651E2"/>
    <w:rsid w:val="00967B2B"/>
    <w:rsid w:val="00970193"/>
    <w:rsid w:val="0097095C"/>
    <w:rsid w:val="00970F03"/>
    <w:rsid w:val="00973456"/>
    <w:rsid w:val="0097440F"/>
    <w:rsid w:val="0097541D"/>
    <w:rsid w:val="00981044"/>
    <w:rsid w:val="009811D0"/>
    <w:rsid w:val="009906F9"/>
    <w:rsid w:val="009908B6"/>
    <w:rsid w:val="009910AC"/>
    <w:rsid w:val="009910CE"/>
    <w:rsid w:val="00991634"/>
    <w:rsid w:val="00993D92"/>
    <w:rsid w:val="009957A9"/>
    <w:rsid w:val="009A1D30"/>
    <w:rsid w:val="009A3303"/>
    <w:rsid w:val="009A6DD8"/>
    <w:rsid w:val="009B0AC6"/>
    <w:rsid w:val="009B3501"/>
    <w:rsid w:val="009B75CE"/>
    <w:rsid w:val="009B7ADA"/>
    <w:rsid w:val="009C0C1D"/>
    <w:rsid w:val="009C2DC8"/>
    <w:rsid w:val="009C5B4C"/>
    <w:rsid w:val="009D1FDB"/>
    <w:rsid w:val="009D5379"/>
    <w:rsid w:val="009D638A"/>
    <w:rsid w:val="009E21B4"/>
    <w:rsid w:val="009E24EF"/>
    <w:rsid w:val="009E47C5"/>
    <w:rsid w:val="009F2F0A"/>
    <w:rsid w:val="00A06067"/>
    <w:rsid w:val="00A105B0"/>
    <w:rsid w:val="00A230F1"/>
    <w:rsid w:val="00A25685"/>
    <w:rsid w:val="00A25886"/>
    <w:rsid w:val="00A32DA5"/>
    <w:rsid w:val="00A33283"/>
    <w:rsid w:val="00A373ED"/>
    <w:rsid w:val="00A37ACA"/>
    <w:rsid w:val="00A41660"/>
    <w:rsid w:val="00A43DC7"/>
    <w:rsid w:val="00A56781"/>
    <w:rsid w:val="00A70985"/>
    <w:rsid w:val="00A71AD9"/>
    <w:rsid w:val="00A71CB5"/>
    <w:rsid w:val="00A7310A"/>
    <w:rsid w:val="00A762BC"/>
    <w:rsid w:val="00A80EC9"/>
    <w:rsid w:val="00A82F41"/>
    <w:rsid w:val="00A83333"/>
    <w:rsid w:val="00A96B6F"/>
    <w:rsid w:val="00AA0EF8"/>
    <w:rsid w:val="00AA1E0A"/>
    <w:rsid w:val="00AA2B18"/>
    <w:rsid w:val="00AA3E53"/>
    <w:rsid w:val="00AA78DA"/>
    <w:rsid w:val="00AB2432"/>
    <w:rsid w:val="00AD0B20"/>
    <w:rsid w:val="00AD69D4"/>
    <w:rsid w:val="00AF3830"/>
    <w:rsid w:val="00B002E1"/>
    <w:rsid w:val="00B06CE9"/>
    <w:rsid w:val="00B13413"/>
    <w:rsid w:val="00B340C9"/>
    <w:rsid w:val="00B3742A"/>
    <w:rsid w:val="00B374AA"/>
    <w:rsid w:val="00B44A20"/>
    <w:rsid w:val="00B474D5"/>
    <w:rsid w:val="00B54953"/>
    <w:rsid w:val="00B56669"/>
    <w:rsid w:val="00B56B5D"/>
    <w:rsid w:val="00B662CC"/>
    <w:rsid w:val="00B7079A"/>
    <w:rsid w:val="00B70C2A"/>
    <w:rsid w:val="00B72466"/>
    <w:rsid w:val="00B73C4E"/>
    <w:rsid w:val="00B82401"/>
    <w:rsid w:val="00B82E17"/>
    <w:rsid w:val="00B8344A"/>
    <w:rsid w:val="00B87773"/>
    <w:rsid w:val="00B92E34"/>
    <w:rsid w:val="00B95B1D"/>
    <w:rsid w:val="00BA4A81"/>
    <w:rsid w:val="00BA5058"/>
    <w:rsid w:val="00BA70DC"/>
    <w:rsid w:val="00BB0EDD"/>
    <w:rsid w:val="00BB2240"/>
    <w:rsid w:val="00BB549D"/>
    <w:rsid w:val="00BB5B63"/>
    <w:rsid w:val="00BB6874"/>
    <w:rsid w:val="00BB70A7"/>
    <w:rsid w:val="00BC5C7E"/>
    <w:rsid w:val="00BD2B66"/>
    <w:rsid w:val="00BD2D90"/>
    <w:rsid w:val="00BD3081"/>
    <w:rsid w:val="00BD383E"/>
    <w:rsid w:val="00BD4B26"/>
    <w:rsid w:val="00BD6E3C"/>
    <w:rsid w:val="00BD777C"/>
    <w:rsid w:val="00BE0E2D"/>
    <w:rsid w:val="00BE7115"/>
    <w:rsid w:val="00C133FF"/>
    <w:rsid w:val="00C13DB1"/>
    <w:rsid w:val="00C168D7"/>
    <w:rsid w:val="00C16959"/>
    <w:rsid w:val="00C204EC"/>
    <w:rsid w:val="00C23E77"/>
    <w:rsid w:val="00C27CB6"/>
    <w:rsid w:val="00C430C3"/>
    <w:rsid w:val="00C45219"/>
    <w:rsid w:val="00C46102"/>
    <w:rsid w:val="00C50ED9"/>
    <w:rsid w:val="00C53E56"/>
    <w:rsid w:val="00C548A4"/>
    <w:rsid w:val="00C56B20"/>
    <w:rsid w:val="00C6077C"/>
    <w:rsid w:val="00C70C88"/>
    <w:rsid w:val="00C811AF"/>
    <w:rsid w:val="00C821A9"/>
    <w:rsid w:val="00C8466F"/>
    <w:rsid w:val="00C84E7B"/>
    <w:rsid w:val="00C91957"/>
    <w:rsid w:val="00C9369D"/>
    <w:rsid w:val="00CA6149"/>
    <w:rsid w:val="00CB5808"/>
    <w:rsid w:val="00CB6F01"/>
    <w:rsid w:val="00CC01DD"/>
    <w:rsid w:val="00CC088D"/>
    <w:rsid w:val="00CC0FC8"/>
    <w:rsid w:val="00CC5C2A"/>
    <w:rsid w:val="00CC5DCD"/>
    <w:rsid w:val="00CC6182"/>
    <w:rsid w:val="00CD1E17"/>
    <w:rsid w:val="00CD64DA"/>
    <w:rsid w:val="00CE5A6D"/>
    <w:rsid w:val="00CF308E"/>
    <w:rsid w:val="00CF606E"/>
    <w:rsid w:val="00CF7B99"/>
    <w:rsid w:val="00CF7DCA"/>
    <w:rsid w:val="00D0082B"/>
    <w:rsid w:val="00D0222B"/>
    <w:rsid w:val="00D022A3"/>
    <w:rsid w:val="00D02693"/>
    <w:rsid w:val="00D03B25"/>
    <w:rsid w:val="00D03E1F"/>
    <w:rsid w:val="00D04279"/>
    <w:rsid w:val="00D17D35"/>
    <w:rsid w:val="00D25CE1"/>
    <w:rsid w:val="00D32EE1"/>
    <w:rsid w:val="00D35D95"/>
    <w:rsid w:val="00D4022F"/>
    <w:rsid w:val="00D43E04"/>
    <w:rsid w:val="00D44303"/>
    <w:rsid w:val="00D519A4"/>
    <w:rsid w:val="00D541F0"/>
    <w:rsid w:val="00D54930"/>
    <w:rsid w:val="00D565AF"/>
    <w:rsid w:val="00D56FD4"/>
    <w:rsid w:val="00D57662"/>
    <w:rsid w:val="00D607D1"/>
    <w:rsid w:val="00D62963"/>
    <w:rsid w:val="00D652DC"/>
    <w:rsid w:val="00D664CA"/>
    <w:rsid w:val="00D71F9B"/>
    <w:rsid w:val="00D84DC8"/>
    <w:rsid w:val="00D85212"/>
    <w:rsid w:val="00D864F3"/>
    <w:rsid w:val="00D8718B"/>
    <w:rsid w:val="00D935C9"/>
    <w:rsid w:val="00DA0502"/>
    <w:rsid w:val="00DA6FED"/>
    <w:rsid w:val="00DB746E"/>
    <w:rsid w:val="00DC5029"/>
    <w:rsid w:val="00DC50E6"/>
    <w:rsid w:val="00DC7DEE"/>
    <w:rsid w:val="00DD0E67"/>
    <w:rsid w:val="00DD60E9"/>
    <w:rsid w:val="00DD6129"/>
    <w:rsid w:val="00DE0E39"/>
    <w:rsid w:val="00DE2F90"/>
    <w:rsid w:val="00DF455D"/>
    <w:rsid w:val="00DF6243"/>
    <w:rsid w:val="00DF6DFD"/>
    <w:rsid w:val="00DF7B3E"/>
    <w:rsid w:val="00E02007"/>
    <w:rsid w:val="00E027AF"/>
    <w:rsid w:val="00E0374D"/>
    <w:rsid w:val="00E060C2"/>
    <w:rsid w:val="00E064F3"/>
    <w:rsid w:val="00E1112E"/>
    <w:rsid w:val="00E123AF"/>
    <w:rsid w:val="00E152F7"/>
    <w:rsid w:val="00E16A1C"/>
    <w:rsid w:val="00E278F1"/>
    <w:rsid w:val="00E3267B"/>
    <w:rsid w:val="00E35BA2"/>
    <w:rsid w:val="00E36092"/>
    <w:rsid w:val="00E367FE"/>
    <w:rsid w:val="00E4142A"/>
    <w:rsid w:val="00E55C33"/>
    <w:rsid w:val="00E57DB0"/>
    <w:rsid w:val="00E60D8A"/>
    <w:rsid w:val="00E611F4"/>
    <w:rsid w:val="00E61984"/>
    <w:rsid w:val="00E7554B"/>
    <w:rsid w:val="00E8136C"/>
    <w:rsid w:val="00E81CE1"/>
    <w:rsid w:val="00E842AA"/>
    <w:rsid w:val="00E901A4"/>
    <w:rsid w:val="00E9463F"/>
    <w:rsid w:val="00E97C5E"/>
    <w:rsid w:val="00EA7025"/>
    <w:rsid w:val="00EB2E5B"/>
    <w:rsid w:val="00ED2272"/>
    <w:rsid w:val="00ED291E"/>
    <w:rsid w:val="00ED704B"/>
    <w:rsid w:val="00EE29AD"/>
    <w:rsid w:val="00EE36C8"/>
    <w:rsid w:val="00EE7B66"/>
    <w:rsid w:val="00EF1A79"/>
    <w:rsid w:val="00EF37BF"/>
    <w:rsid w:val="00EF5CC1"/>
    <w:rsid w:val="00EF6187"/>
    <w:rsid w:val="00EF6515"/>
    <w:rsid w:val="00F02ED1"/>
    <w:rsid w:val="00F07DB5"/>
    <w:rsid w:val="00F13813"/>
    <w:rsid w:val="00F22B8D"/>
    <w:rsid w:val="00F348D1"/>
    <w:rsid w:val="00F35D8E"/>
    <w:rsid w:val="00F3709E"/>
    <w:rsid w:val="00F60240"/>
    <w:rsid w:val="00F612C3"/>
    <w:rsid w:val="00F628D3"/>
    <w:rsid w:val="00F80029"/>
    <w:rsid w:val="00F8219F"/>
    <w:rsid w:val="00F925AF"/>
    <w:rsid w:val="00F940A0"/>
    <w:rsid w:val="00F94FF2"/>
    <w:rsid w:val="00F9587F"/>
    <w:rsid w:val="00FA4732"/>
    <w:rsid w:val="00FA6911"/>
    <w:rsid w:val="00FA6C66"/>
    <w:rsid w:val="00FA731F"/>
    <w:rsid w:val="00FA7458"/>
    <w:rsid w:val="00FB1F0A"/>
    <w:rsid w:val="00FC2841"/>
    <w:rsid w:val="00FC7359"/>
    <w:rsid w:val="00FD01DE"/>
    <w:rsid w:val="00FD121F"/>
    <w:rsid w:val="00FD45B0"/>
    <w:rsid w:val="00FE0167"/>
    <w:rsid w:val="00FE4AB6"/>
    <w:rsid w:val="00FE4F0A"/>
    <w:rsid w:val="00FE589B"/>
    <w:rsid w:val="00FE6D06"/>
    <w:rsid w:val="00FF0BAE"/>
    <w:rsid w:val="00FF158F"/>
    <w:rsid w:val="00FF3F29"/>
    <w:rsid w:val="00FF4DC8"/>
    <w:rsid w:val="00FF5694"/>
    <w:rsid w:val="00FF5AB1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FDC36"/>
  <w15:docId w15:val="{0152BCA2-84A3-4449-A24F-6264232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C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1E17"/>
    <w:pPr>
      <w:keepNext/>
      <w:keepLines/>
      <w:spacing w:before="20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45"/>
  </w:style>
  <w:style w:type="paragraph" w:styleId="Footer">
    <w:name w:val="footer"/>
    <w:basedOn w:val="Normal"/>
    <w:link w:val="FooterChar"/>
    <w:unhideWhenUsed/>
    <w:rsid w:val="0035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5945"/>
  </w:style>
  <w:style w:type="paragraph" w:customStyle="1" w:styleId="MediumGrid1-Accent21">
    <w:name w:val="Medium Grid 1 - Accent 21"/>
    <w:basedOn w:val="Normal"/>
    <w:uiPriority w:val="34"/>
    <w:qFormat/>
    <w:rsid w:val="00510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07EC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1E17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1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E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43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F16"/>
    <w:pPr>
      <w:spacing w:line="240" w:lineRule="auto"/>
    </w:pPr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43F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F1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43F16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F7DCA"/>
    <w:pPr>
      <w:ind w:left="720"/>
    </w:pPr>
  </w:style>
  <w:style w:type="paragraph" w:styleId="ListParagraph">
    <w:name w:val="List Paragraph"/>
    <w:aliases w:val="Dot pt,F5 List Paragraph,List Paragraph1,MAIN CONTENT,No Spacing1,List Paragraph Char Char Char,Indicator Text,Numbered Para 1,Bullet 1,Bullet Points,Evidence on Demand bullet points,List Paragraph12,OBC Bullet,L"/>
    <w:basedOn w:val="Normal"/>
    <w:link w:val="ListParagraphChar"/>
    <w:uiPriority w:val="34"/>
    <w:qFormat/>
    <w:rsid w:val="00207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MAIN CONTENT Char,No Spacing1 Char,List Paragraph Char Char Char Char,Indicator Text Char,Numbered Para 1 Char,Bullet 1 Char,Bullet Points Char,List Paragraph12 Char,L Char"/>
    <w:link w:val="ListParagraph"/>
    <w:uiPriority w:val="34"/>
    <w:qFormat/>
    <w:rsid w:val="0020770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07700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  <w:lang w:val="fr-FR"/>
    </w:rPr>
  </w:style>
  <w:style w:type="character" w:customStyle="1" w:styleId="BodyText2Char">
    <w:name w:val="Body Text 2 Char"/>
    <w:link w:val="BodyText2"/>
    <w:uiPriority w:val="99"/>
    <w:rsid w:val="00207700"/>
    <w:rPr>
      <w:rFonts w:ascii="Arial" w:eastAsia="Times New Roman" w:hAnsi="Arial" w:cs="Times New Roman"/>
      <w:b/>
      <w:bCs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1E"/>
  </w:style>
  <w:style w:type="character" w:styleId="FootnoteReference">
    <w:name w:val="footnote reference"/>
    <w:uiPriority w:val="99"/>
    <w:semiHidden/>
    <w:unhideWhenUsed/>
    <w:rsid w:val="00ED291E"/>
    <w:rPr>
      <w:vertAlign w:val="superscript"/>
    </w:rPr>
  </w:style>
  <w:style w:type="paragraph" w:styleId="Revision">
    <w:name w:val="Revision"/>
    <w:hidden/>
    <w:uiPriority w:val="71"/>
    <w:rsid w:val="0047493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F7B99"/>
    <w:pPr>
      <w:spacing w:after="0" w:line="240" w:lineRule="auto"/>
    </w:pPr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CF7B99"/>
    <w:rPr>
      <w:rFonts w:eastAsia="Calibri" w:cs="Times New Roman"/>
      <w:sz w:val="22"/>
      <w:szCs w:val="21"/>
    </w:rPr>
  </w:style>
  <w:style w:type="paragraph" w:styleId="NormalWeb">
    <w:name w:val="Normal (Web)"/>
    <w:basedOn w:val="Normal"/>
    <w:uiPriority w:val="99"/>
    <w:unhideWhenUsed/>
    <w:rsid w:val="0016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ACD2-7422-4793-A6E5-B4F2D5DF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Moctar Yedaly</dc:creator>
  <cp:lastModifiedBy>Martha Yitayew</cp:lastModifiedBy>
  <cp:revision>2</cp:revision>
  <cp:lastPrinted>2015-10-04T10:26:00Z</cp:lastPrinted>
  <dcterms:created xsi:type="dcterms:W3CDTF">2017-11-23T12:02:00Z</dcterms:created>
  <dcterms:modified xsi:type="dcterms:W3CDTF">2017-11-23T12:02:00Z</dcterms:modified>
</cp:coreProperties>
</file>