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163" w:type="dxa"/>
        <w:jc w:val="center"/>
        <w:tblLook w:val="04A0" w:firstRow="1" w:lastRow="0" w:firstColumn="1" w:lastColumn="0" w:noHBand="0" w:noVBand="1"/>
      </w:tblPr>
      <w:tblGrid>
        <w:gridCol w:w="3704"/>
        <w:gridCol w:w="1560"/>
        <w:gridCol w:w="3899"/>
      </w:tblGrid>
      <w:tr w:rsidR="000C0BC1" w:rsidRPr="00C62043" w:rsidTr="00682ED4">
        <w:trPr>
          <w:cantSplit/>
          <w:trHeight w:val="620"/>
          <w:jc w:val="center"/>
        </w:trPr>
        <w:tc>
          <w:tcPr>
            <w:tcW w:w="3704" w:type="dxa"/>
            <w:vAlign w:val="center"/>
            <w:hideMark/>
          </w:tcPr>
          <w:p w:rsidR="000C0BC1" w:rsidRPr="00C62043" w:rsidRDefault="000C0BC1" w:rsidP="00682ED4">
            <w:pPr>
              <w:pStyle w:val="Heading4"/>
              <w:keepNext w:val="0"/>
              <w:spacing w:line="240" w:lineRule="auto"/>
              <w:ind w:right="23"/>
            </w:pPr>
            <w:r w:rsidRPr="00C62043">
              <w:t>AFRICAN UNION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BC1" w:rsidRPr="00C62043" w:rsidRDefault="000C0BC1" w:rsidP="00682ED4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  <w:p w:rsidR="000C0BC1" w:rsidRPr="00C62043" w:rsidRDefault="000C0BC1" w:rsidP="00682ED4">
            <w:pPr>
              <w:spacing w:after="0" w:line="240" w:lineRule="auto"/>
              <w:jc w:val="center"/>
              <w:rPr>
                <w:rFonts w:ascii="Arial" w:hAnsi="Arial" w:cs="Arial"/>
                <w:sz w:val="8"/>
              </w:rPr>
            </w:pPr>
            <w:r w:rsidRPr="00C62043">
              <w:rPr>
                <w:rFonts w:ascii="Arial" w:hAnsi="Arial" w:cs="Arial"/>
                <w:noProof/>
              </w:rPr>
              <w:drawing>
                <wp:inline distT="0" distB="0" distL="0" distR="0" wp14:anchorId="23D61A04" wp14:editId="67B0D69B">
                  <wp:extent cx="723900" cy="6191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vAlign w:val="center"/>
            <w:hideMark/>
          </w:tcPr>
          <w:p w:rsidR="000C0BC1" w:rsidRPr="00C62043" w:rsidRDefault="000C0BC1" w:rsidP="00682ED4">
            <w:pPr>
              <w:pStyle w:val="Heading4"/>
              <w:spacing w:line="240" w:lineRule="auto"/>
              <w:ind w:right="-27"/>
            </w:pPr>
            <w:r w:rsidRPr="00C62043">
              <w:t>UNION AFRICAINE</w:t>
            </w:r>
          </w:p>
        </w:tc>
      </w:tr>
      <w:tr w:rsidR="000C0BC1" w:rsidRPr="00C62043" w:rsidTr="00682ED4">
        <w:trPr>
          <w:cantSplit/>
          <w:trHeight w:val="620"/>
          <w:jc w:val="center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BC1" w:rsidRPr="00C62043" w:rsidRDefault="000C0BC1" w:rsidP="00682E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043">
              <w:rPr>
                <w:rFonts w:ascii="Arial" w:eastAsiaTheme="minorHAnsi" w:hAnsi="Arial" w:cs="Arial"/>
              </w:rPr>
              <w:object w:dxaOrig="184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pt;height:31.5pt" o:ole="">
                  <v:imagedata r:id="rId8" o:title=""/>
                </v:shape>
                <o:OLEObject Type="Embed" ProgID="PBrush" ShapeID="_x0000_i1025" DrawAspect="Content" ObjectID="_1572947833" r:id="rId9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BC1" w:rsidRPr="00C62043" w:rsidRDefault="000C0BC1" w:rsidP="00682ED4">
            <w:pPr>
              <w:spacing w:after="0"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BC1" w:rsidRPr="00C62043" w:rsidRDefault="000C0BC1" w:rsidP="00682ED4">
            <w:pPr>
              <w:pStyle w:val="Heading4"/>
              <w:spacing w:line="240" w:lineRule="auto"/>
              <w:ind w:right="-27"/>
            </w:pPr>
            <w:r w:rsidRPr="00C62043">
              <w:t>UNIÃO AFRICANA</w:t>
            </w:r>
          </w:p>
        </w:tc>
      </w:tr>
      <w:tr w:rsidR="000C0BC1" w:rsidRPr="00C62043" w:rsidTr="00682ED4">
        <w:trPr>
          <w:cantSplit/>
          <w:trHeight w:val="498"/>
          <w:jc w:val="center"/>
        </w:trPr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BC1" w:rsidRPr="00C62043" w:rsidRDefault="000C0BC1" w:rsidP="00682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6600"/>
              </w:rPr>
            </w:pPr>
            <w:r w:rsidRPr="00C62043">
              <w:rPr>
                <w:rFonts w:ascii="Arial" w:hAnsi="Arial" w:cs="Arial"/>
                <w:b/>
                <w:bCs/>
                <w:color w:val="006600"/>
              </w:rPr>
              <w:t>P. O. Box 3243, Addis Ababa, ETHIOPIA   Tel.: (251-11) 5182402 Fax: (251-11) 5182400</w:t>
            </w:r>
          </w:p>
          <w:p w:rsidR="000C0BC1" w:rsidRPr="00C62043" w:rsidRDefault="000C0BC1" w:rsidP="00682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2043">
              <w:rPr>
                <w:rFonts w:ascii="Arial" w:hAnsi="Arial" w:cs="Arial"/>
                <w:b/>
                <w:bCs/>
                <w:color w:val="006600"/>
              </w:rPr>
              <w:t>Website: www.au.int</w:t>
            </w:r>
          </w:p>
        </w:tc>
      </w:tr>
    </w:tbl>
    <w:p w:rsidR="000C0BC1" w:rsidRPr="00C62043" w:rsidRDefault="000C0BC1" w:rsidP="000C0BC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C0BC1" w:rsidRDefault="000C0BC1" w:rsidP="000C0BC1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BF36B6" w:rsidRPr="00B178BE" w:rsidRDefault="000C0BC1" w:rsidP="005A0362">
      <w:pPr>
        <w:bidi/>
        <w:spacing w:after="0" w:line="240" w:lineRule="auto"/>
        <w:rPr>
          <w:rFonts w:ascii="Simplified Arabic" w:hAnsi="Simplified Arabic" w:cs="Simplified Arabic"/>
          <w:bCs/>
          <w:color w:val="auto"/>
          <w:sz w:val="32"/>
          <w:szCs w:val="32"/>
          <w:lang w:bidi="ar-MA"/>
        </w:rPr>
      </w:pPr>
      <w:r w:rsidRPr="00BF36B6">
        <w:rPr>
          <w:rFonts w:ascii="Simplified Arabic" w:hAnsi="Simplified Arabic" w:cs="Simplified Arabic"/>
          <w:bCs/>
          <w:color w:val="auto"/>
          <w:sz w:val="32"/>
          <w:szCs w:val="32"/>
          <w:rtl/>
          <w:lang w:val="fr-FR" w:bidi="ar-MA"/>
        </w:rPr>
        <w:t xml:space="preserve">الدورة </w:t>
      </w:r>
      <w:r w:rsidR="005A0362">
        <w:rPr>
          <w:rFonts w:ascii="Simplified Arabic" w:hAnsi="Simplified Arabic" w:cs="Simplified Arabic" w:hint="cs"/>
          <w:bCs/>
          <w:color w:val="auto"/>
          <w:sz w:val="32"/>
          <w:szCs w:val="32"/>
          <w:rtl/>
          <w:lang w:val="fr-FR" w:bidi="ar-MA"/>
        </w:rPr>
        <w:t>الثانية</w:t>
      </w:r>
      <w:r w:rsidRPr="00BF36B6">
        <w:rPr>
          <w:rFonts w:ascii="Simplified Arabic" w:hAnsi="Simplified Arabic" w:cs="Simplified Arabic"/>
          <w:bCs/>
          <w:color w:val="auto"/>
          <w:sz w:val="32"/>
          <w:szCs w:val="32"/>
          <w:rtl/>
          <w:lang w:val="fr-FR" w:bidi="ar-MA"/>
        </w:rPr>
        <w:t xml:space="preserve"> للجنة </w:t>
      </w:r>
      <w:r w:rsidR="00CD4C69">
        <w:rPr>
          <w:rFonts w:ascii="Simplified Arabic" w:hAnsi="Simplified Arabic" w:cs="Simplified Arabic" w:hint="cs"/>
          <w:bCs/>
          <w:color w:val="auto"/>
          <w:sz w:val="32"/>
          <w:szCs w:val="32"/>
          <w:rtl/>
          <w:lang w:val="fr-FR" w:bidi="ar-MA"/>
        </w:rPr>
        <w:t xml:space="preserve">الاتحاد الأفريقي </w:t>
      </w:r>
      <w:r w:rsidRPr="00BF36B6">
        <w:rPr>
          <w:rFonts w:ascii="Simplified Arabic" w:hAnsi="Simplified Arabic" w:cs="Simplified Arabic"/>
          <w:bCs/>
          <w:color w:val="auto"/>
          <w:sz w:val="32"/>
          <w:szCs w:val="32"/>
          <w:rtl/>
          <w:lang w:val="fr-FR" w:bidi="ar-MA"/>
        </w:rPr>
        <w:t>الفنية المتخصصة</w:t>
      </w:r>
    </w:p>
    <w:p w:rsidR="000C0BC1" w:rsidRPr="00BF36B6" w:rsidRDefault="005A0362" w:rsidP="00BF36B6">
      <w:pPr>
        <w:bidi/>
        <w:spacing w:after="0" w:line="240" w:lineRule="auto"/>
        <w:rPr>
          <w:rFonts w:ascii="Simplified Arabic" w:hAnsi="Simplified Arabic" w:cs="Simplified Arabic"/>
          <w:bCs/>
          <w:color w:val="auto"/>
          <w:sz w:val="32"/>
          <w:szCs w:val="32"/>
          <w:rtl/>
          <w:lang w:val="fr-FR" w:bidi="ar-MA"/>
        </w:rPr>
      </w:pPr>
      <w:r>
        <w:rPr>
          <w:rFonts w:ascii="Simplified Arabic" w:hAnsi="Simplified Arabic" w:cs="Simplified Arabic"/>
          <w:bCs/>
          <w:color w:val="auto"/>
          <w:sz w:val="32"/>
          <w:szCs w:val="32"/>
          <w:rtl/>
          <w:lang w:val="fr-FR" w:bidi="ar-MA"/>
        </w:rPr>
        <w:t>للاتصال</w:t>
      </w:r>
      <w:r w:rsidR="000C0BC1" w:rsidRPr="00BF36B6">
        <w:rPr>
          <w:rFonts w:ascii="Simplified Arabic" w:hAnsi="Simplified Arabic" w:cs="Simplified Arabic"/>
          <w:bCs/>
          <w:color w:val="auto"/>
          <w:sz w:val="32"/>
          <w:szCs w:val="32"/>
          <w:rtl/>
          <w:lang w:val="fr-FR" w:bidi="ar-MA"/>
        </w:rPr>
        <w:t xml:space="preserve"> وتكنولوجيا المعلومات والاتصالات</w:t>
      </w:r>
    </w:p>
    <w:p w:rsidR="000C0BC1" w:rsidRPr="005A0362" w:rsidRDefault="005A0362" w:rsidP="005A0362">
      <w:pPr>
        <w:bidi/>
        <w:spacing w:after="0" w:line="240" w:lineRule="auto"/>
        <w:rPr>
          <w:rFonts w:ascii="Simplified Arabic" w:hAnsi="Simplified Arabic" w:cs="Simplified Arabic"/>
          <w:bCs/>
          <w:color w:val="auto"/>
          <w:sz w:val="32"/>
          <w:szCs w:val="32"/>
          <w:lang w:bidi="ar-MA"/>
        </w:rPr>
      </w:pPr>
      <w:r>
        <w:rPr>
          <w:rFonts w:ascii="Simplified Arabic" w:hAnsi="Simplified Arabic" w:cs="Simplified Arabic" w:hint="cs"/>
          <w:bCs/>
          <w:color w:val="auto"/>
          <w:sz w:val="32"/>
          <w:szCs w:val="32"/>
          <w:rtl/>
          <w:lang w:val="fr-FR" w:bidi="ar-MA"/>
        </w:rPr>
        <w:t>أديس أبابا، أثيوبيا، 20-24 نوفمبر 2017</w:t>
      </w:r>
    </w:p>
    <w:p w:rsidR="000C0BC1" w:rsidRDefault="000C0BC1" w:rsidP="000C0BC1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  <w:rtl/>
          <w:lang w:val="fr-FR" w:bidi="ar-MA"/>
        </w:rPr>
      </w:pPr>
    </w:p>
    <w:p w:rsidR="000C0BC1" w:rsidRPr="00C62043" w:rsidRDefault="000C0BC1" w:rsidP="000C0B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cs"/>
          <w:b/>
          <w:sz w:val="28"/>
          <w:szCs w:val="28"/>
          <w:rtl/>
        </w:rPr>
        <w:t>-</w:t>
      </w:r>
      <w:r w:rsidRPr="00C62043">
        <w:rPr>
          <w:rFonts w:ascii="Arial" w:hAnsi="Arial" w:cs="Arial"/>
          <w:b/>
          <w:sz w:val="28"/>
          <w:szCs w:val="28"/>
        </w:rPr>
        <w:t xml:space="preserve"> </w:t>
      </w:r>
    </w:p>
    <w:p w:rsidR="000C0BC1" w:rsidRPr="00C62043" w:rsidRDefault="000C0BC1" w:rsidP="000C0BC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C0BC1" w:rsidRPr="00C62043" w:rsidRDefault="000C0BC1" w:rsidP="000C0BC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C0BC1" w:rsidRPr="00C62043" w:rsidRDefault="000C0BC1" w:rsidP="000C0BC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C0BC1" w:rsidRPr="00C62043" w:rsidRDefault="000C0BC1" w:rsidP="000C0BC1">
      <w:pPr>
        <w:spacing w:after="0"/>
        <w:jc w:val="both"/>
        <w:rPr>
          <w:rFonts w:ascii="Arial" w:eastAsia="Arial" w:hAnsi="Arial" w:cs="Arial"/>
          <w:b/>
          <w:bCs/>
        </w:rPr>
      </w:pPr>
    </w:p>
    <w:p w:rsidR="000C0BC1" w:rsidRPr="00C62043" w:rsidRDefault="000C0BC1" w:rsidP="000C0BC1">
      <w:pPr>
        <w:spacing w:after="0"/>
        <w:jc w:val="both"/>
        <w:rPr>
          <w:rFonts w:ascii="Arial" w:eastAsia="Arial" w:hAnsi="Arial" w:cs="Arial"/>
          <w:b/>
          <w:bCs/>
        </w:rPr>
      </w:pPr>
    </w:p>
    <w:p w:rsidR="000C0BC1" w:rsidRPr="00C62043" w:rsidRDefault="000C0BC1" w:rsidP="000C0BC1">
      <w:pPr>
        <w:spacing w:after="0"/>
        <w:jc w:val="both"/>
        <w:rPr>
          <w:rFonts w:ascii="Arial" w:eastAsia="Arial" w:hAnsi="Arial" w:cs="Arial"/>
          <w:b/>
          <w:bCs/>
        </w:rPr>
      </w:pPr>
    </w:p>
    <w:p w:rsidR="000C0BC1" w:rsidRPr="00C62043" w:rsidRDefault="000C0BC1" w:rsidP="000C0BC1">
      <w:pPr>
        <w:spacing w:after="0"/>
        <w:jc w:val="both"/>
        <w:rPr>
          <w:rFonts w:ascii="Arial" w:eastAsia="Arial" w:hAnsi="Arial" w:cs="Arial"/>
          <w:b/>
          <w:bCs/>
        </w:rPr>
      </w:pPr>
    </w:p>
    <w:p w:rsidR="000C0BC1" w:rsidRPr="00C62043" w:rsidRDefault="000C0BC1" w:rsidP="000C0BC1">
      <w:pPr>
        <w:tabs>
          <w:tab w:val="left" w:pos="5235"/>
        </w:tabs>
        <w:rPr>
          <w:rFonts w:ascii="Arial" w:eastAsia="Arial" w:hAnsi="Arial" w:cs="Arial"/>
        </w:rPr>
      </w:pPr>
      <w:r w:rsidRPr="00C62043">
        <w:rPr>
          <w:rFonts w:ascii="Arial" w:eastAsia="Arial" w:hAnsi="Arial" w:cs="Arial"/>
        </w:rPr>
        <w:tab/>
      </w:r>
    </w:p>
    <w:p w:rsidR="000C0BC1" w:rsidRPr="00C62043" w:rsidRDefault="000C0BC1" w:rsidP="000C0BC1">
      <w:pPr>
        <w:tabs>
          <w:tab w:val="left" w:pos="5235"/>
        </w:tabs>
        <w:rPr>
          <w:rFonts w:ascii="Arial" w:eastAsia="Arial" w:hAnsi="Arial" w:cs="Arial"/>
        </w:rPr>
      </w:pPr>
    </w:p>
    <w:p w:rsidR="000C0BC1" w:rsidRPr="00BF36B6" w:rsidRDefault="0082391B" w:rsidP="000C0BC1">
      <w:pPr>
        <w:tabs>
          <w:tab w:val="left" w:pos="5235"/>
        </w:tabs>
        <w:bidi/>
        <w:jc w:val="center"/>
        <w:rPr>
          <w:rFonts w:ascii="Simplified Arabic" w:eastAsia="Arial" w:hAnsi="Simplified Arabic" w:cs="Simplified Arabic"/>
          <w:b/>
          <w:bCs/>
          <w:sz w:val="32"/>
          <w:szCs w:val="32"/>
        </w:rPr>
      </w:pPr>
      <w:r>
        <w:rPr>
          <w:rFonts w:ascii="Simplified Arabic" w:eastAsia="Arial" w:hAnsi="Simplified Arabic" w:cs="Simplified Arabic"/>
          <w:b/>
          <w:bCs/>
          <w:sz w:val="32"/>
          <w:szCs w:val="32"/>
          <w:rtl/>
        </w:rPr>
        <w:t xml:space="preserve">مشروع </w:t>
      </w:r>
      <w:r w:rsidR="000C0BC1" w:rsidRPr="00BF36B6">
        <w:rPr>
          <w:rFonts w:ascii="Simplified Arabic" w:eastAsia="Arial" w:hAnsi="Simplified Arabic" w:cs="Simplified Arabic"/>
          <w:b/>
          <w:bCs/>
          <w:sz w:val="32"/>
          <w:szCs w:val="32"/>
          <w:rtl/>
        </w:rPr>
        <w:t>إعلان</w:t>
      </w:r>
      <w:r>
        <w:rPr>
          <w:rFonts w:ascii="Simplified Arabic" w:eastAsia="Arial" w:hAnsi="Simplified Arabic" w:cs="Simplified Arabic" w:hint="cs"/>
          <w:b/>
          <w:bCs/>
          <w:sz w:val="32"/>
          <w:szCs w:val="32"/>
          <w:rtl/>
        </w:rPr>
        <w:t xml:space="preserve"> الاتحاد الأفريقي</w:t>
      </w:r>
      <w:r w:rsidR="000C0BC1" w:rsidRPr="00BF36B6">
        <w:rPr>
          <w:rFonts w:ascii="Simplified Arabic" w:eastAsia="Arial" w:hAnsi="Simplified Arabic" w:cs="Simplified Arabic"/>
          <w:b/>
          <w:bCs/>
          <w:sz w:val="32"/>
          <w:szCs w:val="32"/>
          <w:rtl/>
        </w:rPr>
        <w:t xml:space="preserve"> بشأن إدارة الإنترنت </w:t>
      </w:r>
    </w:p>
    <w:p w:rsidR="000C0BC1" w:rsidRPr="00C62043" w:rsidRDefault="000C0BC1" w:rsidP="000C0BC1">
      <w:pPr>
        <w:rPr>
          <w:rFonts w:ascii="Arial" w:eastAsia="Arial" w:hAnsi="Arial" w:cs="Arial"/>
        </w:rPr>
      </w:pPr>
    </w:p>
    <w:p w:rsidR="000C0BC1" w:rsidRDefault="000C0BC1" w:rsidP="005E60A4">
      <w:pPr>
        <w:bidi/>
        <w:jc w:val="both"/>
        <w:rPr>
          <w:rFonts w:ascii="Simplified Arabic" w:hAnsi="Simplified Arabic" w:cs="Simplified Arabic"/>
          <w:b/>
          <w:bCs/>
          <w:sz w:val="30"/>
          <w:szCs w:val="30"/>
          <w:lang w:bidi="ar"/>
        </w:rPr>
      </w:pPr>
    </w:p>
    <w:p w:rsidR="000C0BC1" w:rsidRDefault="000C0BC1" w:rsidP="000C0BC1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lang w:bidi="ar"/>
        </w:rPr>
      </w:pPr>
    </w:p>
    <w:p w:rsidR="000C0BC1" w:rsidRDefault="000C0BC1" w:rsidP="000C0BC1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lang w:bidi="ar"/>
        </w:rPr>
      </w:pPr>
    </w:p>
    <w:p w:rsidR="000C0BC1" w:rsidRDefault="000C0BC1" w:rsidP="000C0BC1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lang w:bidi="ar"/>
        </w:rPr>
      </w:pPr>
    </w:p>
    <w:p w:rsidR="000C0BC1" w:rsidRDefault="000C0BC1" w:rsidP="000C0BC1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lang w:bidi="ar"/>
        </w:rPr>
      </w:pPr>
    </w:p>
    <w:p w:rsidR="00FF00DB" w:rsidRDefault="00FF00DB" w:rsidP="0022692F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"/>
        </w:rPr>
        <w:sectPr w:rsidR="00FF00DB">
          <w:headerReference w:type="default" r:id="rId10"/>
          <w:headerReference w:type="first" r:id="rId11"/>
          <w:footerReference w:type="first" r:id="rId12"/>
          <w:pgSz w:w="11907" w:h="16839"/>
          <w:pgMar w:top="1440" w:right="1800" w:bottom="1440" w:left="1800" w:header="720" w:footer="720" w:gutter="0"/>
          <w:pgNumType w:start="1"/>
          <w:cols w:space="720"/>
        </w:sectPr>
      </w:pPr>
    </w:p>
    <w:p w:rsidR="0022692F" w:rsidRPr="0022692F" w:rsidRDefault="0022692F" w:rsidP="0022692F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lang w:val="en-GB" w:bidi="ar"/>
        </w:rPr>
      </w:pPr>
      <w:bookmarkStart w:id="0" w:name="_GoBack"/>
      <w:bookmarkEnd w:id="0"/>
    </w:p>
    <w:p w:rsidR="005A0362" w:rsidRDefault="005A0362" w:rsidP="000C0BC1">
      <w:pPr>
        <w:pStyle w:val="ListParagraph"/>
        <w:bidi/>
        <w:jc w:val="center"/>
        <w:rPr>
          <w:rFonts w:ascii="Simplified Arabic" w:eastAsia="Arial" w:hAnsi="Simplified Arabic" w:cs="Simplified Arabic"/>
          <w:b/>
          <w:bCs/>
          <w:sz w:val="32"/>
          <w:szCs w:val="32"/>
        </w:rPr>
      </w:pPr>
    </w:p>
    <w:p w:rsidR="005E60A4" w:rsidRPr="000C0BC1" w:rsidRDefault="0082391B" w:rsidP="005A0362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"/>
        </w:rPr>
      </w:pPr>
      <w:r>
        <w:rPr>
          <w:rFonts w:ascii="Simplified Arabic" w:eastAsia="Arial" w:hAnsi="Simplified Arabic" w:cs="Simplified Arabic"/>
          <w:b/>
          <w:bCs/>
          <w:sz w:val="32"/>
          <w:szCs w:val="32"/>
          <w:rtl/>
        </w:rPr>
        <w:t xml:space="preserve">مشروع </w:t>
      </w:r>
      <w:r w:rsidRPr="00BF36B6">
        <w:rPr>
          <w:rFonts w:ascii="Simplified Arabic" w:eastAsia="Arial" w:hAnsi="Simplified Arabic" w:cs="Simplified Arabic"/>
          <w:b/>
          <w:bCs/>
          <w:sz w:val="32"/>
          <w:szCs w:val="32"/>
          <w:rtl/>
        </w:rPr>
        <w:t>إعلان</w:t>
      </w:r>
      <w:r>
        <w:rPr>
          <w:rFonts w:ascii="Simplified Arabic" w:eastAsia="Arial" w:hAnsi="Simplified Arabic" w:cs="Simplified Arabic" w:hint="cs"/>
          <w:b/>
          <w:bCs/>
          <w:sz w:val="32"/>
          <w:szCs w:val="32"/>
          <w:rtl/>
        </w:rPr>
        <w:t xml:space="preserve"> الاتحاد الأفريقي</w:t>
      </w:r>
      <w:r w:rsidRPr="00BF36B6">
        <w:rPr>
          <w:rFonts w:ascii="Simplified Arabic" w:eastAsia="Arial" w:hAnsi="Simplified Arabic" w:cs="Simplified Arabic"/>
          <w:b/>
          <w:bCs/>
          <w:sz w:val="32"/>
          <w:szCs w:val="32"/>
          <w:rtl/>
        </w:rPr>
        <w:t xml:space="preserve"> بشأن إدارة الإنترنت</w:t>
      </w:r>
    </w:p>
    <w:p w:rsidR="005E60A4" w:rsidRPr="000C0BC1" w:rsidRDefault="005E60A4" w:rsidP="0082391B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9D79F3">
        <w:rPr>
          <w:rFonts w:ascii="Simplified Arabic" w:hAnsi="Simplified Arabic" w:cs="Simplified Arabic"/>
          <w:b/>
          <w:bCs/>
          <w:sz w:val="30"/>
          <w:szCs w:val="30"/>
          <w:lang w:bidi="ar"/>
        </w:rPr>
        <w:t xml:space="preserve"> </w:t>
      </w:r>
      <w:r w:rsidRPr="009D79F3"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  <w:t>نحن</w:t>
      </w:r>
      <w:r w:rsidRPr="000C0BC1">
        <w:rPr>
          <w:rFonts w:ascii="Simplified Arabic" w:hAnsi="Simplified Arabic" w:cs="Simplified Arabic"/>
          <w:sz w:val="30"/>
          <w:szCs w:val="30"/>
          <w:rtl/>
          <w:lang w:bidi="ar"/>
        </w:rPr>
        <w:t>، رؤساء دول و</w:t>
      </w:r>
      <w:r w:rsidR="0082391B">
        <w:rPr>
          <w:rFonts w:ascii="Simplified Arabic" w:hAnsi="Simplified Arabic" w:cs="Simplified Arabic"/>
          <w:sz w:val="30"/>
          <w:szCs w:val="30"/>
          <w:rtl/>
          <w:lang w:bidi="ar"/>
        </w:rPr>
        <w:t>حكومات الاتحاد الأفريقي المجتمع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Pr="000C0BC1">
        <w:rPr>
          <w:rFonts w:ascii="Simplified Arabic" w:hAnsi="Simplified Arabic" w:cs="Simplified Arabic"/>
          <w:sz w:val="30"/>
          <w:szCs w:val="30"/>
          <w:rtl/>
          <w:lang w:bidi="ar"/>
        </w:rPr>
        <w:t>ن في</w:t>
      </w:r>
      <w:r w:rsidR="000C0BC1" w:rsidRPr="000C0BC1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="00DA4CFC" w:rsidRPr="00DA4CFC">
        <w:rPr>
          <w:rFonts w:ascii="Simplified Arabic" w:hAnsi="Simplified Arabic" w:cs="Simplified Arabic" w:hint="cs"/>
          <w:sz w:val="30"/>
          <w:szCs w:val="30"/>
          <w:highlight w:val="yellow"/>
          <w:rtl/>
          <w:lang w:bidi="ar"/>
        </w:rPr>
        <w:t>( س</w:t>
      </w:r>
      <w:r w:rsidR="00DA4CFC">
        <w:rPr>
          <w:rFonts w:ascii="Simplified Arabic" w:hAnsi="Simplified Arabic" w:cs="Simplified Arabic" w:hint="cs"/>
          <w:sz w:val="30"/>
          <w:szCs w:val="30"/>
          <w:highlight w:val="yellow"/>
          <w:rtl/>
          <w:lang w:bidi="ar"/>
        </w:rPr>
        <w:t>يتم</w:t>
      </w:r>
      <w:r w:rsidR="00DA4CFC" w:rsidRPr="00DA4CFC">
        <w:rPr>
          <w:rFonts w:ascii="Simplified Arabic" w:hAnsi="Simplified Arabic" w:cs="Simplified Arabic" w:hint="cs"/>
          <w:sz w:val="30"/>
          <w:szCs w:val="30"/>
          <w:highlight w:val="yellow"/>
          <w:rtl/>
          <w:lang w:bidi="ar"/>
        </w:rPr>
        <w:t xml:space="preserve"> تحديد </w:t>
      </w:r>
      <w:r w:rsidR="0082391B">
        <w:rPr>
          <w:rFonts w:ascii="Simplified Arabic" w:hAnsi="Simplified Arabic" w:cs="Simplified Arabic" w:hint="cs"/>
          <w:sz w:val="30"/>
          <w:szCs w:val="30"/>
          <w:highlight w:val="yellow"/>
          <w:rtl/>
          <w:lang w:bidi="ar"/>
        </w:rPr>
        <w:t xml:space="preserve">رقم </w:t>
      </w:r>
      <w:r w:rsidR="00DA4CFC" w:rsidRPr="00DA4CFC">
        <w:rPr>
          <w:rFonts w:ascii="Simplified Arabic" w:hAnsi="Simplified Arabic" w:cs="Simplified Arabic" w:hint="cs"/>
          <w:sz w:val="30"/>
          <w:szCs w:val="30"/>
          <w:highlight w:val="yellow"/>
          <w:rtl/>
          <w:lang w:bidi="ar"/>
        </w:rPr>
        <w:t>الدورة ومكان وتاريخ الانعقاد).</w:t>
      </w:r>
    </w:p>
    <w:p w:rsidR="00DA4CFC" w:rsidRDefault="00DA4CFC" w:rsidP="0082391B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9D79F3">
        <w:rPr>
          <w:rFonts w:ascii="Simplified Arabic" w:hAnsi="Simplified Arabic" w:cs="Simplified Arabic" w:hint="cs"/>
          <w:b/>
          <w:bCs/>
          <w:sz w:val="30"/>
          <w:szCs w:val="30"/>
          <w:rtl/>
          <w:lang w:bidi="ar"/>
        </w:rPr>
        <w:t>إذ نعترف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بأن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لإنترنت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تعد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عامل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جوهري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للتنمية و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تشكل </w:t>
      </w:r>
      <w:r w:rsidR="0082391B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قوة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حيوي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ة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التنمية الاقتصادية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والاجتماعية والثقافية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.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وإذ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نسترشد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ب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قرار مجلس حقوق الإنسان 26/13 في هذا الصدد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؛</w:t>
      </w:r>
    </w:p>
    <w:p w:rsidR="00DA4CFC" w:rsidRDefault="0082391B" w:rsidP="0082391B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  <w:t xml:space="preserve">وإذ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"/>
        </w:rPr>
        <w:t>ن</w:t>
      </w:r>
      <w:r w:rsidR="00DA4CFC" w:rsidRPr="00701303"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  <w:t>عترف</w:t>
      </w:r>
      <w:r w:rsidR="00DA4CFC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DA4CFC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كذلك </w:t>
      </w:r>
      <w:r w:rsidR="00DA4CFC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بأن صوت أفريقيا في إدارة الإن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ترنت العالمية أمر بالغ الأهمية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ل</w:t>
      </w:r>
      <w:r w:rsidR="00DA4CFC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تنمية </w:t>
      </w:r>
      <w:r w:rsidR="006B4C2F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الاقتصاد الأفريقي وتمكين أفريقيا من المساهمة بشكل أكثر فاعلية في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="00DA4CFC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لاقتصاد العالمي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وكون الاقتصاد الأفريقي يحتاج إلى التوسع على نحو كبير؛</w:t>
      </w:r>
    </w:p>
    <w:p w:rsidR="005E60A4" w:rsidRDefault="0020022E" w:rsidP="00DA4CFC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إذ نؤكد على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الالتزامات التي قطعت خلال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القمتين العالميتين في 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جنيف وتونس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بشأن المجتمع المعلوماتي المبني على 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رؤية مشتركة ل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إدارة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الإنترنت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،</w:t>
      </w:r>
      <w:r w:rsidR="005E60A4"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والتي تطورت إلى ا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ع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تماد إعلان المبادئ وتعريف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عمل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إدارة الإنترنت.</w:t>
      </w:r>
    </w:p>
    <w:p w:rsidR="005E60A4" w:rsidRDefault="005E60A4" w:rsidP="0082391B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وإذ </w:t>
      </w:r>
      <w:r w:rsidR="0020022E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نأخذ في الاعتبار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صروف القلق الناشئ</w:t>
      </w:r>
      <w:r w:rsidR="0020022E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عن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مزاعم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المراقبة الجماعية</w:t>
      </w:r>
      <w:r w:rsidR="0082391B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وانتهاكات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لحق في الخصوصية في البيئة الرقمية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. </w:t>
      </w:r>
      <w:r w:rsidRPr="0020022E">
        <w:rPr>
          <w:rFonts w:ascii="Simplified Arabic" w:hAnsi="Simplified Arabic" w:cs="Simplified Arabic" w:hint="cs"/>
          <w:b/>
          <w:bCs/>
          <w:sz w:val="30"/>
          <w:szCs w:val="30"/>
          <w:rtl/>
          <w:lang w:bidi="ar"/>
        </w:rPr>
        <w:t>وإذ نعيد</w:t>
      </w:r>
      <w:r w:rsidRPr="0020022E"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  <w:t xml:space="preserve"> التأكيد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82391B">
        <w:rPr>
          <w:rFonts w:ascii="Simplified Arabic" w:hAnsi="Simplified Arabic" w:cs="Simplified Arabic"/>
          <w:sz w:val="30"/>
          <w:szCs w:val="30"/>
          <w:rtl/>
          <w:lang w:bidi="ar"/>
        </w:rPr>
        <w:t>على الالتزامات الواردة في قرار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ي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الجمعية العامة للأمم المتحدة 68/167 و69/166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بشأن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احترام وحماية الحق في الخصوصية، بما في ذلك في سياق الاتصالات الرقمية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82391B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وإذ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لاحظ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مع ا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لقلق أن أقل من 20٪ من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الأفريقيين هم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الذين يستخدمون الإنترنت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،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أن الغالبية العظمى من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الذين لا يستخدمون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ها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هم</w:t>
      </w:r>
      <w:r w:rsidR="0020022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من النساء والفقراء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، وأن متوسط </w:t>
      </w:r>
      <w:r w:rsidRPr="0038639F">
        <w:rPr>
          <w:rFonts w:ascii="Times New Roman" w:hAnsi="Times New Roman" w:cs="Times New Roman" w:hint="cs"/>
          <w:sz w:val="30"/>
          <w:szCs w:val="30"/>
          <w:rtl/>
          <w:lang w:bidi="ar"/>
        </w:rPr>
        <w:t>​​</w:t>
      </w:r>
      <w:r w:rsidRPr="0038639F">
        <w:rPr>
          <w:rFonts w:ascii="Simplified Arabic" w:hAnsi="Simplified Arabic" w:cs="Simplified Arabic" w:hint="cs"/>
          <w:sz w:val="30"/>
          <w:szCs w:val="30"/>
          <w:rtl/>
          <w:lang w:bidi="ar"/>
        </w:rPr>
        <w:t>تكلفة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38639F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الخط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38639F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الثابت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38639F">
        <w:rPr>
          <w:rFonts w:ascii="Simplified Arabic" w:hAnsi="Simplified Arabic" w:cs="Simplified Arabic" w:hint="cs"/>
          <w:sz w:val="30"/>
          <w:szCs w:val="30"/>
          <w:rtl/>
          <w:lang w:bidi="ar"/>
        </w:rPr>
        <w:t>والإنترنت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38639F">
        <w:rPr>
          <w:rFonts w:ascii="Simplified Arabic" w:hAnsi="Simplified Arabic" w:cs="Simplified Arabic" w:hint="cs"/>
          <w:sz w:val="30"/>
          <w:szCs w:val="30"/>
          <w:rtl/>
          <w:lang w:bidi="ar"/>
        </w:rPr>
        <w:t>عبر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38639F">
        <w:rPr>
          <w:rFonts w:ascii="Simplified Arabic" w:hAnsi="Simplified Arabic" w:cs="Simplified Arabic" w:hint="cs"/>
          <w:sz w:val="30"/>
          <w:szCs w:val="30"/>
          <w:rtl/>
          <w:lang w:bidi="ar"/>
        </w:rPr>
        <w:t>الهاتف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38639F">
        <w:rPr>
          <w:rFonts w:ascii="Simplified Arabic" w:hAnsi="Simplified Arabic" w:cs="Simplified Arabic" w:hint="cs"/>
          <w:sz w:val="30"/>
          <w:szCs w:val="30"/>
          <w:rtl/>
          <w:lang w:bidi="ar"/>
        </w:rPr>
        <w:t>النقال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يتجاوز 50٪ من متوسط </w:t>
      </w:r>
      <w:r w:rsidRPr="0038639F">
        <w:rPr>
          <w:rFonts w:ascii="Times New Roman" w:hAnsi="Times New Roman" w:cs="Times New Roman" w:hint="cs"/>
          <w:sz w:val="30"/>
          <w:szCs w:val="30"/>
          <w:rtl/>
          <w:lang w:bidi="ar"/>
        </w:rPr>
        <w:t>​​</w:t>
      </w:r>
      <w:r w:rsidRPr="0038639F">
        <w:rPr>
          <w:rFonts w:ascii="Simplified Arabic" w:hAnsi="Simplified Arabic" w:cs="Simplified Arabic" w:hint="cs"/>
          <w:sz w:val="30"/>
          <w:szCs w:val="30"/>
          <w:rtl/>
          <w:lang w:bidi="ar"/>
        </w:rPr>
        <w:t>دخل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38639F">
        <w:rPr>
          <w:rFonts w:ascii="Simplified Arabic" w:hAnsi="Simplified Arabic" w:cs="Simplified Arabic" w:hint="cs"/>
          <w:sz w:val="30"/>
          <w:szCs w:val="30"/>
          <w:rtl/>
          <w:lang w:bidi="ar"/>
        </w:rPr>
        <w:t>الفرد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41631F">
      <w:pPr>
        <w:pStyle w:val="ListParagraph"/>
        <w:numPr>
          <w:ilvl w:val="0"/>
          <w:numId w:val="2"/>
        </w:numPr>
        <w:bidi/>
        <w:ind w:left="369" w:hanging="783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وإذ تؤكد من جديد التزامنا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بالحاجة إلى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>لا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ستقرار 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>وأمن المواطنين  والمؤسسات، وسرية البيانات ع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بر الإنترنت من خلال اتفاقية الاتحاد الأفريقي بشأن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أمن الفضاء الإلكتروني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وحماية البيانات الشخصية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وإذ نأخذ في الاعتبار الطابع التقدمي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للبنية التحتية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لشبكة الإنترنت الأفريقي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ة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>.</w:t>
      </w:r>
    </w:p>
    <w:p w:rsidR="005E60A4" w:rsidRPr="002C233F" w:rsidRDefault="005E60A4" w:rsidP="0082391B">
      <w:pPr>
        <w:pStyle w:val="ListParagraph"/>
        <w:numPr>
          <w:ilvl w:val="0"/>
          <w:numId w:val="2"/>
        </w:numPr>
        <w:bidi/>
        <w:ind w:left="369" w:hanging="777"/>
        <w:jc w:val="both"/>
        <w:rPr>
          <w:rFonts w:ascii="Simplified Arabic" w:hAnsi="Simplified Arabic" w:cs="Simplified Arabic"/>
          <w:i/>
          <w:iCs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وإذ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ؤكد من جديد 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على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التزام الدول الأعضاء 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بشأن تعزيز وحماية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الحريات الأساسية، ولا سيما الحق في حرية التعبير والوصول إلى المعلومات (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عبر الإنترنت وخارجه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)، وحقوق الإنسان وحقوق الش</w:t>
      </w:r>
      <w:r w:rsidR="0041631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عوب المنصوص عليها في إطار 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>صكوك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الاتحاد الأفريقي والأمم المتحدة؛ </w:t>
      </w:r>
      <w:r w:rsidRPr="002C233F">
        <w:rPr>
          <w:rFonts w:ascii="Simplified Arabic" w:hAnsi="Simplified Arabic" w:cs="Simplified Arabic"/>
          <w:i/>
          <w:iCs/>
          <w:sz w:val="30"/>
          <w:szCs w:val="30"/>
          <w:rtl/>
          <w:lang w:bidi="ar"/>
        </w:rPr>
        <w:t xml:space="preserve">والاعتراف بأن هذه الحقوق يجب </w:t>
      </w:r>
      <w:r w:rsidRPr="002C233F">
        <w:rPr>
          <w:rFonts w:ascii="Simplified Arabic" w:hAnsi="Simplified Arabic" w:cs="Simplified Arabic" w:hint="cs"/>
          <w:i/>
          <w:iCs/>
          <w:sz w:val="30"/>
          <w:szCs w:val="30"/>
          <w:rtl/>
          <w:lang w:bidi="ar"/>
        </w:rPr>
        <w:t>احترامها عبر</w:t>
      </w:r>
      <w:r w:rsidRPr="002C233F">
        <w:rPr>
          <w:rFonts w:ascii="Simplified Arabic" w:hAnsi="Simplified Arabic" w:cs="Simplified Arabic"/>
          <w:i/>
          <w:iCs/>
          <w:sz w:val="30"/>
          <w:szCs w:val="30"/>
          <w:rtl/>
          <w:lang w:bidi="ar"/>
        </w:rPr>
        <w:t xml:space="preserve"> الانترنت و</w:t>
      </w:r>
      <w:r w:rsidRPr="002C233F">
        <w:rPr>
          <w:rFonts w:ascii="Simplified Arabic" w:hAnsi="Simplified Arabic" w:cs="Simplified Arabic" w:hint="cs"/>
          <w:i/>
          <w:iCs/>
          <w:sz w:val="30"/>
          <w:szCs w:val="30"/>
          <w:rtl/>
          <w:lang w:bidi="ar"/>
        </w:rPr>
        <w:t>خارج</w:t>
      </w:r>
      <w:r w:rsidR="0082391B">
        <w:rPr>
          <w:rFonts w:ascii="Simplified Arabic" w:hAnsi="Simplified Arabic" w:cs="Simplified Arabic" w:hint="cs"/>
          <w:i/>
          <w:iCs/>
          <w:sz w:val="30"/>
          <w:szCs w:val="30"/>
          <w:rtl/>
          <w:lang w:bidi="ar"/>
        </w:rPr>
        <w:t>ها.</w:t>
      </w:r>
    </w:p>
    <w:p w:rsidR="005E60A4" w:rsidRDefault="005E60A4" w:rsidP="0041631F">
      <w:pPr>
        <w:pStyle w:val="ListParagraph"/>
        <w:numPr>
          <w:ilvl w:val="0"/>
          <w:numId w:val="2"/>
        </w:numPr>
        <w:bidi/>
        <w:ind w:left="369" w:hanging="635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41631F"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  <w:t xml:space="preserve">وإذ </w:t>
      </w:r>
      <w:r w:rsidRPr="0041631F">
        <w:rPr>
          <w:rFonts w:ascii="Simplified Arabic" w:hAnsi="Simplified Arabic" w:cs="Simplified Arabic" w:hint="cs"/>
          <w:b/>
          <w:bCs/>
          <w:sz w:val="30"/>
          <w:szCs w:val="30"/>
          <w:rtl/>
          <w:lang w:bidi="ar"/>
        </w:rPr>
        <w:t>ن</w:t>
      </w:r>
      <w:r w:rsidRPr="0041631F"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  <w:t>لاحظ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مع التقدير الجهود التي يبذلها الاتحاد الافريقي بالتعاون مع لجنة الأمم المتحدة الاقتصادية لأفريقيا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ومنظمات المجتمع المدني لتعزيز المشاركة الأفريقية في الإدارة العالمية للإنترنت ومناقشة السياسات ال</w:t>
      </w:r>
      <w:r w:rsidR="0041631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عامة 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التي </w:t>
      </w:r>
      <w:r w:rsidR="0041631F">
        <w:rPr>
          <w:rFonts w:ascii="Simplified Arabic" w:hAnsi="Simplified Arabic" w:cs="Simplified Arabic"/>
          <w:sz w:val="30"/>
          <w:szCs w:val="30"/>
          <w:rtl/>
          <w:lang w:bidi="ar"/>
        </w:rPr>
        <w:t>أد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>ت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إلى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إنشاء المنتدى الأفريقي لإدارة الإنترنت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؛</w:t>
      </w:r>
    </w:p>
    <w:p w:rsidR="005E60A4" w:rsidRDefault="005E60A4" w:rsidP="0082391B">
      <w:pPr>
        <w:pStyle w:val="ListParagraph"/>
        <w:numPr>
          <w:ilvl w:val="0"/>
          <w:numId w:val="2"/>
        </w:numPr>
        <w:bidi/>
        <w:ind w:left="369" w:hanging="777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وإذ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</w:t>
      </w:r>
      <w:r w:rsidR="0041631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درك </w:t>
      </w:r>
      <w:r w:rsidR="005C674A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الحاجة إلى </w:t>
      </w:r>
      <w:r w:rsidR="005C674A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التواجد والمشاركة في جميع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مناقشات إدارة الإنترنت ومسائل السياسة العامة ذات الصلة لتمكين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اقتصاد رقمي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/ قائم على</w:t>
      </w:r>
      <w:r w:rsidR="0082391B" w:rsidRPr="0082391B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ال</w:t>
      </w:r>
      <w:r w:rsidR="0082391B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إنترنت</w:t>
      </w:r>
      <w:r w:rsidR="0082391B" w:rsidRPr="0082391B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82391B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وتطوير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ه</w:t>
      </w:r>
      <w:r w:rsidR="0082391B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ودعم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ه</w:t>
      </w:r>
      <w:r w:rsidR="003D0058">
        <w:rPr>
          <w:rFonts w:ascii="Simplified Arabic" w:hAnsi="Simplified Arabic" w:cs="Simplified Arabic" w:hint="cs"/>
          <w:sz w:val="30"/>
          <w:szCs w:val="30"/>
          <w:rtl/>
          <w:lang w:bidi="ar"/>
        </w:rPr>
        <w:t>؛</w:t>
      </w:r>
    </w:p>
    <w:p w:rsidR="009D79F3" w:rsidRDefault="005C674A" w:rsidP="0082391B">
      <w:pPr>
        <w:pStyle w:val="ListParagraph"/>
        <w:numPr>
          <w:ilvl w:val="0"/>
          <w:numId w:val="2"/>
        </w:numPr>
        <w:bidi/>
        <w:ind w:left="369" w:hanging="777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lastRenderedPageBreak/>
        <w:t xml:space="preserve">إذ نلاحظ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بعين الرضا تجديد </w:t>
      </w:r>
      <w:r w:rsidR="0082391B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الاجتماع الرفيع المستوى ل</w:t>
      </w:r>
      <w:r w:rsidR="0082391B"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>لجمعية العامة للأمم المتحدة</w:t>
      </w:r>
      <w:r w:rsidR="0082391B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،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ل</w:t>
      </w:r>
      <w:r w:rsidR="0082391B"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>ولاية منتدى إدارة الإنترنت</w:t>
      </w:r>
      <w:r w:rsidR="0082391B" w:rsidRPr="009D79F3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="0082391B">
        <w:rPr>
          <w:rFonts w:ascii="Simplified Arabic" w:hAnsi="Simplified Arabic" w:cs="Simplified Arabic" w:hint="cs"/>
          <w:sz w:val="30"/>
          <w:szCs w:val="30"/>
          <w:rtl/>
          <w:lang w:bidi="ar"/>
        </w:rPr>
        <w:t>بتاريخ 16 ديسمبر 2015 والذ</w:t>
      </w:r>
      <w:r w:rsidR="00334F2D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>ي أشاد أيضا بدور منتدى إدارة الإنترنت، بصفته فضاء</w:t>
      </w:r>
      <w:r w:rsidR="00DF5FBC"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="00334F2D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 متعدد الأطراف للتبادل  حول هذه المسائل، وطالب بتنفيذ توصيات فريق العمل  المكلف بتقديم مقترحات للتحسين على المنتدى ( الوثيقة </w:t>
      </w:r>
      <w:r w:rsidR="00334F2D" w:rsidRPr="009D79F3">
        <w:rPr>
          <w:rFonts w:ascii="Simplified Arabic" w:hAnsi="Simplified Arabic" w:cs="Simplified Arabic"/>
          <w:sz w:val="30"/>
          <w:szCs w:val="30"/>
          <w:lang w:bidi="ar"/>
        </w:rPr>
        <w:t xml:space="preserve"> A/67/65-E/2012/48 et Corr.1)</w:t>
      </w:r>
      <w:r w:rsidR="00334F2D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>)، وتنفيذ النصوص المنبثقة من القمة العالمية حول المجتمع المعلوماتي.</w:t>
      </w:r>
    </w:p>
    <w:p w:rsidR="009D79F3" w:rsidRDefault="009D79F3" w:rsidP="00345F09">
      <w:pPr>
        <w:pStyle w:val="ListParagraph"/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</w:p>
    <w:p w:rsidR="005E60A4" w:rsidRPr="009D79F3" w:rsidRDefault="005E60A4" w:rsidP="00345F09">
      <w:pPr>
        <w:pStyle w:val="ListParagraph"/>
        <w:numPr>
          <w:ilvl w:val="0"/>
          <w:numId w:val="2"/>
        </w:numPr>
        <w:bidi/>
        <w:ind w:left="369" w:hanging="635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9D79F3">
        <w:rPr>
          <w:rFonts w:ascii="Simplified Arabic" w:hAnsi="Simplified Arabic" w:cs="Simplified Arabic"/>
          <w:b/>
          <w:bCs/>
          <w:sz w:val="30"/>
          <w:szCs w:val="30"/>
          <w:lang w:bidi="ar"/>
        </w:rPr>
        <w:t xml:space="preserve"> </w:t>
      </w:r>
      <w:r w:rsidRPr="009D79F3"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  <w:t xml:space="preserve">وإذ </w:t>
      </w:r>
      <w:r w:rsidRPr="009D79F3">
        <w:rPr>
          <w:rFonts w:ascii="Simplified Arabic" w:hAnsi="Simplified Arabic" w:cs="Simplified Arabic" w:hint="cs"/>
          <w:b/>
          <w:bCs/>
          <w:sz w:val="30"/>
          <w:szCs w:val="30"/>
          <w:rtl/>
          <w:lang w:bidi="ar"/>
        </w:rPr>
        <w:t>نعترف</w:t>
      </w:r>
      <w:r w:rsidRPr="009D79F3"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  <w:t xml:space="preserve"> </w:t>
      </w:r>
      <w:r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>ب</w:t>
      </w:r>
      <w:r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>أن</w:t>
      </w:r>
      <w:r w:rsidR="00345F09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="00345F09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9D79F3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العمليات</w:t>
      </w:r>
      <w:r w:rsidR="00334F2D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="00345F09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المتعددة الأطراف </w:t>
      </w:r>
      <w:r w:rsidR="00334F2D"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>أصبح</w:t>
      </w:r>
      <w:r w:rsidR="00345F09">
        <w:rPr>
          <w:rFonts w:ascii="Simplified Arabic" w:hAnsi="Simplified Arabic" w:cs="Simplified Arabic" w:hint="cs"/>
          <w:sz w:val="30"/>
          <w:szCs w:val="30"/>
          <w:rtl/>
          <w:lang w:bidi="ar"/>
        </w:rPr>
        <w:t>ت</w:t>
      </w:r>
      <w:r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نهجا أساسيا وفريد</w:t>
      </w:r>
      <w:r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من نوع</w:t>
      </w:r>
      <w:r w:rsidR="00334F2D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>ه</w:t>
      </w:r>
      <w:r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ل</w:t>
      </w:r>
      <w:r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>ل</w:t>
      </w:r>
      <w:r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مشاركة في </w:t>
      </w:r>
      <w:r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التعامل مع</w:t>
      </w:r>
      <w:r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334F2D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="008A6D5B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المسائل السياسية أو التنمية </w:t>
      </w:r>
      <w:r w:rsidR="008A6D5B"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ومعالجة </w:t>
      </w:r>
      <w:r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>قضايا</w:t>
      </w:r>
      <w:r w:rsidR="008A6D5B" w:rsidRPr="009D79F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الإنترنت</w:t>
      </w:r>
      <w:r w:rsidRPr="009D79F3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المعقدة</w:t>
      </w:r>
      <w:r w:rsidRPr="009D79F3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6D09DE">
      <w:pPr>
        <w:pStyle w:val="ListParagraph"/>
        <w:numPr>
          <w:ilvl w:val="0"/>
          <w:numId w:val="2"/>
        </w:numPr>
        <w:bidi/>
        <w:ind w:left="369" w:hanging="635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9D79F3">
        <w:rPr>
          <w:rFonts w:ascii="Simplified Arabic" w:hAnsi="Simplified Arabic" w:cs="Simplified Arabic"/>
          <w:b/>
          <w:bCs/>
          <w:sz w:val="30"/>
          <w:szCs w:val="30"/>
          <w:lang w:bidi="ar"/>
        </w:rPr>
        <w:t xml:space="preserve"> </w:t>
      </w:r>
      <w:r w:rsidRPr="009D79F3"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  <w:t xml:space="preserve">وإذ </w:t>
      </w:r>
      <w:r w:rsidR="002223E7" w:rsidRPr="009D79F3">
        <w:rPr>
          <w:rFonts w:ascii="Simplified Arabic" w:hAnsi="Simplified Arabic" w:cs="Simplified Arabic" w:hint="cs"/>
          <w:b/>
          <w:bCs/>
          <w:sz w:val="30"/>
          <w:szCs w:val="30"/>
          <w:rtl/>
          <w:lang w:bidi="ar"/>
        </w:rPr>
        <w:t>ندرك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أن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ه يجب أن تكون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مبادئ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إدارة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الانترنت </w:t>
      </w:r>
      <w:r w:rsidR="002223E7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مبادئ أساسية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لإنترنت مفتوح ومحايد </w:t>
      </w:r>
      <w:r w:rsidR="002223E7">
        <w:rPr>
          <w:rFonts w:ascii="Simplified Arabic" w:hAnsi="Simplified Arabic" w:cs="Simplified Arabic" w:hint="cs"/>
          <w:sz w:val="30"/>
          <w:szCs w:val="30"/>
          <w:rtl/>
          <w:lang w:bidi="ar"/>
        </w:rPr>
        <w:t>ومرن وقابل للتشغيل، الأمر الذي ي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ضمن له نجاحه الباهر اليوم، كما يجب أن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تشكل الأساس لأي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تعاقدات مستقبلية لجميع أصحاب المصلحة في الجهود الوطنية والإقليمية والدولية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لوضع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السياسات المتصلة بالإنترنت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2223E7" w:rsidRPr="00DF5FBC" w:rsidRDefault="00DF5FBC" w:rsidP="00DF5FBC">
      <w:pPr>
        <w:bidi/>
        <w:ind w:left="369"/>
        <w:jc w:val="both"/>
        <w:rPr>
          <w:rFonts w:ascii="Simplified Arabic" w:hAnsi="Simplified Arabic" w:cs="Simplified Arabic"/>
          <w:b/>
          <w:bCs/>
          <w:sz w:val="32"/>
          <w:szCs w:val="32"/>
          <w:lang w:bidi="a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نعلن ما يلي،</w:t>
      </w:r>
    </w:p>
    <w:p w:rsidR="005E60A4" w:rsidRPr="004B410B" w:rsidRDefault="005E60A4" w:rsidP="002223E7">
      <w:pPr>
        <w:bidi/>
        <w:ind w:left="369"/>
        <w:jc w:val="both"/>
        <w:rPr>
          <w:rFonts w:ascii="Simplified Arabic" w:hAnsi="Simplified Arabic" w:cs="Simplified Arabic"/>
          <w:b/>
          <w:bCs/>
          <w:sz w:val="32"/>
          <w:szCs w:val="32"/>
          <w:lang w:bidi="ar"/>
        </w:rPr>
      </w:pPr>
      <w:r w:rsidRPr="004B410B">
        <w:rPr>
          <w:rFonts w:ascii="Simplified Arabic" w:hAnsi="Simplified Arabic" w:cs="Simplified Arabic"/>
          <w:sz w:val="32"/>
          <w:szCs w:val="32"/>
          <w:lang w:bidi="ar"/>
        </w:rPr>
        <w:t xml:space="preserve"> </w:t>
      </w:r>
      <w:r w:rsidRPr="004B4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حول</w:t>
      </w:r>
      <w:r w:rsidRPr="004B410B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مبادئ إدارة الإنترنت</w:t>
      </w:r>
    </w:p>
    <w:p w:rsidR="005E60A4" w:rsidRDefault="002223E7" w:rsidP="00DF5FBC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="005E60A4"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نؤكد من جديد</w:t>
      </w:r>
      <w:r w:rsidR="00DF5FBC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أن إدارة الإنترنت ه</w:t>
      </w:r>
      <w:r w:rsidR="00DF5FBC">
        <w:rPr>
          <w:rFonts w:ascii="Simplified Arabic" w:hAnsi="Simplified Arabic" w:cs="Simplified Arabic" w:hint="cs"/>
          <w:sz w:val="30"/>
          <w:szCs w:val="30"/>
          <w:rtl/>
          <w:lang w:bidi="ar"/>
        </w:rPr>
        <w:t>ي وسيلة ل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ضمان أن</w:t>
      </w:r>
      <w:r w:rsidR="00DF5FBC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يتم تنظيم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وتشغيل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الإنترنت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بطريقة شمولية وشفافة و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متاحة</w:t>
      </w:r>
      <w:r w:rsidR="002019B8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للجميع</w:t>
      </w:r>
      <w:r w:rsidR="005E60A4"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5E60A4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ندعو جميع أصحاب المصلحة لتسخير إمكانات تكنولوجيا المعلومات والاتصالات للمساعدة في تحقيق الأهداف الإنمائية المتفق عليها دوليا، بما فيها الأهداف الإنمائية المستدامة</w:t>
      </w:r>
      <w:r w:rsidR="002223E7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المعتمدة من قبل الأمم المتحدة في 25 سبتمبر 2015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2223E7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</w:t>
      </w:r>
      <w:r w:rsidR="002019B8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درك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أهمية الحفاظ على إنترنت مفتوح على أساس عمليات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وضع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المعايير المفتوحة، </w:t>
      </w:r>
      <w:r w:rsidR="00682ED4">
        <w:rPr>
          <w:rFonts w:ascii="Simplified Arabic" w:hAnsi="Simplified Arabic" w:cs="Simplified Arabic" w:hint="cs"/>
          <w:sz w:val="30"/>
          <w:szCs w:val="30"/>
          <w:rtl/>
          <w:lang w:bidi="ar"/>
        </w:rPr>
        <w:t>كعناصر تمكين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رئيسية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ل</w:t>
      </w:r>
      <w:r w:rsidR="002223E7">
        <w:rPr>
          <w:rFonts w:ascii="Simplified Arabic" w:hAnsi="Simplified Arabic" w:cs="Simplified Arabic" w:hint="cs"/>
          <w:sz w:val="30"/>
          <w:szCs w:val="30"/>
          <w:rtl/>
          <w:lang w:bidi="ar"/>
        </w:rPr>
        <w:t>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معرفة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مجتمعات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معلوماتية</w:t>
      </w:r>
      <w:r w:rsidR="002223E7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ش</w:t>
      </w:r>
      <w:r w:rsidR="002223E7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املة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6B4C2F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="002223E7">
        <w:rPr>
          <w:rFonts w:ascii="Simplified Arabic" w:hAnsi="Simplified Arabic" w:cs="Simplified Arabic"/>
          <w:sz w:val="30"/>
          <w:szCs w:val="30"/>
          <w:rtl/>
          <w:lang w:bidi="ar"/>
        </w:rPr>
        <w:t>م</w:t>
      </w:r>
      <w:r w:rsidR="002223E7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صممون على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تسهيل إنترنت مرن</w:t>
      </w:r>
      <w:r w:rsidR="006B4C2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وحيد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و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شامل و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تفاعلي، و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في متناول الجميع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.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ونسعى جاهدين لضمان الوصول الشامل وبأسعار معقولة </w:t>
      </w:r>
      <w:r w:rsidR="006B4C2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إلى </w:t>
      </w:r>
      <w:r w:rsidR="006B4C2F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الإنترنت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لجميع </w:t>
      </w:r>
      <w:r w:rsidR="006B4C2F">
        <w:rPr>
          <w:rFonts w:ascii="Simplified Arabic" w:hAnsi="Simplified Arabic" w:cs="Simplified Arabic" w:hint="cs"/>
          <w:sz w:val="30"/>
          <w:szCs w:val="30"/>
          <w:rtl/>
          <w:lang w:bidi="ar"/>
        </w:rPr>
        <w:t>المواطنين الأفريقيين بما في ذلك ذوي الحاجات الخاصة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907D48" w:rsidP="00907D48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/>
        </w:rPr>
        <w:t>نؤيد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روح إدارة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الإنترنت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المتعددة الأطراف الوارد 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في جدول أعمال تونس و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نلتزم با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لمضي قدما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في النهج المتعدد الأطراف الذي يعتبر مفتوح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 ومشاركاتيا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،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>شمولي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وشفاف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،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>تعاوني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ه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،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مبنيا على مبدأ التوافق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، 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>و</w:t>
      </w:r>
      <w:r w:rsidR="00BF36B6">
        <w:rPr>
          <w:rFonts w:ascii="Simplified Arabic" w:hAnsi="Simplified Arabic" w:cs="Simplified Arabic" w:hint="cs"/>
          <w:sz w:val="30"/>
          <w:szCs w:val="30"/>
          <w:rtl/>
          <w:lang w:bidi="ar"/>
        </w:rPr>
        <w:t>احترا</w:t>
      </w:r>
      <w:r w:rsidR="00BF36B6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التنوع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الثقافي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الجنس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ي واللغو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val="fr-FR"/>
        </w:rPr>
        <w:t>ي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، وي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عزز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مبدأ 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المساءلة والمشاركة الكاملة من جانب الحكومات والقطاع الخاص والمجتمع الم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>دني، والمجتمع التقني والمستخدمي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ن. 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وندرك أيضا أن أدوار ومسؤوليات مختلف 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أصحاب المصلحة يمكن أن تختلف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وفق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المسألة قيد النظر</w:t>
      </w:r>
      <w:r w:rsidR="005E60A4"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5E60A4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lastRenderedPageBreak/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نطلب من المجموعات الاقتصادية الإقليمية والمنظمات الإقليمية </w:t>
      </w:r>
      <w:r w:rsidR="006B4C2F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والدولية المعنية بالانترنت وبتنمية تكنولوجيا المعلومات والاتصالات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والمكاتب الإقليمية ل</w:t>
      </w:r>
      <w:r w:rsidR="00907D48">
        <w:rPr>
          <w:rFonts w:ascii="Simplified Arabic" w:hAnsi="Simplified Arabic" w:cs="Simplified Arabic"/>
          <w:sz w:val="30"/>
          <w:szCs w:val="30"/>
          <w:rtl/>
          <w:lang w:bidi="ar"/>
        </w:rPr>
        <w:t>لجنة الاقتصادية لأفريقيا أن ت</w:t>
      </w:r>
      <w:r w:rsidR="00907D48">
        <w:rPr>
          <w:rFonts w:ascii="Simplified Arabic" w:hAnsi="Simplified Arabic" w:cs="Simplified Arabic" w:hint="cs"/>
          <w:sz w:val="30"/>
          <w:szCs w:val="30"/>
          <w:rtl/>
          <w:lang w:bidi="ar"/>
        </w:rPr>
        <w:t>ضطلع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907D48">
        <w:rPr>
          <w:rFonts w:ascii="Simplified Arabic" w:hAnsi="Simplified Arabic" w:cs="Simplified Arabic" w:hint="cs"/>
          <w:sz w:val="30"/>
          <w:szCs w:val="30"/>
          <w:rtl/>
          <w:lang w:bidi="ar"/>
        </w:rPr>
        <w:t>بال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دورا </w:t>
      </w:r>
      <w:r w:rsidR="00907D48">
        <w:rPr>
          <w:rFonts w:ascii="Simplified Arabic" w:hAnsi="Simplified Arabic" w:cs="Simplified Arabic" w:hint="cs"/>
          <w:sz w:val="30"/>
          <w:szCs w:val="30"/>
          <w:rtl/>
          <w:lang w:bidi="ar"/>
        </w:rPr>
        <w:t>ال</w:t>
      </w:r>
      <w:r w:rsidR="00907D48">
        <w:rPr>
          <w:rFonts w:ascii="Simplified Arabic" w:hAnsi="Simplified Arabic" w:cs="Simplified Arabic"/>
          <w:sz w:val="30"/>
          <w:szCs w:val="30"/>
          <w:rtl/>
          <w:lang w:bidi="ar"/>
        </w:rPr>
        <w:t>قيادي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في تسهيل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مهمة منتديات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إدارة الإنترنت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الوطنية والإقليمية في مناطقها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860D3D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="004B410B">
        <w:rPr>
          <w:rFonts w:ascii="Simplified Arabic" w:hAnsi="Simplified Arabic" w:cs="Simplified Arabic"/>
          <w:sz w:val="30"/>
          <w:szCs w:val="30"/>
          <w:rtl/>
          <w:lang w:bidi="ar"/>
        </w:rPr>
        <w:t>ن</w:t>
      </w:r>
      <w:r w:rsidR="004B410B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دعو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مفوضية الاتحاد الأفريقي </w:t>
      </w:r>
      <w:r w:rsidR="004B410B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إلى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الانفتاح نحو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جميع أصحاب المصلحة وتوف</w:t>
      </w:r>
      <w:r w:rsidR="004B410B">
        <w:rPr>
          <w:rFonts w:ascii="Simplified Arabic" w:hAnsi="Simplified Arabic" w:cs="Simplified Arabic" w:hint="cs"/>
          <w:sz w:val="30"/>
          <w:szCs w:val="30"/>
          <w:rtl/>
          <w:lang w:bidi="ar"/>
        </w:rPr>
        <w:t>ي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ر إطار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لضمان المشاركة الفعالة من جانب الحكومات والقطاع الخاص والمجتمع المدني، والمجتمع التقني على أساس مشترك للسياسة العامة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لإنترنت</w:t>
      </w:r>
      <w:r w:rsidR="00860D3D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المتصلة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860D3D">
        <w:rPr>
          <w:rFonts w:ascii="Simplified Arabic" w:hAnsi="Simplified Arabic" w:cs="Simplified Arabic" w:hint="cs"/>
          <w:sz w:val="30"/>
          <w:szCs w:val="30"/>
          <w:rtl/>
          <w:lang w:bidi="ar"/>
        </w:rPr>
        <w:t>بالعمليات/والمناقشات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860D3D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في مجال صنع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القرار.</w:t>
      </w:r>
    </w:p>
    <w:p w:rsidR="005E60A4" w:rsidRPr="004B410B" w:rsidRDefault="005E60A4" w:rsidP="002152A2">
      <w:pPr>
        <w:bidi/>
        <w:ind w:left="369"/>
        <w:jc w:val="both"/>
        <w:rPr>
          <w:rFonts w:ascii="Simplified Arabic" w:hAnsi="Simplified Arabic" w:cs="Simplified Arabic"/>
          <w:b/>
          <w:bCs/>
          <w:sz w:val="32"/>
          <w:szCs w:val="32"/>
          <w:lang w:bidi="ar"/>
        </w:rPr>
      </w:pPr>
      <w:r w:rsidRPr="002152A2">
        <w:rPr>
          <w:rFonts w:ascii="Simplified Arabic" w:hAnsi="Simplified Arabic" w:cs="Simplified Arabic"/>
          <w:b/>
          <w:bCs/>
          <w:sz w:val="30"/>
          <w:szCs w:val="30"/>
          <w:lang w:bidi="ar"/>
        </w:rPr>
        <w:t xml:space="preserve"> </w:t>
      </w:r>
      <w:r w:rsidRPr="004B410B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حول</w:t>
      </w:r>
      <w:r w:rsidRPr="004B410B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مشاركة أفريقيا في إدارة الإنترنت</w:t>
      </w:r>
    </w:p>
    <w:p w:rsidR="005E60A4" w:rsidRDefault="005E60A4" w:rsidP="002152A2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نطلب من مفوضية الاتحاد الأفريقي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وكالة النيب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اد</w:t>
      </w:r>
      <w:r w:rsidR="004146AC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للتخطيط والتنسيق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واللجنة الاقتصادية لأفريقيا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وضع إطار للتنسيق ومشاركة الدول الأعضاء</w:t>
      </w:r>
      <w:r w:rsidR="004146AC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والمؤسسات المتخصصة وال</w:t>
      </w:r>
      <w:r w:rsidR="004146AC">
        <w:rPr>
          <w:rFonts w:ascii="Simplified Arabic" w:hAnsi="Simplified Arabic" w:cs="Simplified Arabic" w:hint="cs"/>
          <w:sz w:val="30"/>
          <w:szCs w:val="30"/>
          <w:rtl/>
          <w:lang w:bidi="ar"/>
        </w:rPr>
        <w:t>مجمو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عات الاقتصادية الإقليمية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في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مناقشات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المتعلقة ب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إدارة الإنترنت و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عمليات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ذات الصلة ب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السياسات العامة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،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بما في ذلك</w:t>
      </w:r>
      <w:r w:rsidR="004146AC">
        <w:rPr>
          <w:rFonts w:ascii="Simplified Arabic" w:hAnsi="Simplified Arabic" w:cs="Simplified Arabic" w:hint="cs"/>
          <w:sz w:val="30"/>
          <w:szCs w:val="30"/>
          <w:rtl/>
          <w:lang w:bidi="ar"/>
        </w:rPr>
        <w:t>، وليس حصرا على تلك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التي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تجري في ال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أ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مم المتحدة والاتحاد الافريقي والاتحاد الدولي للاتصالات،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و</w:t>
      </w:r>
      <w:r w:rsidRPr="00514F64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شركة الإنترنت للأسماء والأرقام المخصصة؛</w:t>
      </w:r>
      <w:r w:rsidRPr="00514F6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و</w:t>
      </w:r>
      <w:r w:rsidRPr="00514F64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فريق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العمل المعني</w:t>
      </w:r>
      <w:r w:rsidRPr="00514F64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بهندسة الإنترنت</w:t>
      </w:r>
      <w:r w:rsidRPr="00514F6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،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ومجلس حقوق الإنسان</w:t>
      </w:r>
      <w:r w:rsidRPr="00514F64">
        <w:rPr>
          <w:rFonts w:ascii="Simplified Arabic" w:hAnsi="Simplified Arabic" w:cs="Simplified Arabic" w:hint="cs"/>
          <w:sz w:val="30"/>
          <w:szCs w:val="30"/>
          <w:rtl/>
          <w:lang w:bidi="ar"/>
        </w:rPr>
        <w:t>، ومركز شبكة المعلومات الأفريقي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ة</w:t>
      </w:r>
      <w:r w:rsidRPr="00514F64">
        <w:rPr>
          <w:rFonts w:ascii="Simplified Arabic" w:hAnsi="Simplified Arabic" w:cs="Simplified Arabic" w:hint="cs"/>
          <w:sz w:val="30"/>
          <w:szCs w:val="30"/>
          <w:rtl/>
          <w:lang w:bidi="ar"/>
        </w:rPr>
        <w:t>، و</w:t>
      </w:r>
      <w:r w:rsidRPr="00514F64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جمعية الإنترنت</w:t>
      </w:r>
      <w:r w:rsidRPr="00514F64">
        <w:rPr>
          <w:rFonts w:ascii="Simplified Arabic" w:hAnsi="Simplified Arabic" w:cs="Simplified Arabic" w:hint="cs"/>
          <w:sz w:val="30"/>
          <w:szCs w:val="30"/>
          <w:rtl/>
          <w:lang w:bidi="ar"/>
        </w:rPr>
        <w:t>، و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Pr="00514F64">
        <w:rPr>
          <w:rFonts w:ascii="Simplified Arabic" w:hAnsi="Simplified Arabic" w:cs="Simplified Arabic"/>
          <w:sz w:val="30"/>
          <w:szCs w:val="30"/>
          <w:rtl/>
          <w:lang w:bidi="ar"/>
        </w:rPr>
        <w:t>لمنظمة الأفريقية لمشغلي عناوين الإنترنت الوطنية</w:t>
      </w:r>
      <w:r w:rsidRPr="00514F6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، ومنتدى إدارة الإنترنت، والمنتدى الأفريقي لإدارة الإنترنت، والمنتديات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الوطنية والإق</w:t>
      </w:r>
      <w:r w:rsidRPr="00514F64">
        <w:rPr>
          <w:rFonts w:ascii="Simplified Arabic" w:hAnsi="Simplified Arabic" w:cs="Simplified Arabic" w:hint="cs"/>
          <w:sz w:val="30"/>
          <w:szCs w:val="30"/>
          <w:rtl/>
          <w:lang w:bidi="ar"/>
        </w:rPr>
        <w:t>ليمية لإدارة الإنترنت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.</w:t>
      </w:r>
    </w:p>
    <w:p w:rsidR="005E60A4" w:rsidRDefault="005E60A4" w:rsidP="005E60A4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ن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طلب من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الدول ا</w:t>
      </w:r>
      <w:r w:rsidR="004146AC">
        <w:rPr>
          <w:rFonts w:ascii="Simplified Arabic" w:hAnsi="Simplified Arabic" w:cs="Simplified Arabic"/>
          <w:sz w:val="30"/>
          <w:szCs w:val="30"/>
          <w:rtl/>
          <w:lang w:bidi="ar"/>
        </w:rPr>
        <w:t>لأعضاء والمؤسسات المتخصصة وال</w:t>
      </w:r>
      <w:r w:rsidR="004146AC">
        <w:rPr>
          <w:rFonts w:ascii="Simplified Arabic" w:hAnsi="Simplified Arabic" w:cs="Simplified Arabic" w:hint="cs"/>
          <w:sz w:val="30"/>
          <w:szCs w:val="30"/>
          <w:rtl/>
          <w:lang w:bidi="ar"/>
        </w:rPr>
        <w:t>مجمو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عات الاقتصادية الإقليمية </w:t>
      </w:r>
      <w:r w:rsidR="004146AC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العمل بالتعاون مع وكالة التخطيط والتنسيق ل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ل</w:t>
      </w:r>
      <w:r w:rsidR="004146AC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نيباد ومفوضية الاتحاد الأفريقي لوضع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الآليات والقنوات التي تسمح </w:t>
      </w:r>
      <w:r w:rsidR="004146AC">
        <w:rPr>
          <w:rFonts w:ascii="Simplified Arabic" w:hAnsi="Simplified Arabic" w:cs="Simplified Arabic" w:hint="cs"/>
          <w:sz w:val="30"/>
          <w:szCs w:val="30"/>
          <w:rtl/>
          <w:lang w:bidi="ar"/>
        </w:rPr>
        <w:t>ب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النقاش العالمي حول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إدارة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الانترنت 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لترجمتها وتفسيرها في السياق المحلي وتشجيع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مساهمات  محلية وإقليمية فرعية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نشط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ة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ومفتوح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ة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من جميع أصحاب المصلحة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4B410B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ن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طلب كذلك من مفوضية الاتحاد الأفريقي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وكالة</w:t>
      </w:r>
      <w:r w:rsidR="004146AC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التخطيط والتنسيق</w:t>
      </w:r>
      <w:r w:rsidR="004146AC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4146AC">
        <w:rPr>
          <w:rFonts w:ascii="Simplified Arabic" w:hAnsi="Simplified Arabic" w:cs="Simplified Arabic" w:hint="cs"/>
          <w:sz w:val="30"/>
          <w:szCs w:val="30"/>
          <w:rtl/>
          <w:lang w:bidi="ar"/>
        </w:rPr>
        <w:t>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لنيباد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وضع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آليات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لل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تنسيق مع المؤسسات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القارية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ذات الصلة في فضاء تكنولوجيا المعلومات والاتصالات / </w:t>
      </w:r>
      <w:r w:rsidR="004B410B">
        <w:rPr>
          <w:rFonts w:ascii="Simplified Arabic" w:hAnsi="Simplified Arabic" w:cs="Simplified Arabic" w:hint="cs"/>
          <w:sz w:val="30"/>
          <w:szCs w:val="30"/>
          <w:rtl/>
          <w:lang w:bidi="ar"/>
        </w:rPr>
        <w:t>فضاءات الحاسوب،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مثل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Pr="00514F64">
        <w:rPr>
          <w:rFonts w:ascii="Simplified Arabic" w:hAnsi="Simplified Arabic" w:cs="Simplified Arabic" w:hint="cs"/>
          <w:sz w:val="30"/>
          <w:szCs w:val="30"/>
          <w:rtl/>
          <w:lang w:bidi="ar"/>
        </w:rPr>
        <w:t>مركز شبكة المعلومات ال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أفريقية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،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والشبكة الأفريقية لمجموعة مزودي الخدمة، والشبكة الأفريقية للبحوث والتعليم،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وال</w:t>
      </w:r>
      <w:r w:rsidRPr="003A746E">
        <w:rPr>
          <w:rFonts w:ascii="Simplified Arabic" w:hAnsi="Simplified Arabic" w:cs="Simplified Arabic" w:hint="cs"/>
          <w:sz w:val="30"/>
          <w:szCs w:val="30"/>
          <w:rtl/>
        </w:rPr>
        <w:t>جمعية</w:t>
      </w:r>
      <w:r w:rsidRPr="003A746E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Pr="003A746E">
        <w:rPr>
          <w:rFonts w:ascii="Simplified Arabic" w:hAnsi="Simplified Arabic" w:cs="Simplified Arabic" w:hint="cs"/>
          <w:sz w:val="30"/>
          <w:szCs w:val="30"/>
          <w:rtl/>
        </w:rPr>
        <w:t>القارية</w:t>
      </w:r>
      <w:r w:rsidRPr="003A746E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</w:rPr>
        <w:t>لجمعيات</w:t>
      </w:r>
      <w:r w:rsidRPr="003A746E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Pr="003A746E">
        <w:rPr>
          <w:rFonts w:ascii="Simplified Arabic" w:hAnsi="Simplified Arabic" w:cs="Simplified Arabic" w:hint="cs"/>
          <w:sz w:val="30"/>
          <w:szCs w:val="30"/>
          <w:rtl/>
        </w:rPr>
        <w:t>مزود</w:t>
      </w:r>
      <w:r>
        <w:rPr>
          <w:rFonts w:ascii="Simplified Arabic" w:hAnsi="Simplified Arabic" w:cs="Simplified Arabic" w:hint="cs"/>
          <w:sz w:val="30"/>
          <w:szCs w:val="30"/>
          <w:rtl/>
        </w:rPr>
        <w:t>ي</w:t>
      </w:r>
      <w:r w:rsidRPr="003A746E">
        <w:rPr>
          <w:rFonts w:ascii="Simplified Arabic" w:hAnsi="Simplified Arabic" w:cs="Simplified Arabic" w:hint="cs"/>
          <w:sz w:val="30"/>
          <w:szCs w:val="30"/>
          <w:rtl/>
        </w:rPr>
        <w:t xml:space="preserve"> خدمة الإنترنت</w:t>
      </w:r>
      <w:r w:rsidRPr="003A746E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Pr="003A746E">
        <w:rPr>
          <w:rFonts w:ascii="Simplified Arabic" w:hAnsi="Simplified Arabic" w:cs="Simplified Arabic" w:hint="cs"/>
          <w:sz w:val="30"/>
          <w:szCs w:val="30"/>
          <w:rtl/>
        </w:rPr>
        <w:t>الأفريقية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5E60A4" w:rsidRDefault="005E60A4" w:rsidP="005E60A4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نشجع الدول الأعضاء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على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دعم وتشجيع مشاركة جميع أصحاب المصلحة في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المنتديات الإقليمية لإدارة الإنترنت (على سبيل المثال: منتدى غرب أفريقيا لإدارة الإنترنت، ومنتدى شرق أفريقيا لإدارة الإنترنت) اللذين يشكلان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حجر الأساس للمنتدى الأفريقي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4146AC" w:rsidRDefault="004146AC" w:rsidP="004146AC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lastRenderedPageBreak/>
        <w:t>ندعو مفوضية الاتحاد الأفريقي واللجنة الاقتصادية لأفريقيا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لإنشاء مرصد أفريقي لتطوير وإدارة الإنترنت،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ووضع آليات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لرصد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ومتابعة التوصيات الصادرة عن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المنتديات الإقليمية والعالمية لإدارة الإنترنت،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وتقديم تقارير دورية إلى الدول الأعضاء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4146AC" w:rsidRDefault="004146AC" w:rsidP="004146AC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ندعو الدول الأعضاء في الاتحاد الأفريقي إلى المساهمة الفعلية في عملية منتديات وطنية لإدارة الإنترنت والمشاركة بشكل فعال في المنتديات الإقليمية لإدارة الإنترنت، وكذلك في المنتدى الأفريقي لإدارة الإنترنت.</w:t>
      </w:r>
    </w:p>
    <w:p w:rsidR="005E60A4" w:rsidRPr="00942025" w:rsidRDefault="004146AC" w:rsidP="006B4C2F">
      <w:p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4146AC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حول</w:t>
      </w:r>
      <w:r w:rsidRPr="004146AC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ت</w:t>
      </w:r>
      <w:r w:rsidRPr="004146AC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نمية</w:t>
      </w:r>
      <w:r w:rsidRPr="004146AC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="006B4C2F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ال</w:t>
      </w:r>
      <w:r w:rsidRPr="004146AC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اقتصاد </w:t>
      </w:r>
      <w:r w:rsidR="006B4C2F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الرقمي</w:t>
      </w:r>
      <w:r w:rsidRPr="004146AC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في أفريقيا</w:t>
      </w:r>
    </w:p>
    <w:p w:rsidR="005E60A4" w:rsidRDefault="00493F2C" w:rsidP="006B4C2F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لتزم بضمان</w:t>
      </w:r>
      <w:r w:rsidR="00942025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توفير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البيئات القانونية والتنظيمية التي من شأنها تمكين نمو اقتصاد </w:t>
      </w:r>
      <w:r w:rsidR="006B4C2F">
        <w:rPr>
          <w:rFonts w:ascii="Simplified Arabic" w:hAnsi="Simplified Arabic" w:cs="Simplified Arabic" w:hint="cs"/>
          <w:sz w:val="30"/>
          <w:szCs w:val="30"/>
          <w:rtl/>
          <w:lang w:bidi="ar"/>
        </w:rPr>
        <w:t>رقمي</w:t>
      </w:r>
      <w:r w:rsidR="005E60A4"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في أفريقيا من خلال التطبيقات والخدمات المبتكرة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، مع وضع الإنترنت في صميم عملية تنمية أفريقيا. </w:t>
      </w:r>
    </w:p>
    <w:p w:rsidR="005E60A4" w:rsidRDefault="005E60A4" w:rsidP="00942025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A746E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ن</w:t>
      </w:r>
      <w:r w:rsidR="00345F09">
        <w:rPr>
          <w:rFonts w:ascii="Simplified Arabic" w:hAnsi="Simplified Arabic" w:cs="Simplified Arabic" w:hint="cs"/>
          <w:sz w:val="30"/>
          <w:szCs w:val="30"/>
          <w:rtl/>
          <w:lang w:bidi="ar"/>
        </w:rPr>
        <w:t>لتزم ب</w:t>
      </w:r>
      <w:r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تشجيع استخدام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نطاقات عنوان البلد من المرتبة العليا</w:t>
      </w:r>
      <w:r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كعناصر ل</w:t>
      </w:r>
      <w:r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لعلامات التجارية الوطنية والقارية والتأكد من أن تلك السجلات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تعمل </w:t>
      </w:r>
      <w:r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كمؤسسات </w:t>
      </w:r>
      <w:r w:rsidR="00942025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ذات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منفعة</w:t>
      </w:r>
      <w:r w:rsidR="00942025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عامة </w:t>
      </w:r>
      <w:r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يمكن أن تخلق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وترعى وتدعم </w:t>
      </w:r>
      <w:r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>ب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نية تحتية حيوية و</w:t>
      </w:r>
      <w:r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مجتمع محلي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حيوي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قادر على جذب الاستثمارا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ت.</w:t>
      </w:r>
      <w:r w:rsidRPr="003A746E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</w:p>
    <w:p w:rsidR="005E60A4" w:rsidRDefault="00345F09" w:rsidP="00345F09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نلتزم ب</w:t>
      </w:r>
      <w:r w:rsidR="005E60A4"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>مواصلة تعزيز اعتماد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الإصدار السادس من </w:t>
      </w:r>
      <w:r w:rsidR="005E60A4" w:rsidRPr="003A746E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بروتوكول الإنترنت </w:t>
      </w:r>
      <w:r w:rsidR="005E60A4"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 أن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نكون</w:t>
      </w:r>
      <w:r w:rsidR="005E60A4"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>قدوة من خلال اعتماد ونشر الإصدا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ر السادس من بروتوكول الإنترنت</w:t>
      </w:r>
      <w:r w:rsidR="005E60A4" w:rsidRPr="003A746E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="005E60A4"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من قبل 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سجلات </w:t>
      </w:r>
      <w:r w:rsidR="005E60A4"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>نطاقات المس</w:t>
      </w:r>
      <w:r w:rsidR="005E60A4">
        <w:rPr>
          <w:rFonts w:ascii="Simplified Arabic" w:hAnsi="Simplified Arabic" w:cs="Simplified Arabic"/>
          <w:sz w:val="30"/>
          <w:szCs w:val="30"/>
          <w:rtl/>
          <w:lang w:bidi="ar"/>
        </w:rPr>
        <w:t>توى الأعلى من العلامات التجارية</w:t>
      </w:r>
      <w:r w:rsidR="005E60A4"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>، وكذلك الإدارات العامة والبنى التحتية ل</w:t>
      </w:r>
      <w:r w:rsidR="005E60A4">
        <w:rPr>
          <w:rFonts w:ascii="Simplified Arabic" w:hAnsi="Simplified Arabic" w:cs="Simplified Arabic" w:hint="cs"/>
          <w:sz w:val="30"/>
          <w:szCs w:val="30"/>
          <w:rtl/>
          <w:lang w:bidi="ar"/>
        </w:rPr>
        <w:t>وكالات ا</w:t>
      </w:r>
      <w:r w:rsidR="005E60A4" w:rsidRPr="003A746E">
        <w:rPr>
          <w:rFonts w:ascii="Simplified Arabic" w:hAnsi="Simplified Arabic" w:cs="Simplified Arabic"/>
          <w:sz w:val="30"/>
          <w:szCs w:val="30"/>
          <w:rtl/>
          <w:lang w:bidi="ar"/>
        </w:rPr>
        <w:t>لشبكات</w:t>
      </w:r>
      <w:r w:rsidR="005E60A4" w:rsidRPr="003A746E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205303" w:rsidRDefault="00205303" w:rsidP="00205303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ن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طلب من مفوضية الاتحاد الأفريقي</w:t>
      </w:r>
      <w:r w:rsidR="006B4C2F">
        <w:rPr>
          <w:rFonts w:ascii="Simplified Arabic" w:hAnsi="Simplified Arabic" w:cs="Simplified Arabic" w:hint="cs"/>
          <w:sz w:val="30"/>
          <w:szCs w:val="30"/>
          <w:rtl/>
          <w:lang w:bidi="ar"/>
        </w:rPr>
        <w:t>، تبعا لطلب من دولة معنية،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لعمل بشكل تعاوني مع المؤسسات ذات الصلة للتوصل إلى اتفاقات مع سجلات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نطاقات عنوان البلد من المرتبة العليا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التي يشغلها الأفراد أو تشغلها الكيانات خارج الولاية الوطنية لنقل السجلات وتمكينها من العمل كأجهزة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ذات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منفعة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عامة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205303" w:rsidRPr="00205303" w:rsidRDefault="00205303" w:rsidP="00205303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نطلب من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مفوضية الاتحاد الأفريقي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إنشاء غرفة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لتبادل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أفضل الممارسات في إدارة سجلات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نطاقات عنوان البلد من المرتبة العليا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في أفريقيا، وتشجيع وتسهيل تبادل الدروس المستفادة من الدول الأ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عضاء في تأمين الملكية الوطنية 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تشغيل سجلات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نطاقات عنوان البلد من المرتبة العليا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الخاصة به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5E60A4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ن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تعهد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205303">
        <w:rPr>
          <w:rFonts w:ascii="Simplified Arabic" w:hAnsi="Simplified Arabic" w:cs="Simplified Arabic" w:hint="cs"/>
          <w:sz w:val="30"/>
          <w:szCs w:val="30"/>
          <w:rtl/>
          <w:lang w:bidi="ar"/>
        </w:rPr>
        <w:t>ب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التعاون الإقليمي والدولي الفعال في مكافحة جرائم الإنترنت مع تعزيز حماية البيانات الشخصية واحترام حقوق الإنسان ضمن الأطر القانونية المناسبة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، وبذلك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فإننا سوف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نضمن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الحفاظ على سلامة وموثوقية البنية التحتية للإنترنت الإقليمية وكذلك ثقة ا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لمستخدمين المحليين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في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الإنترنت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والاعتماد عليه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في المعاملات الإلكترونية الآمنة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.</w:t>
      </w:r>
    </w:p>
    <w:p w:rsidR="005E60A4" w:rsidRDefault="005E60A4" w:rsidP="006B4C2F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نطلب من مفوضية الاتحاد الأفريقي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="00205303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وكالة </w:t>
      </w:r>
      <w:r w:rsidR="00205303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التخطيط والتنسيق 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لنيباد إجراء تحليل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لنقاط الضعف في السياسات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من أجل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تحديد المجالات التي تحتاج إلى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تعزيز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،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أو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وضع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سياسات جديدة تتماشى مع تحفيز نمو اقتصاد </w:t>
      </w:r>
      <w:r w:rsidR="006B4C2F">
        <w:rPr>
          <w:rFonts w:ascii="Simplified Arabic" w:hAnsi="Simplified Arabic" w:cs="Simplified Arabic" w:hint="cs"/>
          <w:sz w:val="30"/>
          <w:szCs w:val="30"/>
          <w:rtl/>
          <w:lang w:bidi="ar"/>
        </w:rPr>
        <w:t>رقمي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في أفريقيا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5E60A4" w:rsidRDefault="005E60A4" w:rsidP="00205303">
      <w:pPr>
        <w:pStyle w:val="ListParagraph"/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</w:p>
    <w:p w:rsidR="002373FA" w:rsidRPr="00205303" w:rsidRDefault="005E60A4" w:rsidP="00205303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205303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="002373FA" w:rsidRPr="00205303">
        <w:rPr>
          <w:rFonts w:ascii="Simplified Arabic" w:hAnsi="Simplified Arabic" w:cs="Simplified Arabic" w:hint="cs"/>
          <w:sz w:val="30"/>
          <w:szCs w:val="30"/>
          <w:rtl/>
          <w:lang w:bidi="ar"/>
        </w:rPr>
        <w:t>نتعهد على توحيد جهودنا  لمكافحة سوء استخدام تكن</w:t>
      </w:r>
      <w:r w:rsidR="0020530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ولوجيا الاتصالات والمعلومات ، في محاولة </w:t>
      </w:r>
      <w:r w:rsidR="002373FA" w:rsidRPr="00205303">
        <w:rPr>
          <w:rFonts w:ascii="Simplified Arabic" w:hAnsi="Simplified Arabic" w:cs="Simplified Arabic" w:hint="cs"/>
          <w:sz w:val="30"/>
          <w:szCs w:val="30"/>
          <w:rtl/>
          <w:lang w:bidi="ar"/>
        </w:rPr>
        <w:t>من أجل التوصل</w:t>
      </w:r>
      <w:r w:rsidR="0020530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إلى توافق</w:t>
      </w:r>
      <w:r w:rsidR="002373FA" w:rsidRPr="0020530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، على المدى المتوسط، </w:t>
      </w:r>
      <w:r w:rsidR="00205303">
        <w:rPr>
          <w:rFonts w:ascii="Simplified Arabic" w:hAnsi="Simplified Arabic" w:cs="Simplified Arabic" w:hint="cs"/>
          <w:sz w:val="30"/>
          <w:szCs w:val="30"/>
          <w:rtl/>
          <w:lang w:bidi="ar"/>
        </w:rPr>
        <w:t>بشأن</w:t>
      </w:r>
      <w:r w:rsidR="002373FA" w:rsidRPr="00205303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أفضل الآليات والممارسات في مجال الأمن الحاسوبي في أفريقيا. </w:t>
      </w:r>
    </w:p>
    <w:p w:rsidR="005E60A4" w:rsidRDefault="005E60A4" w:rsidP="009D2171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نطلب من مفوضية الاتحاد الأفريقي العمل مع الدول الأعضاء، </w:t>
      </w:r>
      <w:r w:rsidR="009D2171">
        <w:rPr>
          <w:rFonts w:ascii="Simplified Arabic" w:hAnsi="Simplified Arabic" w:cs="Simplified Arabic" w:hint="cs"/>
          <w:sz w:val="30"/>
          <w:szCs w:val="30"/>
          <w:rtl/>
          <w:lang w:bidi="ar"/>
        </w:rPr>
        <w:t>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الشركاء وأصحاب المصلحة </w:t>
      </w:r>
      <w:r w:rsidR="009D2171">
        <w:rPr>
          <w:rFonts w:ascii="Simplified Arabic" w:hAnsi="Simplified Arabic" w:cs="Simplified Arabic" w:hint="cs"/>
          <w:sz w:val="30"/>
          <w:szCs w:val="30"/>
          <w:rtl/>
          <w:lang w:bidi="ar"/>
        </w:rPr>
        <w:t>لتعزيز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المشاركة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الأفريقية </w:t>
      </w:r>
      <w:r w:rsidR="009D2171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المقبلة </w:t>
      </w:r>
      <w:r w:rsidR="009D2171">
        <w:rPr>
          <w:rFonts w:ascii="Simplified Arabic" w:hAnsi="Simplified Arabic" w:cs="Simplified Arabic"/>
          <w:sz w:val="30"/>
          <w:szCs w:val="30"/>
          <w:rtl/>
          <w:lang w:bidi="ar"/>
        </w:rPr>
        <w:t>في الجول</w:t>
      </w:r>
      <w:r w:rsidR="009D2171">
        <w:rPr>
          <w:rFonts w:ascii="Simplified Arabic" w:hAnsi="Simplified Arabic" w:cs="Simplified Arabic" w:hint="cs"/>
          <w:sz w:val="30"/>
          <w:szCs w:val="30"/>
          <w:rtl/>
          <w:lang w:bidi="ar"/>
        </w:rPr>
        <w:t>ات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="009D2171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الجديدة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لإدخال أسماء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جديدة من ال</w:t>
      </w:r>
      <w:r w:rsidRPr="004D62E0">
        <w:rPr>
          <w:rFonts w:ascii="Simplified Arabic" w:hAnsi="Simplified Arabic" w:cs="Simplified Arabic" w:hint="cs"/>
          <w:sz w:val="30"/>
          <w:szCs w:val="30"/>
          <w:rtl/>
          <w:lang w:bidi="ar"/>
        </w:rPr>
        <w:t>نطاق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ات</w:t>
      </w:r>
      <w:r w:rsidRPr="004D62E0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</w:t>
      </w:r>
      <w:r w:rsidRPr="004D62E0">
        <w:rPr>
          <w:rFonts w:ascii="Simplified Arabic" w:hAnsi="Simplified Arabic" w:cs="Simplified Arabic" w:hint="cs"/>
          <w:sz w:val="30"/>
          <w:szCs w:val="30"/>
          <w:rtl/>
          <w:lang w:bidi="ar"/>
        </w:rPr>
        <w:t>عام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ة</w:t>
      </w:r>
      <w:r w:rsidRPr="004D62E0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4D62E0">
        <w:rPr>
          <w:rFonts w:ascii="Simplified Arabic" w:hAnsi="Simplified Arabic" w:cs="Simplified Arabic" w:hint="cs"/>
          <w:sz w:val="30"/>
          <w:szCs w:val="30"/>
          <w:rtl/>
          <w:lang w:bidi="ar"/>
        </w:rPr>
        <w:t>من</w:t>
      </w:r>
      <w:r w:rsidRPr="004D62E0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4D62E0">
        <w:rPr>
          <w:rFonts w:ascii="Simplified Arabic" w:hAnsi="Simplified Arabic" w:cs="Simplified Arabic" w:hint="cs"/>
          <w:sz w:val="30"/>
          <w:szCs w:val="30"/>
          <w:rtl/>
          <w:lang w:bidi="ar"/>
        </w:rPr>
        <w:t>المرتبة</w:t>
      </w:r>
      <w:r w:rsidRPr="004D62E0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 w:rsidRPr="004D62E0">
        <w:rPr>
          <w:rFonts w:ascii="Simplified Arabic" w:hAnsi="Simplified Arabic" w:cs="Simplified Arabic" w:hint="cs"/>
          <w:sz w:val="30"/>
          <w:szCs w:val="30"/>
          <w:rtl/>
          <w:lang w:bidi="ar"/>
        </w:rPr>
        <w:t>العليا</w:t>
      </w:r>
      <w:r w:rsidR="009D2171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، من خلال فحص العوامل التي تعيق المشاركة، وتسهيل وضع نماذج للأعمال التجارية ذات الصلة بأفريقيا وإشراك </w:t>
      </w:r>
      <w:r w:rsidR="009D2171" w:rsidRPr="00514F64">
        <w:rPr>
          <w:rFonts w:ascii="Simplified Arabic" w:hAnsi="Simplified Arabic" w:cs="Simplified Arabic"/>
          <w:sz w:val="30"/>
          <w:szCs w:val="30"/>
          <w:rtl/>
          <w:lang w:bidi="ar"/>
        </w:rPr>
        <w:t>شركة الإنترنت للأسماء والأرقام المخصصة</w:t>
      </w:r>
      <w:r w:rsidR="009D2171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، لتذليل الحواجز التي تعترض دخول أصحاب المصلحة الأفريقيين؛ </w:t>
      </w:r>
    </w:p>
    <w:p w:rsidR="005E60A4" w:rsidRDefault="005E60A4" w:rsidP="005E60A4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نطل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ب من مفوضية الاتحاد الأفريقي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العمل مع الدول الأعضاء والقطاع الخاص والشركاء الآخرين ل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تمكين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أفريقيا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من 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>تطوير بنية تحتية قوية تمك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نها من المشاركة بفعالية في شبكة الإنترنت العالمية (وخاصة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F029CF">
        <w:rPr>
          <w:rFonts w:ascii="Simplified Arabic" w:hAnsi="Simplified Arabic" w:cs="Simplified Arabic"/>
          <w:color w:val="auto"/>
          <w:sz w:val="30"/>
          <w:szCs w:val="30"/>
          <w:rtl/>
          <w:lang w:bidi="ar"/>
        </w:rPr>
        <w:t xml:space="preserve">نظام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</w:t>
      </w:r>
      <w:r w:rsidRPr="00F029CF">
        <w:rPr>
          <w:rFonts w:ascii="Simplified Arabic" w:hAnsi="Simplified Arabic" w:cs="Simplified Arabic"/>
          <w:color w:val="auto"/>
          <w:sz w:val="30"/>
          <w:szCs w:val="30"/>
          <w:rtl/>
          <w:lang w:bidi="ar"/>
        </w:rPr>
        <w:t>سم النطا</w:t>
      </w:r>
      <w:r w:rsidR="00EC5D60">
        <w:rPr>
          <w:rFonts w:ascii="Simplified Arabic" w:hAnsi="Simplified Arabic" w:cs="Simplified Arabic" w:hint="cs"/>
          <w:color w:val="auto"/>
          <w:sz w:val="30"/>
          <w:szCs w:val="30"/>
          <w:rtl/>
          <w:lang w:bidi="ar"/>
        </w:rPr>
        <w:t xml:space="preserve">ق </w:t>
      </w:r>
      <w:r w:rsidR="00EC5D60">
        <w:rPr>
          <w:rFonts w:ascii="Simplified Arabic" w:hAnsi="Simplified Arabic" w:cs="Simplified Arabic"/>
          <w:sz w:val="30"/>
          <w:szCs w:val="30"/>
          <w:rtl/>
          <w:lang w:bidi="ar"/>
        </w:rPr>
        <w:t>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صناعة</w:t>
      </w:r>
      <w:r w:rsidR="00EC5D60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الاستضافة)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، وضمان أن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يكون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الأفريقيون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مسئولين عن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بيانات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هم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و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معلومات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هم</w:t>
      </w:r>
      <w:r w:rsidRPr="0038639F">
        <w:rPr>
          <w:rFonts w:ascii="Simplified Arabic" w:hAnsi="Simplified Arabic" w:cs="Simplified Arabic"/>
          <w:sz w:val="30"/>
          <w:szCs w:val="30"/>
          <w:lang w:bidi="ar"/>
        </w:rPr>
        <w:t>.</w:t>
      </w:r>
    </w:p>
    <w:p w:rsidR="002019B8" w:rsidRPr="009D2171" w:rsidRDefault="005E60A4" w:rsidP="009D2171">
      <w:pPr>
        <w:pStyle w:val="ListParagraph"/>
        <w:numPr>
          <w:ilvl w:val="0"/>
          <w:numId w:val="2"/>
        </w:numPr>
        <w:bidi/>
        <w:ind w:left="369"/>
        <w:jc w:val="both"/>
        <w:rPr>
          <w:rFonts w:ascii="Simplified Arabic" w:hAnsi="Simplified Arabic" w:cs="Simplified Arabic"/>
          <w:sz w:val="30"/>
          <w:szCs w:val="30"/>
          <w:rtl/>
          <w:lang w:bidi="ar"/>
        </w:rPr>
      </w:pPr>
      <w:r w:rsidRPr="0038639F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نطلب من مفوضية الاتحاد الأفريقي العمل مع الجهات المع</w:t>
      </w:r>
      <w:r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نية ذات الصلة لوضع برنامج عمل أفريقي مشترك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معني بإدارة الإنترنت،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بحيث تكون حقوق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الأفريقيين في الإنترنت محفوظة ومضمونة، وأن تكون الاهتمامات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الأفريقية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معترف بها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 xml:space="preserve">في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نظام إدارة </w:t>
      </w:r>
      <w:r w:rsidRPr="0038639F">
        <w:rPr>
          <w:rFonts w:ascii="Simplified Arabic" w:hAnsi="Simplified Arabic" w:cs="Simplified Arabic"/>
          <w:sz w:val="30"/>
          <w:szCs w:val="30"/>
          <w:rtl/>
          <w:lang w:bidi="ar"/>
        </w:rPr>
        <w:t>شبكة الإنترنت العالمية</w:t>
      </w:r>
    </w:p>
    <w:p w:rsidR="002019B8" w:rsidRDefault="002019B8" w:rsidP="002019B8">
      <w:pPr>
        <w:pStyle w:val="ListParagraph"/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</w:p>
    <w:p w:rsidR="005E60A4" w:rsidRPr="00EC5D60" w:rsidRDefault="005E60A4" w:rsidP="00EC5D60">
      <w:pPr>
        <w:bidi/>
        <w:ind w:left="369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 w:rsidRPr="00EC5D60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حول الإدارة</w:t>
      </w:r>
      <w:r w:rsidRPr="00EC5D60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EC5D60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العالمية</w:t>
      </w:r>
      <w:r w:rsidRPr="00EC5D60">
        <w:rPr>
          <w:rFonts w:ascii="Simplified Arabic" w:hAnsi="Simplified Arabic" w:cs="Simplified Arabic"/>
          <w:b/>
          <w:bCs/>
          <w:sz w:val="32"/>
          <w:szCs w:val="32"/>
          <w:rtl/>
          <w:lang w:bidi="ar"/>
        </w:rPr>
        <w:t xml:space="preserve"> </w:t>
      </w:r>
      <w:r w:rsidRPr="00EC5D60">
        <w:rPr>
          <w:rFonts w:ascii="Simplified Arabic" w:hAnsi="Simplified Arabic" w:cs="Simplified Arabic" w:hint="cs"/>
          <w:b/>
          <w:bCs/>
          <w:sz w:val="32"/>
          <w:szCs w:val="32"/>
          <w:rtl/>
          <w:lang w:bidi="ar"/>
        </w:rPr>
        <w:t>للإنترنت</w:t>
      </w:r>
    </w:p>
    <w:p w:rsidR="009F3540" w:rsidRDefault="009D2171" w:rsidP="009F3540">
      <w:pPr>
        <w:pStyle w:val="ListParagraph"/>
        <w:numPr>
          <w:ilvl w:val="0"/>
          <w:numId w:val="2"/>
        </w:numPr>
        <w:bidi/>
        <w:ind w:left="369" w:hanging="180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نحث</w:t>
      </w:r>
      <w:r w:rsidR="00EC5D60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المجتمع الدولي  إلى إصلاح مؤسساته </w:t>
      </w:r>
      <w:r w:rsidR="009F3540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وجعلها مؤسسات عالمية أكثر شمولية  تمثل جميع مواطني العالم، من خلال الأخذ في الاعتبار  </w:t>
      </w: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ل</w:t>
      </w:r>
      <w:r w:rsidR="009F3540">
        <w:rPr>
          <w:rFonts w:ascii="Simplified Arabic" w:hAnsi="Simplified Arabic" w:cs="Simplified Arabic" w:hint="cs"/>
          <w:sz w:val="30"/>
          <w:szCs w:val="30"/>
          <w:rtl/>
          <w:lang w:bidi="ar"/>
        </w:rPr>
        <w:t>اهتمامات واحتياجات  أفريقيا والمناطق النامية الأخرى، مع ال</w:t>
      </w:r>
      <w:r w:rsidR="00345F09">
        <w:rPr>
          <w:rFonts w:ascii="Simplified Arabic" w:hAnsi="Simplified Arabic" w:cs="Simplified Arabic" w:hint="cs"/>
          <w:sz w:val="30"/>
          <w:szCs w:val="30"/>
          <w:rtl/>
          <w:lang w:bidi="ar"/>
        </w:rPr>
        <w:t>د</w:t>
      </w:r>
      <w:r w:rsidR="009F3540">
        <w:rPr>
          <w:rFonts w:ascii="Simplified Arabic" w:hAnsi="Simplified Arabic" w:cs="Simplified Arabic" w:hint="cs"/>
          <w:sz w:val="30"/>
          <w:szCs w:val="30"/>
          <w:rtl/>
          <w:lang w:bidi="ar"/>
        </w:rPr>
        <w:t>عوة إلى ضرورة مواصلة الاضطلاع بأدوارهم المركزية في النظام الاقتصادي العالمي لإدارة الإنترنت، ونلاحظ  مع القلق أن العديد من أنشطة وعمليات هذه المؤسسات ليست ذات طابع عالمي.</w:t>
      </w:r>
    </w:p>
    <w:p w:rsidR="009D2171" w:rsidRPr="009D2171" w:rsidRDefault="009D2171" w:rsidP="002A2B69">
      <w:pPr>
        <w:pStyle w:val="ListParagraph"/>
        <w:numPr>
          <w:ilvl w:val="0"/>
          <w:numId w:val="2"/>
        </w:numPr>
        <w:bidi/>
        <w:ind w:left="369" w:hanging="180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"/>
        </w:rPr>
        <w:t>نطلب من مفوضية الاتحاد الأفريقي من خلال العمل مع الدول الأعضاء وممثلي اللجنة الاستشارية الحكومية وغيرهم من أصحاب المصلحة، بغية مراقبة عملية</w:t>
      </w:r>
      <w:r w:rsidR="002A2B69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تحسين هيئة </w:t>
      </w:r>
      <w:r w:rsidR="00A50FA2" w:rsidRPr="00514F64">
        <w:rPr>
          <w:rFonts w:ascii="Simplified Arabic" w:hAnsi="Simplified Arabic" w:cs="Simplified Arabic"/>
          <w:sz w:val="30"/>
          <w:szCs w:val="30"/>
          <w:rtl/>
          <w:lang w:bidi="ar"/>
        </w:rPr>
        <w:t>الأرقام المخصصة</w:t>
      </w:r>
      <w:r w:rsidR="00A50FA2">
        <w:rPr>
          <w:rFonts w:ascii="Simplified Arabic" w:hAnsi="Simplified Arabic" w:cs="Simplified Arabic" w:hint="cs"/>
          <w:sz w:val="30"/>
          <w:szCs w:val="30"/>
          <w:rtl/>
          <w:lang w:bidi="ar"/>
        </w:rPr>
        <w:t xml:space="preserve"> </w:t>
      </w:r>
      <w:r w:rsidR="002A2B69">
        <w:rPr>
          <w:rFonts w:ascii="Simplified Arabic" w:hAnsi="Simplified Arabic" w:cs="Simplified Arabic" w:hint="cs"/>
          <w:sz w:val="30"/>
          <w:szCs w:val="30"/>
          <w:rtl/>
          <w:lang w:bidi="ar"/>
        </w:rPr>
        <w:t>المعتمدة في مراكش في مارس 2016</w:t>
      </w:r>
      <w:r w:rsidR="00A50FA2">
        <w:rPr>
          <w:rFonts w:ascii="Simplified Arabic" w:hAnsi="Simplified Arabic" w:cs="Simplified Arabic" w:hint="cs"/>
          <w:sz w:val="30"/>
          <w:szCs w:val="30"/>
          <w:rtl/>
          <w:lang w:bidi="ar"/>
        </w:rPr>
        <w:t>.</w:t>
      </w:r>
      <w:r w:rsidR="00A50FA2" w:rsidRPr="009D2171">
        <w:rPr>
          <w:rFonts w:ascii="Simplified Arabic" w:hAnsi="Simplified Arabic" w:cs="Simplified Arabic"/>
          <w:sz w:val="30"/>
          <w:szCs w:val="30"/>
          <w:lang w:bidi="ar"/>
        </w:rPr>
        <w:t xml:space="preserve"> </w:t>
      </w:r>
    </w:p>
    <w:p w:rsidR="006E1D7D" w:rsidRDefault="006E1D7D" w:rsidP="006E1D7D">
      <w:pPr>
        <w:pStyle w:val="ListParagraph"/>
        <w:numPr>
          <w:ilvl w:val="0"/>
          <w:numId w:val="2"/>
        </w:numPr>
        <w:bidi/>
        <w:ind w:left="369" w:hanging="180"/>
        <w:jc w:val="both"/>
        <w:rPr>
          <w:rFonts w:ascii="Simplified Arabic" w:hAnsi="Simplified Arabic" w:cs="Simplified Arabic"/>
          <w:sz w:val="30"/>
          <w:szCs w:val="30"/>
          <w:lang w:bidi="ar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نجدد التزامنا للعمل مع هذه المنظمات ومع جميع الشركاء لكي تصبح هذه المؤسسات أكثر عالمية في طبيعتها. </w:t>
      </w:r>
    </w:p>
    <w:p w:rsidR="00FF00DB" w:rsidRDefault="00FF00DB">
      <w:pPr>
        <w:rPr>
          <w:rFonts w:ascii="Simplified Arabic" w:hAnsi="Simplified Arabic" w:cs="Simplified Arabic"/>
          <w:sz w:val="30"/>
          <w:szCs w:val="30"/>
          <w:rtl/>
          <w:lang w:bidi="ar"/>
        </w:rPr>
      </w:pPr>
      <w:r>
        <w:rPr>
          <w:rFonts w:ascii="Simplified Arabic" w:hAnsi="Simplified Arabic" w:cs="Simplified Arabic"/>
          <w:sz w:val="30"/>
          <w:szCs w:val="30"/>
          <w:rtl/>
          <w:lang w:bidi="ar"/>
        </w:rPr>
        <w:br w:type="page"/>
      </w:r>
    </w:p>
    <w:p w:rsidR="00FF00DB" w:rsidRDefault="00FF00DB" w:rsidP="00FF00DB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"/>
        </w:rPr>
      </w:pPr>
    </w:p>
    <w:p w:rsidR="00FF00DB" w:rsidRPr="0022692F" w:rsidRDefault="00FF00DB" w:rsidP="00FF00DB">
      <w:pPr>
        <w:bidi/>
        <w:spacing w:after="0" w:line="240" w:lineRule="auto"/>
        <w:rPr>
          <w:rFonts w:ascii="Simplified Arabic" w:eastAsia="Arial" w:hAnsi="Simplified Arabic" w:cs="Simplified Arabic"/>
          <w:b/>
          <w:bCs/>
          <w:i/>
          <w:iCs/>
          <w:color w:val="auto"/>
          <w:sz w:val="28"/>
          <w:szCs w:val="28"/>
          <w:lang w:val="en-GB"/>
        </w:rPr>
      </w:pPr>
      <w:r w:rsidRPr="0022692F">
        <w:rPr>
          <w:rFonts w:ascii="Simplified Arabic" w:eastAsia="Arial" w:hAnsi="Simplified Arabic" w:cs="Simplified Arabic"/>
          <w:b/>
          <w:bCs/>
          <w:i/>
          <w:iCs/>
          <w:color w:val="auto"/>
          <w:sz w:val="28"/>
          <w:szCs w:val="28"/>
          <w:rtl/>
          <w:lang w:val="en-GB"/>
        </w:rPr>
        <w:t>قائمة المصطلحات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</w:pP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AU</w:t>
      </w: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الاتحاد الأفريقي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sz w:val="28"/>
          <w:szCs w:val="28"/>
        </w:rPr>
      </w:pPr>
      <w:r w:rsidRPr="0022692F">
        <w:rPr>
          <w:rFonts w:ascii="Simplified Arabic" w:hAnsi="Simplified Arabic" w:cs="Simplified Arabic"/>
          <w:sz w:val="28"/>
          <w:szCs w:val="28"/>
        </w:rPr>
        <w:t>NEPAD</w:t>
      </w:r>
      <w:r w:rsidRPr="0022692F">
        <w:rPr>
          <w:rFonts w:ascii="Simplified Arabic" w:hAnsi="Simplified Arabic" w:cs="Simplified Arabic"/>
          <w:sz w:val="28"/>
          <w:szCs w:val="28"/>
        </w:rPr>
        <w:tab/>
      </w:r>
      <w:r w:rsidRPr="0022692F">
        <w:rPr>
          <w:rFonts w:ascii="Simplified Arabic" w:hAnsi="Simplified Arabic" w:cs="Simplified Arabic"/>
          <w:sz w:val="28"/>
          <w:szCs w:val="28"/>
          <w:rtl/>
        </w:rPr>
        <w:t>الشراكة الجديدة لتنمية أفريقيا</w:t>
      </w:r>
      <w:r w:rsidRPr="0022692F">
        <w:rPr>
          <w:rFonts w:ascii="Simplified Arabic" w:hAnsi="Simplified Arabic" w:cs="Simplified Arabic"/>
          <w:sz w:val="28"/>
          <w:szCs w:val="28"/>
        </w:rPr>
        <w:t> 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22692F">
        <w:rPr>
          <w:rFonts w:ascii="Simplified Arabic" w:hAnsi="Simplified Arabic" w:cs="Simplified Arabic"/>
          <w:sz w:val="28"/>
          <w:szCs w:val="28"/>
        </w:rPr>
        <w:t>ITU</w:t>
      </w:r>
      <w:r w:rsidRPr="0022692F">
        <w:rPr>
          <w:rFonts w:ascii="Simplified Arabic" w:hAnsi="Simplified Arabic" w:cs="Simplified Arabic"/>
          <w:sz w:val="28"/>
          <w:szCs w:val="28"/>
        </w:rPr>
        <w:tab/>
        <w:t> </w:t>
      </w:r>
      <w:r w:rsidRPr="0022692F">
        <w:rPr>
          <w:rFonts w:ascii="Simplified Arabic" w:hAnsi="Simplified Arabic" w:cs="Simplified Arabic"/>
          <w:sz w:val="28"/>
          <w:szCs w:val="28"/>
          <w:rtl/>
        </w:rPr>
        <w:t xml:space="preserve">الاتحاد الدولي للاتصالات   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sz w:val="28"/>
          <w:szCs w:val="28"/>
        </w:rPr>
      </w:pPr>
      <w:r w:rsidRPr="0022692F">
        <w:rPr>
          <w:rFonts w:ascii="Simplified Arabic" w:hAnsi="Simplified Arabic" w:cs="Simplified Arabic"/>
          <w:sz w:val="28"/>
          <w:szCs w:val="28"/>
        </w:rPr>
        <w:t>ICANN</w:t>
      </w:r>
      <w:r w:rsidRPr="0022692F">
        <w:rPr>
          <w:rFonts w:ascii="Simplified Arabic" w:hAnsi="Simplified Arabic" w:cs="Simplified Arabic"/>
          <w:sz w:val="28"/>
          <w:szCs w:val="28"/>
        </w:rPr>
        <w:tab/>
      </w:r>
      <w:r w:rsidRPr="0022692F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هيئة الإنترنت للأسماء والأرقام المخصصة</w:t>
      </w:r>
      <w:r w:rsidRPr="0022692F">
        <w:rPr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sz w:val="28"/>
          <w:szCs w:val="28"/>
        </w:rPr>
      </w:pPr>
      <w:r w:rsidRPr="0022692F">
        <w:rPr>
          <w:rFonts w:ascii="Simplified Arabic" w:hAnsi="Simplified Arabic" w:cs="Simplified Arabic"/>
          <w:sz w:val="28"/>
          <w:szCs w:val="28"/>
        </w:rPr>
        <w:t>IETF</w:t>
      </w:r>
      <w:r w:rsidRPr="0022692F">
        <w:rPr>
          <w:rFonts w:ascii="Simplified Arabic" w:hAnsi="Simplified Arabic" w:cs="Simplified Arabic"/>
          <w:sz w:val="28"/>
          <w:szCs w:val="28"/>
        </w:rPr>
        <w:tab/>
      </w:r>
      <w:r w:rsidRPr="0022692F">
        <w:rPr>
          <w:rFonts w:ascii="Simplified Arabic" w:hAnsi="Simplified Arabic" w:cs="Simplified Arabic"/>
          <w:sz w:val="28"/>
          <w:szCs w:val="28"/>
          <w:rtl/>
        </w:rPr>
        <w:t>فرقة العمل المعنية بهندسة الإنترنت</w:t>
      </w:r>
      <w:r w:rsidRPr="0022692F">
        <w:rPr>
          <w:rStyle w:val="Emphasis"/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i/>
          <w:iCs/>
          <w:sz w:val="28"/>
          <w:szCs w:val="28"/>
        </w:rPr>
      </w:pP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HRC</w:t>
      </w: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مجلس حقوق الإنسان</w:t>
      </w: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22692F">
        <w:rPr>
          <w:rFonts w:ascii="Simplified Arabic" w:hAnsi="Simplified Arabic" w:cs="Simplified Arabic"/>
          <w:sz w:val="28"/>
          <w:szCs w:val="28"/>
        </w:rPr>
        <w:t>AFRINIC</w:t>
      </w:r>
      <w:r w:rsidRPr="0022692F">
        <w:rPr>
          <w:rFonts w:ascii="Simplified Arabic" w:hAnsi="Simplified Arabic" w:cs="Simplified Arabic"/>
          <w:sz w:val="28"/>
          <w:szCs w:val="28"/>
        </w:rPr>
        <w:tab/>
      </w:r>
      <w:r w:rsidRPr="0022692F">
        <w:rPr>
          <w:rFonts w:ascii="Simplified Arabic" w:hAnsi="Simplified Arabic" w:cs="Simplified Arabic"/>
          <w:sz w:val="28"/>
          <w:szCs w:val="28"/>
          <w:rtl/>
        </w:rPr>
        <w:t>المركز الأفريقي لمعلومات الشبكة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i/>
          <w:iCs/>
          <w:sz w:val="28"/>
          <w:szCs w:val="28"/>
          <w:shd w:val="clear" w:color="auto" w:fill="FFFFFF"/>
        </w:rPr>
      </w:pP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ISOC</w:t>
      </w: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مجتمع الانترنت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</w:pPr>
      <w:proofErr w:type="spellStart"/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AfTLD</w:t>
      </w:r>
      <w:proofErr w:type="spellEnd"/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النطاق الأفريقي العلوي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</w:pP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IGF</w:t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منتدى إدارة الانترنت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</w:pPr>
      <w:proofErr w:type="spellStart"/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AfIGF</w:t>
      </w:r>
      <w:proofErr w:type="spellEnd"/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المنتدى الأفريقي لإدارة الانترنت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</w:pPr>
      <w:proofErr w:type="spellStart"/>
      <w:proofErr w:type="gramStart"/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afNOG</w:t>
      </w:r>
      <w:proofErr w:type="spellEnd"/>
      <w:proofErr w:type="gramEnd"/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فريق مشغلي الشبكات الأفريقية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</w:pPr>
      <w:proofErr w:type="spellStart"/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AfREN</w:t>
      </w:r>
      <w:proofErr w:type="spellEnd"/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الربط الشبكي الأفريقي للبحوث والتعليم،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</w:pPr>
      <w:proofErr w:type="spellStart"/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AfriISPA</w:t>
      </w:r>
      <w:proofErr w:type="spellEnd"/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الجمعية الأفريقية لمقدمي خدمات الانترنت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proofErr w:type="spellStart"/>
      <w:proofErr w:type="gramStart"/>
      <w:r w:rsidRPr="0022692F">
        <w:rPr>
          <w:rFonts w:ascii="Simplified Arabic" w:hAnsi="Simplified Arabic" w:cs="Simplified Arabic"/>
          <w:sz w:val="28"/>
          <w:szCs w:val="28"/>
        </w:rPr>
        <w:t>ccTLD</w:t>
      </w:r>
      <w:proofErr w:type="spellEnd"/>
      <w:proofErr w:type="gramEnd"/>
      <w:r w:rsidRPr="0022692F">
        <w:rPr>
          <w:rFonts w:ascii="Simplified Arabic" w:hAnsi="Simplified Arabic" w:cs="Simplified Arabic"/>
          <w:sz w:val="28"/>
          <w:szCs w:val="28"/>
        </w:rPr>
        <w:tab/>
      </w:r>
      <w:r w:rsidRPr="0022692F">
        <w:rPr>
          <w:rFonts w:ascii="Simplified Arabic" w:hAnsi="Simplified Arabic" w:cs="Simplified Arabic"/>
          <w:sz w:val="28"/>
          <w:szCs w:val="28"/>
          <w:rtl/>
        </w:rPr>
        <w:t>الرموز الوطنية للنطاق العلوي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i/>
          <w:iCs/>
          <w:sz w:val="28"/>
          <w:szCs w:val="28"/>
          <w:shd w:val="clear" w:color="auto" w:fill="FFFFFF"/>
        </w:rPr>
      </w:pP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IPV6</w:t>
      </w: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النسخة 6 من بروتوكول الانترنت</w:t>
      </w:r>
      <w:r w:rsidRPr="0022692F">
        <w:rPr>
          <w:rFonts w:ascii="Simplified Arabic" w:hAnsi="Simplified Arabic" w:cs="Simplified Arabic"/>
          <w:i/>
          <w:iCs/>
          <w:sz w:val="28"/>
          <w:szCs w:val="28"/>
          <w:shd w:val="clear" w:color="auto" w:fill="FFFFFF"/>
        </w:rPr>
        <w:t> 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</w:pPr>
      <w:proofErr w:type="spellStart"/>
      <w:proofErr w:type="gramStart"/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gTLDs</w:t>
      </w:r>
      <w:proofErr w:type="spellEnd"/>
      <w:proofErr w:type="gramEnd"/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أسماء النطاقات العلوية العامة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i/>
          <w:iCs/>
          <w:sz w:val="28"/>
          <w:szCs w:val="28"/>
          <w:shd w:val="clear" w:color="auto" w:fill="FFFFFF"/>
        </w:rPr>
      </w:pP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DNS</w:t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ab/>
        <w:t>نظام أسماء النطاقات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</w:rPr>
      </w:pP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GAC</w:t>
      </w: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اللجنة الاستشارية الحكومية</w:t>
      </w:r>
    </w:p>
    <w:p w:rsidR="00FF00DB" w:rsidRPr="0022692F" w:rsidRDefault="00FF00DB" w:rsidP="00FF00DB">
      <w:pPr>
        <w:pStyle w:val="LightGrid-Accent31"/>
        <w:tabs>
          <w:tab w:val="left" w:pos="4230"/>
        </w:tabs>
        <w:bidi/>
        <w:ind w:left="4140" w:hanging="4140"/>
        <w:rPr>
          <w:rFonts w:ascii="Simplified Arabic" w:hAnsi="Simplified Arabic" w:cs="Simplified Arabic"/>
          <w:i/>
          <w:iCs/>
          <w:sz w:val="28"/>
          <w:szCs w:val="28"/>
        </w:rPr>
      </w:pP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>IANA</w:t>
      </w:r>
      <w:r w:rsidRPr="0022692F">
        <w:rPr>
          <w:rFonts w:ascii="Simplified Arabic" w:hAnsi="Simplified Arabic" w:cs="Simplified Arabic"/>
          <w:i/>
          <w:iCs/>
          <w:sz w:val="28"/>
          <w:szCs w:val="28"/>
        </w:rPr>
        <w:tab/>
      </w:r>
      <w:r w:rsidRPr="0022692F">
        <w:rPr>
          <w:rStyle w:val="Emphasis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هيئة الإنترنت للأرقام المخصصة</w:t>
      </w:r>
    </w:p>
    <w:p w:rsidR="00FF00DB" w:rsidRDefault="00FF00DB" w:rsidP="00FF00DB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"/>
        </w:rPr>
      </w:pPr>
    </w:p>
    <w:p w:rsidR="00FF00DB" w:rsidRDefault="00FF00DB" w:rsidP="00FF00DB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"/>
        </w:rPr>
      </w:pPr>
    </w:p>
    <w:p w:rsidR="00FF00DB" w:rsidRDefault="00FF00DB" w:rsidP="00FF00DB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"/>
        </w:rPr>
      </w:pPr>
    </w:p>
    <w:p w:rsidR="009D2171" w:rsidRDefault="009D2171" w:rsidP="009D2171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bidi="ar"/>
        </w:rPr>
      </w:pPr>
    </w:p>
    <w:p w:rsidR="00881598" w:rsidRPr="005E60A4" w:rsidRDefault="00881598" w:rsidP="005E60A4"/>
    <w:sectPr w:rsidR="00881598" w:rsidRPr="005E60A4">
      <w:pgSz w:w="11907" w:h="1683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FA" w:rsidRDefault="00D769FA">
      <w:pPr>
        <w:spacing w:after="0" w:line="240" w:lineRule="auto"/>
      </w:pPr>
      <w:r>
        <w:separator/>
      </w:r>
    </w:p>
  </w:endnote>
  <w:endnote w:type="continuationSeparator" w:id="0">
    <w:p w:rsidR="00D769FA" w:rsidRDefault="00D7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25" w:rsidRDefault="00942025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FA" w:rsidRDefault="00D769FA">
      <w:pPr>
        <w:spacing w:after="0" w:line="240" w:lineRule="auto"/>
      </w:pPr>
      <w:r>
        <w:separator/>
      </w:r>
    </w:p>
  </w:footnote>
  <w:footnote w:type="continuationSeparator" w:id="0">
    <w:p w:rsidR="00D769FA" w:rsidRDefault="00D7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25" w:rsidRDefault="00942025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25" w:rsidRDefault="00942025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F94"/>
    <w:multiLevelType w:val="hybridMultilevel"/>
    <w:tmpl w:val="7B6C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44C"/>
    <w:multiLevelType w:val="hybridMultilevel"/>
    <w:tmpl w:val="7B6C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7EEC"/>
    <w:multiLevelType w:val="hybridMultilevel"/>
    <w:tmpl w:val="ECA6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xMQQiAzNzCzMTcyUdpeDU4uLM/DyQAsNaAMNZ32ssAAAA"/>
  </w:docVars>
  <w:rsids>
    <w:rsidRoot w:val="00881598"/>
    <w:rsid w:val="00071112"/>
    <w:rsid w:val="000C0BC1"/>
    <w:rsid w:val="000D7B9A"/>
    <w:rsid w:val="001943E9"/>
    <w:rsid w:val="001A4280"/>
    <w:rsid w:val="0020022E"/>
    <w:rsid w:val="002019B8"/>
    <w:rsid w:val="00205303"/>
    <w:rsid w:val="00212DD3"/>
    <w:rsid w:val="002145DB"/>
    <w:rsid w:val="002152A2"/>
    <w:rsid w:val="002223E7"/>
    <w:rsid w:val="0022692F"/>
    <w:rsid w:val="002373FA"/>
    <w:rsid w:val="0026105C"/>
    <w:rsid w:val="0027525E"/>
    <w:rsid w:val="002A2B69"/>
    <w:rsid w:val="002B7228"/>
    <w:rsid w:val="00334F2D"/>
    <w:rsid w:val="00345F09"/>
    <w:rsid w:val="00392CF5"/>
    <w:rsid w:val="00394A9D"/>
    <w:rsid w:val="003A15AE"/>
    <w:rsid w:val="003D0058"/>
    <w:rsid w:val="004146AC"/>
    <w:rsid w:val="0041631F"/>
    <w:rsid w:val="004173A6"/>
    <w:rsid w:val="00493F2C"/>
    <w:rsid w:val="004B410B"/>
    <w:rsid w:val="00535F15"/>
    <w:rsid w:val="00565BE9"/>
    <w:rsid w:val="00594C58"/>
    <w:rsid w:val="005A0362"/>
    <w:rsid w:val="005C2302"/>
    <w:rsid w:val="005C674A"/>
    <w:rsid w:val="005E60A4"/>
    <w:rsid w:val="00675DE1"/>
    <w:rsid w:val="00682ED4"/>
    <w:rsid w:val="006B4C2F"/>
    <w:rsid w:val="006D09DE"/>
    <w:rsid w:val="006D1A07"/>
    <w:rsid w:val="006E1D7D"/>
    <w:rsid w:val="00717D77"/>
    <w:rsid w:val="00742D08"/>
    <w:rsid w:val="007B5B1F"/>
    <w:rsid w:val="0082391B"/>
    <w:rsid w:val="00860D3D"/>
    <w:rsid w:val="00881598"/>
    <w:rsid w:val="00885173"/>
    <w:rsid w:val="008A6D5B"/>
    <w:rsid w:val="00907D48"/>
    <w:rsid w:val="00942025"/>
    <w:rsid w:val="009D2171"/>
    <w:rsid w:val="009D79F3"/>
    <w:rsid w:val="009E4B9C"/>
    <w:rsid w:val="009F3540"/>
    <w:rsid w:val="00A50FA2"/>
    <w:rsid w:val="00AA1F25"/>
    <w:rsid w:val="00B178BE"/>
    <w:rsid w:val="00B320AE"/>
    <w:rsid w:val="00B5347E"/>
    <w:rsid w:val="00B70AE1"/>
    <w:rsid w:val="00BF361C"/>
    <w:rsid w:val="00BF36B6"/>
    <w:rsid w:val="00C82EDA"/>
    <w:rsid w:val="00CD4C69"/>
    <w:rsid w:val="00CF3B34"/>
    <w:rsid w:val="00D453EE"/>
    <w:rsid w:val="00D769FA"/>
    <w:rsid w:val="00D819F2"/>
    <w:rsid w:val="00DA4CFC"/>
    <w:rsid w:val="00DF5FBC"/>
    <w:rsid w:val="00E1197E"/>
    <w:rsid w:val="00EC5D60"/>
    <w:rsid w:val="00FE73D6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DDE62-FB46-449B-A48C-0548715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ind w:left="1440" w:hanging="14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3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0"/>
      <w:ind w:left="720" w:hanging="360"/>
      <w:jc w:val="center"/>
      <w:outlineLvl w:val="3"/>
    </w:pPr>
    <w:rPr>
      <w:rFonts w:ascii="Arial" w:eastAsia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after="0"/>
      <w:ind w:left="1440" w:hanging="1440"/>
      <w:jc w:val="center"/>
      <w:outlineLvl w:val="4"/>
    </w:pPr>
    <w:rPr>
      <w:rFonts w:ascii="Arial" w:eastAsia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120" w:after="120"/>
      <w:ind w:left="720" w:hanging="360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2F"/>
  </w:style>
  <w:style w:type="paragraph" w:styleId="Footer">
    <w:name w:val="footer"/>
    <w:basedOn w:val="Normal"/>
    <w:link w:val="FooterChar"/>
    <w:uiPriority w:val="99"/>
    <w:unhideWhenUsed/>
    <w:rsid w:val="006B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2F"/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22692F"/>
    <w:pPr>
      <w:spacing w:after="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  <w:lang w:val="en-GB"/>
    </w:rPr>
  </w:style>
  <w:style w:type="character" w:customStyle="1" w:styleId="LightGrid-Accent3Char">
    <w:name w:val="Light Grid - Accent 3 Char"/>
    <w:link w:val="LightGrid-Accent31"/>
    <w:uiPriority w:val="34"/>
    <w:locked/>
    <w:rsid w:val="0022692F"/>
    <w:rPr>
      <w:rFonts w:ascii="Cambria" w:eastAsia="Cambria" w:hAnsi="Cambria" w:cs="Times New Roman"/>
      <w:color w:val="auto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26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Towela Nyirenda - Jere</dc:creator>
  <cp:lastModifiedBy>Martha Yitayew</cp:lastModifiedBy>
  <cp:revision>3</cp:revision>
  <cp:lastPrinted>2017-11-23T10:11:00Z</cp:lastPrinted>
  <dcterms:created xsi:type="dcterms:W3CDTF">2017-11-23T10:09:00Z</dcterms:created>
  <dcterms:modified xsi:type="dcterms:W3CDTF">2017-11-23T10:11:00Z</dcterms:modified>
</cp:coreProperties>
</file>