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39" w:rsidRDefault="00312CE2" w:rsidP="00544A83">
      <w:pPr>
        <w:bidi w:val="0"/>
        <w:spacing w:before="120" w:after="12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Egypt Statement</w:t>
      </w:r>
    </w:p>
    <w:p w:rsidR="00312CE2" w:rsidRDefault="00312CE2" w:rsidP="00312CE2">
      <w:pPr>
        <w:bidi w:val="0"/>
        <w:spacing w:before="120" w:after="12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Opening Session of the Ministerial Meeting </w:t>
      </w:r>
    </w:p>
    <w:p w:rsidR="00312CE2" w:rsidRDefault="00312CE2" w:rsidP="00312CE2">
      <w:pPr>
        <w:bidi w:val="0"/>
        <w:spacing w:before="120"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of the 5</w:t>
      </w:r>
      <w:r w:rsidRPr="00312CE2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Ordinary Session of the African Union Conference of</w:t>
      </w:r>
    </w:p>
    <w:p w:rsidR="00312CE2" w:rsidRDefault="00312CE2" w:rsidP="00312CE2">
      <w:pPr>
        <w:bidi w:val="0"/>
        <w:spacing w:before="120"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Ministers in charge of Drug Control</w:t>
      </w:r>
    </w:p>
    <w:p w:rsidR="00312CE2" w:rsidRDefault="00312CE2" w:rsidP="00312CE2">
      <w:pPr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____________</w:t>
      </w:r>
    </w:p>
    <w:p w:rsidR="00312CE2" w:rsidRDefault="00312CE2" w:rsidP="00312CE2">
      <w:pPr>
        <w:bidi w:val="0"/>
        <w:spacing w:before="120" w:after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A9065B" w:rsidRDefault="00312CE2" w:rsidP="00D76BA8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Honorable Ministers,</w:t>
      </w:r>
      <w:r w:rsidR="00D76BA8" w:rsidRPr="00D76BA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312CE2" w:rsidRDefault="00A9065B" w:rsidP="00086AD2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Excellencies</w:t>
      </w:r>
      <w:r w:rsidR="00086AD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Ambassadors,</w:t>
      </w:r>
    </w:p>
    <w:p w:rsidR="00312CE2" w:rsidRDefault="00312CE2" w:rsidP="000F2B01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Your Excellency Dr. </w:t>
      </w:r>
      <w:r w:rsidR="00B556A5" w:rsidRP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>J</w:t>
      </w:r>
      <w:r w:rsid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>ean</w:t>
      </w:r>
      <w:r w:rsidR="00B556A5" w:rsidRP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P</w:t>
      </w:r>
      <w:r w:rsid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>ierre Onvehoun Ezin</w:t>
      </w:r>
      <w:r w:rsidR="00B556A5" w:rsidRP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>, C</w:t>
      </w:r>
      <w:r w:rsidR="00B556A5">
        <w:rPr>
          <w:rFonts w:asciiTheme="majorBidi" w:hAnsiTheme="majorBidi" w:cstheme="majorBidi"/>
          <w:b/>
          <w:bCs/>
          <w:sz w:val="28"/>
          <w:szCs w:val="28"/>
          <w:lang w:bidi="ar-EG"/>
        </w:rPr>
        <w:t>ommissioner for Human Resources, Science and Technology,</w:t>
      </w:r>
    </w:p>
    <w:p w:rsidR="00D76BA8" w:rsidRDefault="00650440" w:rsidP="00D76BA8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Your Excellency, Mr. Raymond Yans, President of the International Narcotics Control Board (INCB),</w:t>
      </w:r>
    </w:p>
    <w:p w:rsidR="00B556A5" w:rsidRDefault="00B556A5" w:rsidP="000F2B01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Distinguished Experts and Delegates,</w:t>
      </w:r>
    </w:p>
    <w:p w:rsidR="00B556A5" w:rsidRDefault="00B556A5" w:rsidP="000F2B01">
      <w:pPr>
        <w:bidi w:val="0"/>
        <w:spacing w:before="240" w:after="24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Ladies and </w:t>
      </w:r>
      <w:r w:rsidR="00F06C11">
        <w:rPr>
          <w:rFonts w:asciiTheme="majorBidi" w:hAnsiTheme="majorBidi" w:cstheme="majorBidi"/>
          <w:b/>
          <w:bCs/>
          <w:sz w:val="28"/>
          <w:szCs w:val="28"/>
          <w:lang w:bidi="ar-EG"/>
        </w:rPr>
        <w:t>g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entlemen</w:t>
      </w:r>
      <w:r w:rsidR="00923D27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</w:p>
    <w:p w:rsidR="00650440" w:rsidRPr="00151102" w:rsidRDefault="00650440" w:rsidP="000F2B01">
      <w:pPr>
        <w:bidi w:val="0"/>
        <w:spacing w:before="240" w:after="240"/>
        <w:rPr>
          <w:rFonts w:asciiTheme="majorBidi" w:hAnsiTheme="majorBidi" w:cstheme="majorBidi"/>
          <w:b/>
          <w:bCs/>
          <w:lang w:bidi="ar-EG"/>
        </w:rPr>
      </w:pPr>
    </w:p>
    <w:p w:rsidR="0047429B" w:rsidRDefault="00B556A5" w:rsidP="00086AD2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It's a great honor</w:t>
      </w:r>
      <w:r w:rsidR="0065044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for me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to be here in th</w:t>
      </w:r>
      <w:r w:rsidR="00650440">
        <w:rPr>
          <w:rFonts w:asciiTheme="majorBidi" w:hAnsiTheme="majorBidi" w:cstheme="majorBidi"/>
          <w:b/>
          <w:bCs/>
          <w:sz w:val="28"/>
          <w:szCs w:val="28"/>
          <w:lang w:bidi="ar-EG"/>
        </w:rPr>
        <w:t>is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very important</w:t>
      </w:r>
      <w:r w:rsidR="0065044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Ministerial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meeting of</w:t>
      </w:r>
      <w:r w:rsidR="0065044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African Ministers in Charge of Drug Control,</w:t>
      </w:r>
      <w:r w:rsid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923D27">
        <w:rPr>
          <w:rFonts w:asciiTheme="majorBidi" w:hAnsiTheme="majorBidi" w:cstheme="majorBidi"/>
          <w:b/>
          <w:bCs/>
          <w:sz w:val="28"/>
          <w:szCs w:val="28"/>
          <w:lang w:bidi="ar-EG"/>
        </w:rPr>
        <w:t>as well as</w:t>
      </w:r>
      <w:r w:rsid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NGOs</w:t>
      </w:r>
      <w:r w:rsidR="00923D2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representatives and </w:t>
      </w:r>
      <w:r w:rsid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>international and regional experts,</w:t>
      </w:r>
      <w:r w:rsidR="0013190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 would like to extend the </w:t>
      </w:r>
      <w:r w:rsidR="00862C50">
        <w:rPr>
          <w:rFonts w:asciiTheme="majorBidi" w:hAnsiTheme="majorBidi" w:cstheme="majorBidi"/>
          <w:b/>
          <w:bCs/>
          <w:sz w:val="28"/>
          <w:szCs w:val="28"/>
          <w:lang w:bidi="ar-EG"/>
        </w:rPr>
        <w:t>regards</w:t>
      </w:r>
      <w:r w:rsidR="00086AD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best w</w:t>
      </w:r>
      <w:r w:rsidR="00A9065B">
        <w:rPr>
          <w:rFonts w:asciiTheme="majorBidi" w:hAnsiTheme="majorBidi" w:cstheme="majorBidi"/>
          <w:b/>
          <w:bCs/>
          <w:sz w:val="28"/>
          <w:szCs w:val="28"/>
          <w:lang w:bidi="ar-EG"/>
        </w:rPr>
        <w:t>ishes</w:t>
      </w:r>
      <w:r w:rsidR="00862C5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of H.E. Gen. Ahmed Gamal Eldin, Egyptian Minister of Interior, who </w:t>
      </w:r>
      <w:r w:rsidR="00086AD2">
        <w:rPr>
          <w:rFonts w:asciiTheme="majorBidi" w:hAnsiTheme="majorBidi" w:cstheme="majorBidi"/>
          <w:b/>
          <w:bCs/>
          <w:sz w:val="28"/>
          <w:szCs w:val="28"/>
          <w:lang w:bidi="ar-EG"/>
        </w:rPr>
        <w:t>couldn't join</w:t>
      </w:r>
      <w:r w:rsidR="00862C5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this meeting</w:t>
      </w:r>
      <w:r w:rsidR="00D76BA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due to </w:t>
      </w:r>
      <w:r w:rsidR="00086AD2">
        <w:rPr>
          <w:rFonts w:asciiTheme="majorBidi" w:hAnsiTheme="majorBidi" w:cstheme="majorBidi"/>
          <w:b/>
          <w:bCs/>
          <w:sz w:val="28"/>
          <w:szCs w:val="28"/>
          <w:lang w:bidi="ar-EG"/>
        </w:rPr>
        <w:t>precedent commitments at home in Egypt</w:t>
      </w:r>
      <w:r w:rsidR="00D76BA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. </w:t>
      </w:r>
      <w:r w:rsidR="00086AD2">
        <w:rPr>
          <w:rFonts w:asciiTheme="majorBidi" w:hAnsiTheme="majorBidi" w:cstheme="majorBidi"/>
          <w:b/>
          <w:bCs/>
          <w:sz w:val="28"/>
          <w:szCs w:val="28"/>
          <w:lang w:bidi="ar-EG"/>
        </w:rPr>
        <w:t>This</w:t>
      </w:r>
      <w:r w:rsidR="00D76BA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meeting </w:t>
      </w:r>
      <w:r w:rsidR="0065044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will </w:t>
      </w:r>
      <w:r w:rsidR="00B71BD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deliberate </w:t>
      </w:r>
      <w:r w:rsidR="00923D2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and adopt 3 significant instruments; AU Plan of Action on Drug Control (2013 – 2017), </w:t>
      </w:r>
      <w:r w:rsidR="005A0487">
        <w:rPr>
          <w:rFonts w:asciiTheme="majorBidi" w:hAnsiTheme="majorBidi" w:cstheme="majorBidi"/>
          <w:b/>
          <w:bCs/>
          <w:sz w:val="28"/>
          <w:szCs w:val="28"/>
          <w:lang w:bidi="ar-EG"/>
        </w:rPr>
        <w:t>the Continental Minimum Quality Standers for Treatment of Drug Dependence as a guide for member states, and an African Common Position on Controlled Substances and Access to Pain Management Drugs.</w:t>
      </w:r>
    </w:p>
    <w:p w:rsidR="000F2B01" w:rsidRPr="00151102" w:rsidRDefault="000F2B01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lang w:bidi="ar-EG"/>
        </w:rPr>
      </w:pPr>
    </w:p>
    <w:p w:rsidR="005E135F" w:rsidRDefault="005E135F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above mentioned Plan of Action </w:t>
      </w:r>
      <w:r w:rsidR="000E086C">
        <w:rPr>
          <w:rFonts w:asciiTheme="majorBidi" w:hAnsiTheme="majorBidi" w:cstheme="majorBidi"/>
          <w:b/>
          <w:bCs/>
          <w:sz w:val="28"/>
          <w:szCs w:val="28"/>
          <w:lang w:bidi="ar-EG"/>
        </w:rPr>
        <w:t>stipulates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among others, </w:t>
      </w:r>
      <w:r w:rsidR="00E920D0">
        <w:rPr>
          <w:rFonts w:asciiTheme="majorBidi" w:hAnsiTheme="majorBidi" w:cstheme="majorBidi"/>
          <w:b/>
          <w:bCs/>
          <w:sz w:val="28"/>
          <w:szCs w:val="28"/>
          <w:lang w:bidi="ar-EG"/>
        </w:rPr>
        <w:t>another</w:t>
      </w:r>
      <w:r w:rsidR="005C08E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dimension of combating drug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traffickers</w:t>
      </w:r>
      <w:r w:rsidR="005C08E7">
        <w:rPr>
          <w:rFonts w:asciiTheme="majorBidi" w:hAnsiTheme="majorBidi" w:cstheme="majorBidi"/>
          <w:b/>
          <w:bCs/>
          <w:sz w:val="28"/>
          <w:szCs w:val="28"/>
          <w:lang w:bidi="ar-EG"/>
        </w:rPr>
        <w:t>, which is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reducing 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drug demand and providing the necessary treatment and health care to the drug users who</w:t>
      </w:r>
      <w:r w:rsidR="00811165"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are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  <w:r w:rsidR="00811165"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 fact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  <w:r w:rsidR="00811165"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victims of drug tra</w:t>
      </w:r>
      <w:r w:rsidR="00811165">
        <w:rPr>
          <w:rFonts w:asciiTheme="majorBidi" w:hAnsiTheme="majorBidi" w:cstheme="majorBidi"/>
          <w:b/>
          <w:bCs/>
          <w:sz w:val="28"/>
          <w:szCs w:val="28"/>
          <w:lang w:bidi="ar-EG"/>
        </w:rPr>
        <w:t>ffickers.</w:t>
      </w:r>
    </w:p>
    <w:p w:rsidR="008A35D5" w:rsidRDefault="005A0487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Ladies and gentlemen, the increasing rates of drug trafficking and drug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abuse within our Continent represents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 real threat to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all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African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countries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>as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it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>badly affects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 health of our youth, who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>is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 mainstay of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>our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future and the backbone of</w:t>
      </w:r>
      <w:r w:rsidR="00E920D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development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progress in the African countries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>so we have to work closely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together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to enhance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promote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collaboration and coordination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>on regional, continental and international level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, and to harmonize drug control legislations among the member states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in order 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to combat </w:t>
      </w:r>
      <w:r w:rsidR="00BE50B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drug 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>trafficking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as well </w:t>
      </w:r>
      <w:r w:rsidR="005107B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as provide the necessary health, 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>social services</w:t>
      </w:r>
      <w:r w:rsidR="005107B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protection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for drug users</w:t>
      </w:r>
      <w:r w:rsidR="005107B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as victims rather than criminals</w:t>
      </w:r>
      <w:r w:rsidR="008A35D5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0F2B01" w:rsidRPr="00151102" w:rsidRDefault="000F2B01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lang w:bidi="ar-EG"/>
        </w:rPr>
      </w:pPr>
    </w:p>
    <w:p w:rsidR="008A35D5" w:rsidRDefault="008A35D5" w:rsidP="00151102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In this regards, it may be necessary to establish national</w:t>
      </w:r>
      <w:r w:rsidR="005A0487"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specialized centers for drug users' treatment, </w:t>
      </w:r>
      <w:r w:rsidRPr="00001A08">
        <w:rPr>
          <w:rFonts w:asciiTheme="majorBidi" w:hAnsiTheme="majorBidi" w:cstheme="majorBidi"/>
          <w:b/>
          <w:bCs/>
          <w:sz w:val="28"/>
          <w:szCs w:val="28"/>
          <w:lang w:bidi="ar-EG"/>
        </w:rPr>
        <w:t>rehabilitation and reintegration into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their societies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  <w:r w:rsidR="002C3E58" w:rsidRP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and to</w:t>
      </w:r>
      <w:r w:rsidR="00544A83" w:rsidRP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implement the relevant </w:t>
      </w:r>
      <w:r w:rsidR="00544A83" w:rsidRPr="00923D27">
        <w:rPr>
          <w:rFonts w:asciiTheme="majorBidi" w:hAnsiTheme="majorBidi" w:cstheme="majorBidi"/>
          <w:b/>
          <w:bCs/>
          <w:sz w:val="28"/>
          <w:szCs w:val="28"/>
          <w:lang w:bidi="ar-EG"/>
        </w:rPr>
        <w:t>Outreach programs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raise</w:t>
      </w:r>
      <w:r w:rsidR="002C3E58" w:rsidRPr="00586F29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</w:t>
      </w:r>
      <w:r w:rsidR="002C3E58" w:rsidRPr="00586F29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awareness of the seriousness 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and 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>harmful</w:t>
      </w:r>
      <w:r w:rsidR="002C3E58" w:rsidRPr="00586F29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effects of drug abuse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taking into consideration that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these protective measures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shouldn't 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>have any e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>ffect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>s on</w:t>
      </w:r>
      <w:r w:rsidR="00151102" w:rsidRP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>drug users and addicts who are under drug-dependence treatment.</w:t>
      </w:r>
    </w:p>
    <w:p w:rsidR="005E135F" w:rsidRPr="00151102" w:rsidRDefault="005E135F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lang w:bidi="ar-EG"/>
        </w:rPr>
      </w:pPr>
    </w:p>
    <w:p w:rsidR="005E135F" w:rsidRDefault="00397279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Honorable Ministers, </w:t>
      </w:r>
      <w:r w:rsidR="0015110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distinguished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Commissioner, distinguished experts, our gathering today is a great opportunity to share experiences and best practices </w:t>
      </w:r>
      <w:r w:rsidR="00E920D0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concerning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this matter.</w:t>
      </w:r>
      <w:r w:rsidR="006006C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We have listened carefully yesterday to the Tanzanian experience in strengthening health services</w:t>
      </w:r>
      <w:r w:rsidR="002C3E58">
        <w:rPr>
          <w:rFonts w:asciiTheme="majorBidi" w:hAnsiTheme="majorBidi" w:cstheme="majorBidi"/>
          <w:b/>
          <w:bCs/>
          <w:sz w:val="28"/>
          <w:szCs w:val="28"/>
          <w:lang w:bidi="ar-EG"/>
        </w:rPr>
        <w:t>, and today afternoon the Egyptian delegation will explore the Egyptian experience on dealing with drug addiction and abuse.</w:t>
      </w:r>
    </w:p>
    <w:p w:rsidR="0047429B" w:rsidRPr="00151102" w:rsidRDefault="0047429B" w:rsidP="000F2B01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lang w:bidi="ar-EG"/>
        </w:rPr>
      </w:pPr>
    </w:p>
    <w:p w:rsidR="00B26F00" w:rsidRDefault="00F94095" w:rsidP="00650AA2">
      <w:pPr>
        <w:bidi w:val="0"/>
        <w:spacing w:before="240" w:after="24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Again, o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n behalf of </w:t>
      </w:r>
      <w:r w:rsidR="00862C5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H.E. 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>Gen. Ahmed Gamal Eldin, Egyptian Minister of Interior,</w:t>
      </w:r>
      <w:r w:rsidR="00E920D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on behalf of 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my </w:t>
      </w:r>
      <w:r w:rsidR="00A22E02">
        <w:rPr>
          <w:rFonts w:asciiTheme="majorBidi" w:hAnsiTheme="majorBidi" w:cstheme="majorBidi"/>
          <w:b/>
          <w:bCs/>
          <w:sz w:val="28"/>
          <w:szCs w:val="28"/>
          <w:lang w:bidi="ar-EG"/>
        </w:rPr>
        <w:t>colleagues</w:t>
      </w:r>
      <w:r w:rsidR="00544A8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members of the Egyptian delegation, and on my behalf, I wish you a successful meeting and fruitful recommendations.</w:t>
      </w:r>
    </w:p>
    <w:sectPr w:rsidR="00B26F00" w:rsidSect="007A3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E2"/>
    <w:rsid w:val="00001A08"/>
    <w:rsid w:val="00086AD2"/>
    <w:rsid w:val="0009724F"/>
    <w:rsid w:val="000E086C"/>
    <w:rsid w:val="000F2B01"/>
    <w:rsid w:val="0013105C"/>
    <w:rsid w:val="0013190E"/>
    <w:rsid w:val="00151102"/>
    <w:rsid w:val="00217905"/>
    <w:rsid w:val="002C3E58"/>
    <w:rsid w:val="00312CE2"/>
    <w:rsid w:val="00397279"/>
    <w:rsid w:val="003F46F4"/>
    <w:rsid w:val="0047429B"/>
    <w:rsid w:val="005107B8"/>
    <w:rsid w:val="00544A83"/>
    <w:rsid w:val="00586F29"/>
    <w:rsid w:val="005A0487"/>
    <w:rsid w:val="005C08E7"/>
    <w:rsid w:val="005E135F"/>
    <w:rsid w:val="006006C0"/>
    <w:rsid w:val="00650440"/>
    <w:rsid w:val="00650AA2"/>
    <w:rsid w:val="006E2438"/>
    <w:rsid w:val="007A3D39"/>
    <w:rsid w:val="00811165"/>
    <w:rsid w:val="00815BA2"/>
    <w:rsid w:val="008573A5"/>
    <w:rsid w:val="00862C50"/>
    <w:rsid w:val="008A35D5"/>
    <w:rsid w:val="0090126A"/>
    <w:rsid w:val="00923D27"/>
    <w:rsid w:val="00A22E02"/>
    <w:rsid w:val="00A9065B"/>
    <w:rsid w:val="00B26F00"/>
    <w:rsid w:val="00B556A5"/>
    <w:rsid w:val="00B71BD2"/>
    <w:rsid w:val="00BA6B04"/>
    <w:rsid w:val="00BE50B2"/>
    <w:rsid w:val="00C64504"/>
    <w:rsid w:val="00D76BA8"/>
    <w:rsid w:val="00E920D0"/>
    <w:rsid w:val="00F06C11"/>
    <w:rsid w:val="00F94095"/>
    <w:rsid w:val="00F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56A5"/>
  </w:style>
  <w:style w:type="paragraph" w:styleId="BalloonText">
    <w:name w:val="Balloon Text"/>
    <w:basedOn w:val="Normal"/>
    <w:link w:val="BalloonTextChar"/>
    <w:uiPriority w:val="99"/>
    <w:semiHidden/>
    <w:unhideWhenUsed/>
    <w:rsid w:val="00B2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56A5"/>
  </w:style>
  <w:style w:type="paragraph" w:styleId="BalloonText">
    <w:name w:val="Balloon Text"/>
    <w:basedOn w:val="Normal"/>
    <w:link w:val="BalloonTextChar"/>
    <w:uiPriority w:val="99"/>
    <w:semiHidden/>
    <w:unhideWhenUsed/>
    <w:rsid w:val="00B2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Egyptian Embassy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Egypt</dc:creator>
  <cp:lastModifiedBy>ChantelK</cp:lastModifiedBy>
  <cp:revision>2</cp:revision>
  <cp:lastPrinted>2012-10-12T09:03:00Z</cp:lastPrinted>
  <dcterms:created xsi:type="dcterms:W3CDTF">2012-10-12T11:59:00Z</dcterms:created>
  <dcterms:modified xsi:type="dcterms:W3CDTF">2012-10-12T11:59:00Z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-1319788937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ChantelK@africa-union.org</vt:lpwstr>
  </property>
  <property fmtid="{D5CDD505-2E9C-101B-9397-08002B2CF9AE}" pid="6" name="_AuthorEmailDisplayName">
    <vt:lpwstr>Chantel Kapp-Marais</vt:lpwstr>
  </property>
</Properties>
</file>