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FA2F8" w14:textId="77777777" w:rsidR="00E704CD" w:rsidRDefault="00607A3B" w:rsidP="00E704CD">
      <w:pPr>
        <w:spacing w:after="0" w:line="259" w:lineRule="auto"/>
        <w:ind w:left="2302" w:firstLine="0"/>
        <w:jc w:val="left"/>
      </w:pPr>
      <w:bookmarkStart w:id="0" w:name="_GoBack"/>
      <w:bookmarkEnd w:id="0"/>
      <w:r w:rsidRPr="00B274F8">
        <w:rPr>
          <w:b/>
          <w:noProof/>
          <w:lang w:val="en-GB" w:eastAsia="en-GB"/>
        </w:rPr>
        <w:drawing>
          <wp:anchor distT="0" distB="0" distL="114300" distR="114300" simplePos="0" relativeHeight="251659264" behindDoc="0" locked="0" layoutInCell="1" allowOverlap="1" wp14:anchorId="30DEE272" wp14:editId="71A1F22C">
            <wp:simplePos x="0" y="0"/>
            <wp:positionH relativeFrom="margin">
              <wp:posOffset>2471585</wp:posOffset>
            </wp:positionH>
            <wp:positionV relativeFrom="paragraph">
              <wp:posOffset>74737</wp:posOffset>
            </wp:positionV>
            <wp:extent cx="700405" cy="6286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_Logo correct 2017 - Copy (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405" cy="628650"/>
                    </a:xfrm>
                    <a:prstGeom prst="rect">
                      <a:avLst/>
                    </a:prstGeom>
                  </pic:spPr>
                </pic:pic>
              </a:graphicData>
            </a:graphic>
            <wp14:sizeRelH relativeFrom="page">
              <wp14:pctWidth>0</wp14:pctWidth>
            </wp14:sizeRelH>
            <wp14:sizeRelV relativeFrom="page">
              <wp14:pctHeight>0</wp14:pctHeight>
            </wp14:sizeRelV>
          </wp:anchor>
        </w:drawing>
      </w:r>
      <w:r w:rsidR="00E704CD">
        <w:rPr>
          <w:b/>
          <w:sz w:val="16"/>
        </w:rPr>
        <w:tab/>
      </w:r>
      <w:r w:rsidR="00E704CD">
        <w:rPr>
          <w:sz w:val="12"/>
          <w:vertAlign w:val="superscript"/>
        </w:rPr>
        <w:tab/>
      </w:r>
      <w:r w:rsidR="00E704CD">
        <w:rPr>
          <w:b/>
          <w:sz w:val="16"/>
        </w:rPr>
        <w:t xml:space="preserve"> </w:t>
      </w:r>
    </w:p>
    <w:p w14:paraId="3A0BC282" w14:textId="77777777" w:rsidR="00E704CD" w:rsidRDefault="00E704CD" w:rsidP="00E704CD">
      <w:pPr>
        <w:spacing w:after="0" w:line="259" w:lineRule="auto"/>
        <w:ind w:left="0" w:right="3" w:firstLine="0"/>
        <w:jc w:val="left"/>
      </w:pPr>
      <w:r>
        <w:rPr>
          <w:rFonts w:ascii="Calibri" w:eastAsia="Calibri" w:hAnsi="Calibri" w:cs="Calibri"/>
          <w:noProof/>
          <w:sz w:val="22"/>
          <w:lang w:val="en-GB" w:eastAsia="en-GB"/>
        </w:rPr>
        <mc:AlternateContent>
          <mc:Choice Requires="wpg">
            <w:drawing>
              <wp:inline distT="0" distB="0" distL="0" distR="0" wp14:anchorId="6CD47C1D" wp14:editId="2EAA67BC">
                <wp:extent cx="5848426" cy="689237"/>
                <wp:effectExtent l="0" t="0" r="0" b="0"/>
                <wp:docPr id="1339" name="Group 1339"/>
                <wp:cNvGraphicFramePr/>
                <a:graphic xmlns:a="http://schemas.openxmlformats.org/drawingml/2006/main">
                  <a:graphicData uri="http://schemas.microsoft.com/office/word/2010/wordprocessingGroup">
                    <wpg:wgp>
                      <wpg:cNvGrpSpPr/>
                      <wpg:grpSpPr>
                        <a:xfrm>
                          <a:off x="0" y="0"/>
                          <a:ext cx="5848426" cy="689237"/>
                          <a:chOff x="0" y="61468"/>
                          <a:chExt cx="5848426" cy="651198"/>
                        </a:xfrm>
                      </wpg:grpSpPr>
                      <wps:wsp>
                        <wps:cNvPr id="8" name="Rectangle 8"/>
                        <wps:cNvSpPr/>
                        <wps:spPr>
                          <a:xfrm>
                            <a:off x="687273" y="61468"/>
                            <a:ext cx="1619138" cy="226002"/>
                          </a:xfrm>
                          <a:prstGeom prst="rect">
                            <a:avLst/>
                          </a:prstGeom>
                          <a:ln>
                            <a:noFill/>
                          </a:ln>
                        </wps:spPr>
                        <wps:txbx>
                          <w:txbxContent>
                            <w:p w14:paraId="4FF76D1C" w14:textId="77777777" w:rsidR="00E704CD" w:rsidRDefault="00E704CD" w:rsidP="00E704CD">
                              <w:pPr>
                                <w:spacing w:after="160" w:line="259" w:lineRule="auto"/>
                                <w:ind w:left="0" w:firstLine="0"/>
                                <w:jc w:val="left"/>
                              </w:pPr>
                              <w:r>
                                <w:rPr>
                                  <w:b/>
                                </w:rPr>
                                <w:t>AFRICAN UNION</w:t>
                              </w:r>
                            </w:p>
                          </w:txbxContent>
                        </wps:txbx>
                        <wps:bodyPr horzOverflow="overflow" vert="horz" lIns="0" tIns="0" rIns="0" bIns="0" rtlCol="0">
                          <a:noAutofit/>
                        </wps:bodyPr>
                      </wps:wsp>
                      <wps:wsp>
                        <wps:cNvPr id="9" name="Rectangle 9"/>
                        <wps:cNvSpPr/>
                        <wps:spPr>
                          <a:xfrm>
                            <a:off x="1906854" y="61468"/>
                            <a:ext cx="56314" cy="226002"/>
                          </a:xfrm>
                          <a:prstGeom prst="rect">
                            <a:avLst/>
                          </a:prstGeom>
                          <a:ln>
                            <a:noFill/>
                          </a:ln>
                        </wps:spPr>
                        <wps:txbx>
                          <w:txbxContent>
                            <w:p w14:paraId="42819635" w14:textId="77777777" w:rsidR="00E704CD" w:rsidRDefault="00E704CD" w:rsidP="00E704CD">
                              <w:pPr>
                                <w:spacing w:after="160" w:line="259" w:lineRule="auto"/>
                                <w:ind w:left="0" w:firstLine="0"/>
                                <w:jc w:val="left"/>
                              </w:pPr>
                              <w:r>
                                <w:rPr>
                                  <w:b/>
                                </w:rPr>
                                <w:t xml:space="preserve"> </w:t>
                              </w:r>
                            </w:p>
                          </w:txbxContent>
                        </wps:txbx>
                        <wps:bodyPr horzOverflow="overflow" vert="horz" lIns="0" tIns="0" rIns="0" bIns="0" rtlCol="0">
                          <a:noAutofit/>
                        </wps:bodyPr>
                      </wps:wsp>
                      <wps:wsp>
                        <wps:cNvPr id="13" name="Rectangle 13"/>
                        <wps:cNvSpPr/>
                        <wps:spPr>
                          <a:xfrm>
                            <a:off x="3970604" y="61468"/>
                            <a:ext cx="1810647" cy="226002"/>
                          </a:xfrm>
                          <a:prstGeom prst="rect">
                            <a:avLst/>
                          </a:prstGeom>
                          <a:ln>
                            <a:noFill/>
                          </a:ln>
                        </wps:spPr>
                        <wps:txbx>
                          <w:txbxContent>
                            <w:p w14:paraId="53F53E22" w14:textId="77777777" w:rsidR="00E704CD" w:rsidRDefault="00E704CD" w:rsidP="00E704CD">
                              <w:pPr>
                                <w:spacing w:after="160" w:line="259" w:lineRule="auto"/>
                                <w:ind w:left="0" w:firstLine="0"/>
                                <w:jc w:val="left"/>
                              </w:pPr>
                              <w:r>
                                <w:rPr>
                                  <w:b/>
                                </w:rPr>
                                <w:t>UNION AFRICAINE</w:t>
                              </w:r>
                            </w:p>
                          </w:txbxContent>
                        </wps:txbx>
                        <wps:bodyPr horzOverflow="overflow" vert="horz" lIns="0" tIns="0" rIns="0" bIns="0" rtlCol="0">
                          <a:noAutofit/>
                        </wps:bodyPr>
                      </wps:wsp>
                      <wps:wsp>
                        <wps:cNvPr id="14" name="Rectangle 14"/>
                        <wps:cNvSpPr/>
                        <wps:spPr>
                          <a:xfrm>
                            <a:off x="5334965" y="61468"/>
                            <a:ext cx="56314" cy="226002"/>
                          </a:xfrm>
                          <a:prstGeom prst="rect">
                            <a:avLst/>
                          </a:prstGeom>
                          <a:ln>
                            <a:noFill/>
                          </a:ln>
                        </wps:spPr>
                        <wps:txbx>
                          <w:txbxContent>
                            <w:p w14:paraId="5831BD6B" w14:textId="77777777" w:rsidR="00E704CD" w:rsidRDefault="00E704CD" w:rsidP="00E704CD">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8"/>
                          <a:stretch>
                            <a:fillRect/>
                          </a:stretch>
                        </pic:blipFill>
                        <pic:spPr>
                          <a:xfrm>
                            <a:off x="710133" y="232537"/>
                            <a:ext cx="1173480" cy="391795"/>
                          </a:xfrm>
                          <a:prstGeom prst="rect">
                            <a:avLst/>
                          </a:prstGeom>
                        </pic:spPr>
                      </pic:pic>
                      <wps:wsp>
                        <wps:cNvPr id="16" name="Rectangle 16"/>
                        <wps:cNvSpPr/>
                        <wps:spPr>
                          <a:xfrm>
                            <a:off x="1883994" y="486664"/>
                            <a:ext cx="56314" cy="226002"/>
                          </a:xfrm>
                          <a:prstGeom prst="rect">
                            <a:avLst/>
                          </a:prstGeom>
                          <a:ln>
                            <a:noFill/>
                          </a:ln>
                        </wps:spPr>
                        <wps:txbx>
                          <w:txbxContent>
                            <w:p w14:paraId="3824D52A" w14:textId="77777777" w:rsidR="00E704CD" w:rsidRDefault="00E704CD" w:rsidP="00E704CD">
                              <w:pPr>
                                <w:spacing w:after="160" w:line="259" w:lineRule="auto"/>
                                <w:ind w:left="0" w:firstLine="0"/>
                                <w:jc w:val="left"/>
                              </w:pPr>
                              <w:r>
                                <w:t xml:space="preserve"> </w:t>
                              </w:r>
                            </w:p>
                          </w:txbxContent>
                        </wps:txbx>
                        <wps:bodyPr horzOverflow="overflow" vert="horz" lIns="0" tIns="0" rIns="0" bIns="0" rtlCol="0">
                          <a:noAutofit/>
                        </wps:bodyPr>
                      </wps:wsp>
                      <wps:wsp>
                        <wps:cNvPr id="17" name="Rectangle 17"/>
                        <wps:cNvSpPr/>
                        <wps:spPr>
                          <a:xfrm>
                            <a:off x="3525596" y="233475"/>
                            <a:ext cx="37731" cy="151421"/>
                          </a:xfrm>
                          <a:prstGeom prst="rect">
                            <a:avLst/>
                          </a:prstGeom>
                          <a:ln>
                            <a:noFill/>
                          </a:ln>
                        </wps:spPr>
                        <wps:txbx>
                          <w:txbxContent>
                            <w:p w14:paraId="78F74707" w14:textId="77777777" w:rsidR="00E704CD" w:rsidRDefault="00E704CD" w:rsidP="00E704CD">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18" name="Rectangle 18"/>
                        <wps:cNvSpPr/>
                        <wps:spPr>
                          <a:xfrm>
                            <a:off x="3987368" y="352552"/>
                            <a:ext cx="1768893" cy="226002"/>
                          </a:xfrm>
                          <a:prstGeom prst="rect">
                            <a:avLst/>
                          </a:prstGeom>
                          <a:ln>
                            <a:noFill/>
                          </a:ln>
                        </wps:spPr>
                        <wps:txbx>
                          <w:txbxContent>
                            <w:p w14:paraId="06DA14EE" w14:textId="77777777" w:rsidR="00E704CD" w:rsidRDefault="00E704CD" w:rsidP="00E704CD">
                              <w:pPr>
                                <w:spacing w:after="160" w:line="259" w:lineRule="auto"/>
                                <w:ind w:left="0" w:firstLine="0"/>
                                <w:jc w:val="left"/>
                                <w:rPr>
                                  <w:b/>
                                </w:rPr>
                              </w:pPr>
                              <w:r>
                                <w:rPr>
                                  <w:b/>
                                </w:rPr>
                                <w:t>UNIÃO AFRICANA</w:t>
                              </w:r>
                            </w:p>
                            <w:p w14:paraId="7761B424" w14:textId="77777777" w:rsidR="00E704CD" w:rsidRDefault="00E704CD" w:rsidP="00E704CD">
                              <w:pPr>
                                <w:spacing w:after="160" w:line="259" w:lineRule="auto"/>
                                <w:ind w:left="0" w:firstLine="0"/>
                                <w:jc w:val="left"/>
                              </w:pPr>
                            </w:p>
                          </w:txbxContent>
                        </wps:txbx>
                        <wps:bodyPr horzOverflow="overflow" vert="horz" lIns="0" tIns="0" rIns="0" bIns="0" rtlCol="0">
                          <a:noAutofit/>
                        </wps:bodyPr>
                      </wps:wsp>
                      <wps:wsp>
                        <wps:cNvPr id="19" name="Rectangle 19"/>
                        <wps:cNvSpPr/>
                        <wps:spPr>
                          <a:xfrm>
                            <a:off x="5316677" y="329106"/>
                            <a:ext cx="65888" cy="264422"/>
                          </a:xfrm>
                          <a:prstGeom prst="rect">
                            <a:avLst/>
                          </a:prstGeom>
                          <a:ln>
                            <a:noFill/>
                          </a:ln>
                        </wps:spPr>
                        <wps:txbx>
                          <w:txbxContent>
                            <w:p w14:paraId="54F165D1" w14:textId="77777777" w:rsidR="00E704CD" w:rsidRDefault="00E704CD" w:rsidP="00E704CD">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831" name="Shape 1831"/>
                        <wps:cNvSpPr/>
                        <wps:spPr>
                          <a:xfrm>
                            <a:off x="0" y="626111"/>
                            <a:ext cx="2595626" cy="9144"/>
                          </a:xfrm>
                          <a:custGeom>
                            <a:avLst/>
                            <a:gdLst/>
                            <a:ahLst/>
                            <a:cxnLst/>
                            <a:rect l="0" t="0" r="0" b="0"/>
                            <a:pathLst>
                              <a:path w="2595626" h="9144">
                                <a:moveTo>
                                  <a:pt x="0" y="0"/>
                                </a:moveTo>
                                <a:lnTo>
                                  <a:pt x="2595626" y="0"/>
                                </a:lnTo>
                                <a:lnTo>
                                  <a:pt x="25956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2" name="Shape 1832"/>
                        <wps:cNvSpPr/>
                        <wps:spPr>
                          <a:xfrm>
                            <a:off x="2595702" y="6261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3" name="Shape 1833"/>
                        <wps:cNvSpPr/>
                        <wps:spPr>
                          <a:xfrm>
                            <a:off x="2601798" y="626111"/>
                            <a:ext cx="855269" cy="9144"/>
                          </a:xfrm>
                          <a:custGeom>
                            <a:avLst/>
                            <a:gdLst/>
                            <a:ahLst/>
                            <a:cxnLst/>
                            <a:rect l="0" t="0" r="0" b="0"/>
                            <a:pathLst>
                              <a:path w="855269" h="9144">
                                <a:moveTo>
                                  <a:pt x="0" y="0"/>
                                </a:moveTo>
                                <a:lnTo>
                                  <a:pt x="855269" y="0"/>
                                </a:lnTo>
                                <a:lnTo>
                                  <a:pt x="855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4" name="Shape 1834"/>
                        <wps:cNvSpPr/>
                        <wps:spPr>
                          <a:xfrm>
                            <a:off x="3457016" y="6261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5" name="Shape 1835"/>
                        <wps:cNvSpPr/>
                        <wps:spPr>
                          <a:xfrm>
                            <a:off x="3463112" y="626111"/>
                            <a:ext cx="2385314" cy="9144"/>
                          </a:xfrm>
                          <a:custGeom>
                            <a:avLst/>
                            <a:gdLst/>
                            <a:ahLst/>
                            <a:cxnLst/>
                            <a:rect l="0" t="0" r="0" b="0"/>
                            <a:pathLst>
                              <a:path w="2385314" h="9144">
                                <a:moveTo>
                                  <a:pt x="0" y="0"/>
                                </a:moveTo>
                                <a:lnTo>
                                  <a:pt x="2385314" y="0"/>
                                </a:lnTo>
                                <a:lnTo>
                                  <a:pt x="2385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7024D8" id="Group 1339" o:spid="_x0000_s1026" style="width:460.5pt;height:54.25pt;mso-position-horizontal-relative:char;mso-position-vertical-relative:line" coordorigin=",614" coordsize="58484,65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CiWE+AUAAFYlAAAOAAAAZHJzL2Uyb0RvYy54bWzsWm1v4zYM/j5g/8Hw&#10;97tYfpFf0PQwXHeHA4ZdcS8/wHHsxJhtGbLTpPv1IylL9rXpmrZYMlxToLEsURRF8hEpJhfvdnVl&#10;3eSyK0Uzt9lbx7byJhPLslnN7e/fPryJbKvr02aZVqLJ5/Zt3tnvLn/95WLbJrkr1qJa5tICJk2X&#10;bNu5ve77NpnNumyd12n3VrR5A4OFkHXaw6tczZYy3QL3upq5jsNnWyGXrRRZ3nXQe6UG7UviXxR5&#10;1n8uii7vrWpug2w9fUr6XODn7PIiTVYybddlNoiRPkOKOi0bWNSwukr71NrI8h6rusyk6ETRv81E&#10;PRNFUWY57QF2w5w7u/koxaalvayS7ao1agLV3tHTs9lmf95cS6tcgu08L7atJq3BSrSwRT2goG27&#10;SoDuo2y/ttdy6FipN9zzrpA1PmE31o5Ue2tUm+96K4POIPIj3+W2lcEYj2LXC5XuszUYaJzGmc8j&#10;PfL73skBYzGRzPTSM5TQCLRtwZW6UVvdy7T1dZ22ORmhQy0M2gK3Vqr6Ai6WNqsqt0gmXByojKK6&#10;pAOd7dESj0I39GwL1THuWauLcRYzDxZBdbkudxwXlWJ2nCat7PqPuagtbMxtCWKQA6Y3f3S9ItUk&#10;uHrV4GcjPpRVpUaxBxSnBcRWv1vsyLxdshDLW9jqWsi/PwO8i0ps57YYWjYiHhbFUduqPjWgYgSX&#10;bkjdWOiG7Kv3giCoxPht04uiJDlxYbXaIA/YDn3uCEY0/j4aMUY14+IHGZHFDo8C/yErBtxjMHh0&#10;Gyo86528ClMygNJdQELfU4zpxaHDnQeNySLmcD88lTkJ/yNWfnJkImzumdN/kjkDz/NjHvwvsWkc&#10;89TYbMssgf8hs4DWvVj5eAYGs/qNzO2BSX0QjzqVf23aN5AEtWlfLsqq7G8poYMghkI1N9dlhoET&#10;X8awy8Ceyi9gGFe1oAdArqlwDrzO8P0HFouqbDH2YfjB9iAsZIJ3Mqk9+1VZ2pXINnXe9CrtlHkF&#10;coumW5dtZ1syyetFDlmU/LRkKFCadL3M+2yNzQIWxhCDkk0GSMpRMJT5gWQhZA4kY+TKrucGOncy&#10;2QILPT+CCIyRxotZGJNSnpstkFxKEmqCYEcKyAwSxHuw50+CPYsiL47VKe5HnHM6NdJE6+qkMdmc&#10;YKfG/VHSKwbB8p41Ke0/OMHyAjcIYvAKTIPhQA/JsUdremHoMeX3LGC+S9h7rt8/IUumDItkeT0h&#10;ec+Vhz3tzuPFUejB9Q6tSZalpGa0Jgt5FMVwzp0mYzYHzetA557bD3va9SfwGOchoBzt6caQH6vQ&#10;p89aHkSRvsNy33ePdYcldJqD5nVYM8JzUJ22VLGwGPZAxnHwWQv5A9iRu5yxIYXRdnSDOIB+hcuY&#10;+RTGJqdstlG1CMx1dP0BSmFLVYmAvrVuZbtGN7Fi8a9VOUgMcR4yxaYFBQgjyHpukxw4WENZ4psg&#10;sn4sJFFpD2QcR6tmSmVYwZ41rabQz5b4TSknm9dE+qmIlRIPJPtxXRAW90k5otk7dE61WzWoBsz0&#10;UiiWFpCDUtGnLnuoolZlDWU8N3SckfFQU1HZHLpC199WOSqrar7kBSCFKnbY0cnV4n0lrZsUCzX0&#10;pypKVbtOh150KBBpIKU28cH5KssdWDKauo+l4jAQ47ycyrR3hckGaVStFiqesGldsQUJzCRaWTS9&#10;md9AnZnEnOx2DNK4Or4dr8gEOHTvIdPc5g8qM6EHhlABfAif5G4UNCeOp6uyU/f5T8GppHg5MhWf&#10;R2FpyCZ71ljUzzMm6eZ5xqSOgvq7jghv03eipSnKHIZJ7sA9W+Wy+2JmFAQuhxQLU9mJhx4dlVqO&#10;l+NSc3oUmRPCyc41JvXzjM0zNvd9swbx0hR/TSZrCicHYdPzIVxiLQlcdR82Veg4NTKVFC/HpeLz&#10;KCoNGTVUFqaxqJ9nTJ4x+QAmTeHdYNKUvw7EJHwZyh7OYV0vgnICIP/UsDSCvByZhtWj4JxSnvH5&#10;M90x6bcp8OMd2tPwQyP8ddD0ne6k48+hLv8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bax849sAAAAFAQAADwAAAGRycy9kb3ducmV2LnhtbEyPQUvDQBCF74L/YRnBm92kUqkxm1KK&#10;eiqCrSDeptlpEpqdDdltkv57Ry96GXi8x5vv5avJtWqgPjSeDaSzBBRx6W3DlYGP/cvdElSIyBZb&#10;z2TgQgFWxfVVjpn1I7/TsIuVkhIOGRqoY+wyrUNZk8Mw8x2xeEffO4wi+0rbHkcpd62eJ8mDdtiw&#10;fKixo01N5Wl3dgZeRxzX9+nzsD0dN5ev/eLtc5uSMbc30/oJVKQp/oXhB1/QoRCmgz+zDao1IEPi&#10;7xXvcZ6KPEgoWS5AF7n+T198AwAA//8DAFBLAwQKAAAAAAAAACEAomR5NOoIAADqCAAAFAAAAGRy&#10;cy9tZWRpYS9pbWFnZTEuanBn/9j/4AAQSkZJRgABAQEAAAAAAAD/2wBDAAMCAgMCAgMDAwMEAwME&#10;BQgFBQQEBQoHBwYIDAoMDAsKCwsNDhIQDQ4RDgsLEBYQERMUFRUVDA8XGBYUGBIUFRT/2wBDAQME&#10;BAUEBQkFBQkUDQsNFBQUFBQUFBQUFBQUFBQUFBQUFBQUFBQUFBQUFBQUFBQUFBQUFBQUFBQUFBQU&#10;FBQUFBT/wAARCAAiAH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vz1/aY1j4XeD/wDgop8JbLxvp/jjxvruuTWN3pNvca/s0Xwz&#10;dSXEVvaT2dooVmZ57INMrSBMMX2zMQifWvwZ/aU8IfHTxV8RvDfh4ahb614D1qTRdXttQtxH86yS&#10;RrNEysytE7QTBckOPLO5FBXcAeq14p8SP2irjwX8ffBfwv03wz/bN3rll/aV5qH2mZvsNt9qit93&#10;kWtvcyjmRm824W3t/kx5+d4TA/a6/bB0b9nHwP4zj0z7Pq/xF0fw/Dr9roV3HOkJtZr+KwS4eVV2&#10;MqTTAmIOrsFIBUHePhX9kf4I6t8RPhfp3x//AGcTb/Dr4oeGZrzRtZ8Fs1xNofiRkeKdYFkubqSW&#10;NXt5o1bzH2mVEK/ZygmoA/XSivx2n8N6t+054N/bb+I+n6b4o8FJLpmk/adC8S3dw1st7YmK81SB&#10;y6sXnt2snjgX5PKjughjhWQKn6qfBHxtffEr4L+AfF2pxW8Gpa/4f0/VbqK0VlhSWe2jldUDMxCh&#10;nOASTjGSetAHa1k+H/Fmh+LP7S/sTWdP1n+zb2TTb7+z7pJ/st1HjzLeXYTslXcNyNhhkZHNeK/G&#10;D9oLxJ8Gf2jvhb4e1fSdPk+Fnjrfoia3HDcteWGuFiYI5WVWi8qcGONEwG3ec5ZUiIbwr9jfx/8A&#10;Db9k34R/HmfxFq1v4P8ABOifGDWtGsBMZrhgqpbRwwRqA8szBEzwGbajO3CswAPvWivNPBvxX8Pf&#10;tJfCPVdc+E/je3ZL2G60+y1+GzMrabehCqvJazBTujZkk8uQLvUqfuuCfgvwZ8ANU/aJ8VeLNT8H&#10;/tH/ABAu/wBoD4S+Jr63nvvFVsqaOs7yXCAWdrG8i21tO0HlMA8g2QuGttjogAP0/or8q/Cuj+OP&#10;2v8A9qz4kRax4e8QfDnx9pfwm1Dwt4isZ72c6MdZuPNtoELZlC2MsM6XUcSYBeEyr521pZfsr/gn&#10;j42vvH37Fvwq1PUIreG4g0x9KVbZWVTFZzy2cTEMxO4x26FjnBYsQAMAAH0VRRRQB4p+2h8SPF/w&#10;h/Zf8f8Ai/wHb/aPFOl2SSWzfZDdfZ0aaNJrjyxwfJhaSXLAovl7nBUMD4B+0n+29ZaX8K/CSfCb&#10;4seH9RjurJrzW/GKajotzrtjBDAkibNHup7RZrm4YlWjCqYwsirDvaML91V8v+Cf2IdM8D/HqXxp&#10;by+B7zwesxudP8LyfDfSYLvS5RteKS31K3SKQNFKuUZ0c7Dg7nAlAB86+Lf2RfGfxm8K+B/2ifGH&#10;7Sm3/hHdGg8W6brVz8NrKK8sLVY1vk85Lac+d5WN4iPmqGMgUHe27V/Yp+N/hDwj47+Jfj/x38Sv&#10;EGrx/EC9sLGy8e+LPBY8NaFqr2EV5EDbXSSvbjMcRG2byHygG1nLhf0VooA/OD4w+FV/4KLftL6P&#10;dfCuLR7Dwn8OYbzTdX+J2raHa6xY6pdSqpSxtradCl4sJLMGZti+e8i4zC0/uvwn/ZY+If7NP7OP&#10;xB8JfDjxp4f1X4heINan1qw1nU9EGl6dYyTrbxShbWDzUXYkUjxqqeWGKKY9ikH6qooA+IP2Vf2F&#10;/iL8Mfgv8cfCPxG+Ilvq+pfEqG4gEtjLc38NnLNbTRTXzmfyjJPK067xhSwt48yNnCfWnwn8C/8A&#10;Cr/hX4N8G/bf7T/4R3RrPSPtvleV9o+zwJF5mzc23dszt3HGcZPWurooA+KtJ/YR+K9xefDm38Z/&#10;tKah468N+C/E1l4nttN1TwxG1xPPbzNIA961y05yJJEG9nChhhcKoHQf8Md/FTwX4y8c6h8Lf2hr&#10;jwF4e8V+ILrxNcaLc+DbHVWjvbkIZyJ5XUlSyDau0bVCg7jl2+taKAPgDwL/AME1fif8L/Hd94u8&#10;G/tJf8Ilqt9s+12+heBLWy0642RNEnmWEVytq21XcjMRwzM4+clq9q+C37NPxD+C+pfGLxlefEnT&#10;/iV8SfG9lZ/Zr3VtCGlWcd1Z280Vt56W8jZiPmRBvLVWCxk8s2a+laKAPjX9jf8AZR+MPwk+NHjL&#10;4jfFbxto+ual4g0wWd5Fod3eTjVbr7SZUu7kTLHHG0EWLeJIYwixNhQmGMvuv7LfwL/4Zr+BPhn4&#10;cf23/wAJH/Yv2r/iZ/ZPsvneddSz/wCq3vtx5u37xztzxnA9VooAKKKKACiiigAooooAKKKKACii&#10;igAooooAKKKKACiiigAooooA/9lQSwECLQAUAAYACAAAACEAKxDbwAoBAAAUAgAAEwAAAAAAAAAA&#10;AAAAAAAAAAAAW0NvbnRlbnRfVHlwZXNdLnhtbFBLAQItABQABgAIAAAAIQA4/SH/1gAAAJQBAAAL&#10;AAAAAAAAAAAAAAAAADsBAABfcmVscy8ucmVsc1BLAQItABQABgAIAAAAIQAlCiWE+AUAAFYlAAAO&#10;AAAAAAAAAAAAAAAAADoCAABkcnMvZTJvRG9jLnhtbFBLAQItABQABgAIAAAAIQA3ncEYugAAACEB&#10;AAAZAAAAAAAAAAAAAAAAAF4IAABkcnMvX3JlbHMvZTJvRG9jLnhtbC5yZWxzUEsBAi0AFAAGAAgA&#10;AAAhAG2sfOPbAAAABQEAAA8AAAAAAAAAAAAAAAAATwkAAGRycy9kb3ducmV2LnhtbFBLAQItAAoA&#10;AAAAAAAAIQCiZHk06ggAAOoIAAAUAAAAAAAAAAAAAAAAAFcKAABkcnMvbWVkaWEvaW1hZ2UxLmpw&#10;Z1BLBQYAAAAABgAGAHwBAABzEwAAAAA=&#10;">
                <v:rect id="Rectangle 8" o:spid="_x0000_s1027" style="position:absolute;left:6872;top:614;width:1619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E704CD" w:rsidRDefault="00E704CD" w:rsidP="00E704CD">
                        <w:pPr>
                          <w:spacing w:after="160" w:line="259" w:lineRule="auto"/>
                          <w:ind w:left="0" w:firstLine="0"/>
                          <w:jc w:val="left"/>
                        </w:pPr>
                        <w:r>
                          <w:rPr>
                            <w:b/>
                          </w:rPr>
                          <w:t>AFRICAN UNION</w:t>
                        </w:r>
                      </w:p>
                    </w:txbxContent>
                  </v:textbox>
                </v:rect>
                <v:rect id="Rectangle 9" o:spid="_x0000_s1028" style="position:absolute;left:19068;top:61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E704CD" w:rsidRDefault="00E704CD" w:rsidP="00E704CD">
                        <w:pPr>
                          <w:spacing w:after="160" w:line="259" w:lineRule="auto"/>
                          <w:ind w:left="0" w:firstLine="0"/>
                          <w:jc w:val="left"/>
                        </w:pPr>
                        <w:r>
                          <w:rPr>
                            <w:b/>
                          </w:rPr>
                          <w:t xml:space="preserve"> </w:t>
                        </w:r>
                      </w:p>
                    </w:txbxContent>
                  </v:textbox>
                </v:rect>
                <v:rect id="Rectangle 13" o:spid="_x0000_s1029" style="position:absolute;left:39706;top:614;width:1810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E704CD" w:rsidRDefault="00E704CD" w:rsidP="00E704CD">
                        <w:pPr>
                          <w:spacing w:after="160" w:line="259" w:lineRule="auto"/>
                          <w:ind w:left="0" w:firstLine="0"/>
                          <w:jc w:val="left"/>
                        </w:pPr>
                        <w:r>
                          <w:rPr>
                            <w:b/>
                          </w:rPr>
                          <w:t>UNION AFRICAINE</w:t>
                        </w:r>
                      </w:p>
                    </w:txbxContent>
                  </v:textbox>
                </v:rect>
                <v:rect id="Rectangle 14" o:spid="_x0000_s1030" style="position:absolute;left:53349;top:61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E704CD" w:rsidRDefault="00E704CD" w:rsidP="00E704CD">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1" type="#_x0000_t75" style="position:absolute;left:7101;top:2325;width:11735;height:3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QYyPAAAAA2wAAAA8AAABkcnMvZG93bnJldi54bWxET01rAjEQvRf8D2GE3mrWgqKrUUQoqHip&#10;tvdhM+6uJpN1J+r235tCobd5vM+ZLzvv1J1aqQMbGA4yUMRFsDWXBr6OH28TUBKRLbrAZOCHBJaL&#10;3ssccxse/En3QyxVCmHJ0UAVY5NrLUVFHmUQGuLEnULrMSbYltq2+Ejh3un3LBtrjzWnhgobWldU&#10;XA43b2Dnvs/11k2v252Tvd1vJtOjiDGv/W41AxWpi//iP/fGpvkj+P0lHaAX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pBjI8AAAADbAAAADwAAAAAAAAAAAAAAAACfAgAA&#10;ZHJzL2Rvd25yZXYueG1sUEsFBgAAAAAEAAQA9wAAAIwDAAAAAA==&#10;">
                  <v:imagedata r:id="rId9" o:title=""/>
                </v:shape>
                <v:rect id="Rectangle 16" o:spid="_x0000_s1032" style="position:absolute;left:18839;top:4866;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E704CD" w:rsidRDefault="00E704CD" w:rsidP="00E704CD">
                        <w:pPr>
                          <w:spacing w:after="160" w:line="259" w:lineRule="auto"/>
                          <w:ind w:left="0" w:firstLine="0"/>
                          <w:jc w:val="left"/>
                        </w:pPr>
                        <w:r>
                          <w:t xml:space="preserve"> </w:t>
                        </w:r>
                      </w:p>
                    </w:txbxContent>
                  </v:textbox>
                </v:rect>
                <v:rect id="Rectangle 17" o:spid="_x0000_s1033" style="position:absolute;left:35255;top:2334;width:378;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E704CD" w:rsidRDefault="00E704CD" w:rsidP="00E704CD">
                        <w:pPr>
                          <w:spacing w:after="160" w:line="259" w:lineRule="auto"/>
                          <w:ind w:left="0" w:firstLine="0"/>
                          <w:jc w:val="left"/>
                        </w:pPr>
                        <w:r>
                          <w:rPr>
                            <w:b/>
                            <w:sz w:val="16"/>
                          </w:rPr>
                          <w:t xml:space="preserve"> </w:t>
                        </w:r>
                      </w:p>
                    </w:txbxContent>
                  </v:textbox>
                </v:rect>
                <v:rect id="Rectangle 18" o:spid="_x0000_s1034" style="position:absolute;left:39873;top:3525;width:17689;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E704CD" w:rsidRDefault="00E704CD" w:rsidP="00E704CD">
                        <w:pPr>
                          <w:spacing w:after="160" w:line="259" w:lineRule="auto"/>
                          <w:ind w:left="0" w:firstLine="0"/>
                          <w:jc w:val="left"/>
                          <w:rPr>
                            <w:b/>
                          </w:rPr>
                        </w:pPr>
                        <w:r>
                          <w:rPr>
                            <w:b/>
                          </w:rPr>
                          <w:t>UNIÃO AFRICANA</w:t>
                        </w:r>
                      </w:p>
                      <w:p w:rsidR="00E704CD" w:rsidRDefault="00E704CD" w:rsidP="00E704CD">
                        <w:pPr>
                          <w:spacing w:after="160" w:line="259" w:lineRule="auto"/>
                          <w:ind w:left="0" w:firstLine="0"/>
                          <w:jc w:val="left"/>
                        </w:pPr>
                      </w:p>
                    </w:txbxContent>
                  </v:textbox>
                </v:rect>
                <v:rect id="Rectangle 19" o:spid="_x0000_s1035" style="position:absolute;left:53166;top:3291;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E704CD" w:rsidRDefault="00E704CD" w:rsidP="00E704CD">
                        <w:pPr>
                          <w:spacing w:after="160" w:line="259" w:lineRule="auto"/>
                          <w:ind w:left="0" w:firstLine="0"/>
                          <w:jc w:val="left"/>
                        </w:pPr>
                        <w:r>
                          <w:rPr>
                            <w:b/>
                            <w:sz w:val="28"/>
                          </w:rPr>
                          <w:t xml:space="preserve"> </w:t>
                        </w:r>
                      </w:p>
                    </w:txbxContent>
                  </v:textbox>
                </v:rect>
                <v:shape id="Shape 1831" o:spid="_x0000_s1036" style="position:absolute;top:6261;width:25956;height:91;visibility:visible;mso-wrap-style:square;v-text-anchor:top" coordsize="25956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Q0sIA&#10;AADdAAAADwAAAGRycy9kb3ducmV2LnhtbERPTYvCMBC9L/gfwgje1lQFlWoUEUQXEVwtnodmbIvN&#10;pDTR1v31RhD2No/3OfNla0rxoNoVlhUM+hEI4tTqgjMFyXnzPQXhPLLG0jIpeJKD5aLzNcdY24Z/&#10;6XHymQgh7GJUkHtfxVK6NCeDrm8r4sBdbW3QB1hnUtfYhHBTymEUjaXBgkNDjhWtc0pvp7tR0DxH&#10;8udwSJroNkns8W/Pk+SyVarXbVczEJ5a/y/+uHc6zJ+OBvD+Jpw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JDSwgAAAN0AAAAPAAAAAAAAAAAAAAAAAJgCAABkcnMvZG93&#10;bnJldi54bWxQSwUGAAAAAAQABAD1AAAAhwMAAAAA&#10;" path="m,l2595626,r,9144l,9144,,e" fillcolor="black" stroked="f" strokeweight="0">
                  <v:stroke miterlimit="83231f" joinstyle="miter"/>
                  <v:path arrowok="t" textboxrect="0,0,2595626,9144"/>
                </v:shape>
                <v:shape id="Shape 1832" o:spid="_x0000_s1037" style="position:absolute;left:25957;top:62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h3cMA&#10;AADdAAAADwAAAGRycy9kb3ducmV2LnhtbERPTWvCQBC9C/6HZYTe6sZUrKSu0gqCCAVre/A4ZqdJ&#10;MDub7G5i+u+7hYK3ebzPWW0GU4uenK8sK5hNExDEudUVFwq+PnePSxA+IGusLZOCH/KwWY9HK8y0&#10;vfEH9adQiBjCPkMFZQhNJqXPSzLop7Yhjty3dQZDhK6Q2uEthptapkmykAYrjg0lNrQtKb+eOqOg&#10;aQt3br1+40t3PDxzsqfhfa7Uw2R4fQERaAh38b97r+P85VMK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h3cMAAADdAAAADwAAAAAAAAAAAAAAAACYAgAAZHJzL2Rv&#10;d25yZXYueG1sUEsFBgAAAAAEAAQA9QAAAIgDAAAAAA==&#10;" path="m,l9144,r,9144l,9144,,e" fillcolor="black" stroked="f" strokeweight="0">
                  <v:stroke miterlimit="83231f" joinstyle="miter"/>
                  <v:path arrowok="t" textboxrect="0,0,9144,9144"/>
                </v:shape>
                <v:shape id="Shape 1833" o:spid="_x0000_s1038" style="position:absolute;left:26017;top:6261;width:8553;height:91;visibility:visible;mso-wrap-style:square;v-text-anchor:top" coordsize="8552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lmeMMA&#10;AADdAAAADwAAAGRycy9kb3ducmV2LnhtbERPTWvCQBC9C/0PyxR6002rSEhdpZRa1JsxYL0Nu2MS&#10;mp0N2VXjv3cFwds83ufMFr1txJk6XztW8D5KQBBrZ2ouFRS75TAF4QOywcYxKbiSh8X8ZTDDzLgL&#10;b+mch1LEEPYZKqhCaDMpva7Ioh+5ljhyR9dZDBF2pTQdXmK4beRHkkylxZpjQ4UtfVek//OTVbAx&#10;6+PfZF/sDod8Nal/SBf2Vyv19tp/fYII1Ien+OFemTg/HY/h/k0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lmeMMAAADdAAAADwAAAAAAAAAAAAAAAACYAgAAZHJzL2Rv&#10;d25yZXYueG1sUEsFBgAAAAAEAAQA9QAAAIgDAAAAAA==&#10;" path="m,l855269,r,9144l,9144,,e" fillcolor="black" stroked="f" strokeweight="0">
                  <v:stroke miterlimit="83231f" joinstyle="miter"/>
                  <v:path arrowok="t" textboxrect="0,0,855269,9144"/>
                </v:shape>
                <v:shape id="Shape 1834" o:spid="_x0000_s1039" style="position:absolute;left:34570;top:62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1cMsIA&#10;AADdAAAADwAAAGRycy9kb3ducmV2LnhtbERPTYvCMBC9C/6HMII3TXVFpWuUXWFBBEHdPXgcm9m2&#10;2ExqErX+eyMI3ubxPme2aEwlruR8aVnBoJ+AIM6sLjlX8Pf705uC8AFZY2WZFNzJw2Lebs0w1fbG&#10;O7ruQy5iCPsUFRQh1KmUPivIoO/bmjhy/9YZDBG6XGqHtxhuKjlMkrE0WHJsKLCmZUHZaX8xCupz&#10;7g5nr7/5eNmuJ5ysqNmMlOp2mq9PEIGa8Ba/3Csd508/RvD8Jp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VwywgAAAN0AAAAPAAAAAAAAAAAAAAAAAJgCAABkcnMvZG93&#10;bnJldi54bWxQSwUGAAAAAAQABAD1AAAAhwMAAAAA&#10;" path="m,l9144,r,9144l,9144,,e" fillcolor="black" stroked="f" strokeweight="0">
                  <v:stroke miterlimit="83231f" joinstyle="miter"/>
                  <v:path arrowok="t" textboxrect="0,0,9144,9144"/>
                </v:shape>
                <v:shape id="Shape 1835" o:spid="_x0000_s1040" style="position:absolute;left:34631;top:6261;width:23853;height:91;visibility:visible;mso-wrap-style:square;v-text-anchor:top" coordsize="23853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p/AcMA&#10;AADdAAAADwAAAGRycy9kb3ducmV2LnhtbERPTWsCMRC9C/0PYQpepCZdbVlWo2yFFi8etHofNuNm&#10;6WaybFJd/31TELzN433Ocj24VlyoD41nDa9TBYK48qbhWsPx+/MlBxEissHWM2m4UYD16mm0xML4&#10;K+/pcoi1SCEcCtRgY+wKKUNlyWGY+o44cWffO4wJ9rU0PV5TuGtlptS7dNhwarDY0cZS9XP4dRq+&#10;dpM2x3J7yz6Os7k7leqcWaX1+HkoFyAiDfEhvru3Js3PZ2/w/006Qa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p/AcMAAADdAAAADwAAAAAAAAAAAAAAAACYAgAAZHJzL2Rv&#10;d25yZXYueG1sUEsFBgAAAAAEAAQA9QAAAIgDAAAAAA==&#10;" path="m,l2385314,r,9144l,9144,,e" fillcolor="black" stroked="f" strokeweight="0">
                  <v:stroke miterlimit="83231f" joinstyle="miter"/>
                  <v:path arrowok="t" textboxrect="0,0,2385314,9144"/>
                </v:shape>
                <w10:anchorlock/>
              </v:group>
            </w:pict>
          </mc:Fallback>
        </mc:AlternateContent>
      </w:r>
    </w:p>
    <w:p w14:paraId="7031DAD4" w14:textId="77777777" w:rsidR="00E704CD" w:rsidRDefault="00E704CD" w:rsidP="00E704CD">
      <w:pPr>
        <w:pBdr>
          <w:bottom w:val="single" w:sz="12" w:space="1" w:color="auto"/>
        </w:pBdr>
        <w:spacing w:after="0" w:line="240" w:lineRule="auto"/>
        <w:ind w:left="3221" w:right="3" w:hanging="3221"/>
        <w:jc w:val="center"/>
        <w:rPr>
          <w:sz w:val="21"/>
        </w:rPr>
      </w:pPr>
      <w:r>
        <w:rPr>
          <w:sz w:val="16"/>
        </w:rPr>
        <w:t xml:space="preserve">Addis Ababa, ETHIOPIA     </w:t>
      </w:r>
      <w:r>
        <w:rPr>
          <w:sz w:val="17"/>
        </w:rPr>
        <w:t>P. O. Box 3243       Tel: 011517700</w:t>
      </w:r>
      <w:r>
        <w:rPr>
          <w:sz w:val="12"/>
          <w:vertAlign w:val="superscript"/>
        </w:rPr>
        <w:t xml:space="preserve"> </w:t>
      </w:r>
      <w:r>
        <w:rPr>
          <w:sz w:val="17"/>
        </w:rPr>
        <w:t xml:space="preserve">       Fax: 011517844</w:t>
      </w:r>
      <w:r>
        <w:rPr>
          <w:rFonts w:ascii="Times New Roman" w:eastAsia="Times New Roman" w:hAnsi="Times New Roman" w:cs="Times New Roman"/>
        </w:rPr>
        <w:t xml:space="preserve">     </w:t>
      </w:r>
      <w:r>
        <w:rPr>
          <w:sz w:val="21"/>
        </w:rPr>
        <w:t>www. au.int</w:t>
      </w:r>
    </w:p>
    <w:p w14:paraId="43A4DC8B" w14:textId="77777777" w:rsidR="00E704CD" w:rsidRDefault="00E704CD" w:rsidP="00E704CD">
      <w:pPr>
        <w:spacing w:after="0" w:line="240" w:lineRule="auto"/>
        <w:ind w:left="3221" w:right="93" w:hanging="3221"/>
        <w:jc w:val="center"/>
      </w:pPr>
    </w:p>
    <w:p w14:paraId="26AD9F22" w14:textId="77777777" w:rsidR="00E704CD" w:rsidRDefault="00E704CD" w:rsidP="00BD2926">
      <w:pPr>
        <w:spacing w:after="0"/>
        <w:rPr>
          <w:b/>
        </w:rPr>
      </w:pPr>
      <w:r w:rsidRPr="00E704CD">
        <w:rPr>
          <w:b/>
        </w:rPr>
        <w:t>DIRECTORATE OF INFORMATION AND COMMUNICATION</w:t>
      </w:r>
    </w:p>
    <w:p w14:paraId="6DBE9EA2" w14:textId="77777777" w:rsidR="00E704CD" w:rsidRDefault="00E704CD" w:rsidP="00BD2926">
      <w:pPr>
        <w:spacing w:after="0"/>
        <w:jc w:val="center"/>
        <w:rPr>
          <w:b/>
        </w:rPr>
      </w:pPr>
    </w:p>
    <w:p w14:paraId="44D8B166" w14:textId="77777777" w:rsidR="00157FB8" w:rsidRPr="00A83B5D" w:rsidRDefault="00157FB8" w:rsidP="00BD2926">
      <w:pPr>
        <w:spacing w:after="0"/>
        <w:ind w:left="0" w:firstLine="0"/>
        <w:jc w:val="center"/>
        <w:rPr>
          <w:b/>
          <w:color w:val="00B050"/>
          <w:szCs w:val="24"/>
          <w:u w:val="single"/>
        </w:rPr>
      </w:pPr>
      <w:r w:rsidRPr="00A83B5D">
        <w:rPr>
          <w:b/>
          <w:color w:val="00B050"/>
          <w:szCs w:val="24"/>
          <w:u w:val="single"/>
        </w:rPr>
        <w:t>MEDIA ADVISORY</w:t>
      </w:r>
    </w:p>
    <w:p w14:paraId="481A7C55" w14:textId="77777777" w:rsidR="00BD2926" w:rsidRDefault="00BD2926" w:rsidP="00BD2926">
      <w:pPr>
        <w:shd w:val="clear" w:color="auto" w:fill="FFFFFF"/>
        <w:spacing w:after="0" w:line="288" w:lineRule="atLeast"/>
        <w:ind w:left="0" w:firstLine="0"/>
        <w:jc w:val="center"/>
        <w:textAlignment w:val="baseline"/>
        <w:outlineLvl w:val="1"/>
        <w:rPr>
          <w:rFonts w:asciiTheme="minorBidi" w:eastAsia="Times New Roman" w:hAnsiTheme="minorBidi" w:cstheme="minorBidi"/>
          <w:b/>
          <w:bCs/>
          <w:spacing w:val="5"/>
          <w:szCs w:val="24"/>
          <w:lang w:val="en-GB" w:eastAsia="en-GB"/>
        </w:rPr>
      </w:pPr>
    </w:p>
    <w:p w14:paraId="3B20A065" w14:textId="77777777" w:rsidR="00DE38E0" w:rsidRDefault="007F250C" w:rsidP="00DE38E0">
      <w:pPr>
        <w:spacing w:after="0" w:line="240" w:lineRule="auto"/>
        <w:ind w:left="0" w:firstLine="0"/>
        <w:jc w:val="center"/>
        <w:rPr>
          <w:b/>
          <w:sz w:val="22"/>
        </w:rPr>
      </w:pPr>
      <w:r w:rsidRPr="00771BA0">
        <w:rPr>
          <w:b/>
          <w:sz w:val="22"/>
        </w:rPr>
        <w:t xml:space="preserve">INTERNATIONAL PARTNERS MEETING ON THE AUC-ILO JOINT PROGRAMME ON DECENT WORK FOR THE TRANSFORMATION OF THE INFORMAL ECONOMY </w:t>
      </w:r>
    </w:p>
    <w:p w14:paraId="6DB62286" w14:textId="77777777" w:rsidR="007F250C" w:rsidRPr="00771BA0" w:rsidRDefault="007F250C" w:rsidP="00DE38E0">
      <w:pPr>
        <w:spacing w:after="0" w:line="240" w:lineRule="auto"/>
        <w:ind w:left="0" w:firstLine="0"/>
        <w:jc w:val="center"/>
        <w:rPr>
          <w:b/>
          <w:sz w:val="22"/>
        </w:rPr>
      </w:pPr>
      <w:r w:rsidRPr="00771BA0">
        <w:rPr>
          <w:b/>
          <w:sz w:val="22"/>
        </w:rPr>
        <w:t>(2020-2024)</w:t>
      </w:r>
    </w:p>
    <w:p w14:paraId="7F5754BA" w14:textId="77777777" w:rsidR="007E1B2C" w:rsidRPr="00771BA0" w:rsidRDefault="007E1B2C" w:rsidP="00771BA0">
      <w:pPr>
        <w:pStyle w:val="Heading2"/>
        <w:spacing w:before="0" w:beforeAutospacing="0" w:after="0" w:afterAutospacing="0"/>
        <w:jc w:val="center"/>
        <w:rPr>
          <w:sz w:val="22"/>
          <w:szCs w:val="22"/>
          <w:lang w:val="en-US"/>
        </w:rPr>
      </w:pPr>
    </w:p>
    <w:p w14:paraId="545A730F" w14:textId="77777777" w:rsidR="007F250C" w:rsidRPr="00DE38E0" w:rsidRDefault="007F250C" w:rsidP="00DE38E0">
      <w:pPr>
        <w:spacing w:after="0" w:line="240" w:lineRule="auto"/>
        <w:ind w:left="567" w:hanging="567"/>
        <w:jc w:val="left"/>
        <w:rPr>
          <w:sz w:val="22"/>
          <w:lang w:val="en-GB"/>
        </w:rPr>
      </w:pPr>
      <w:r w:rsidRPr="00DE38E0">
        <w:rPr>
          <w:b/>
          <w:bCs/>
          <w:sz w:val="22"/>
          <w:lang w:val="en-GB"/>
        </w:rPr>
        <w:t>What:</w:t>
      </w:r>
      <w:r w:rsidRPr="00DE38E0">
        <w:rPr>
          <w:sz w:val="22"/>
          <w:lang w:val="en-GB"/>
        </w:rPr>
        <w:t xml:space="preserve">  The International Partners Meeting on the AUC-ILO Joint Programme on Decent Work for the Transformation of the Informal Economy (2020-2024).</w:t>
      </w:r>
    </w:p>
    <w:p w14:paraId="2CFCDA4C" w14:textId="77777777" w:rsidR="00CC6B7A" w:rsidRPr="00DE38E0" w:rsidRDefault="007E1B2C" w:rsidP="00DE38E0">
      <w:pPr>
        <w:pStyle w:val="Heading2"/>
        <w:spacing w:before="0" w:beforeAutospacing="0" w:after="0" w:afterAutospacing="0"/>
        <w:ind w:hanging="1450"/>
        <w:jc w:val="both"/>
        <w:rPr>
          <w:sz w:val="22"/>
          <w:szCs w:val="22"/>
        </w:rPr>
      </w:pPr>
      <w:r w:rsidRPr="00DE38E0">
        <w:rPr>
          <w:rFonts w:asciiTheme="minorBidi" w:hAnsiTheme="minorBidi" w:cstheme="minorBidi"/>
          <w:b w:val="0"/>
          <w:bCs w:val="0"/>
          <w:sz w:val="22"/>
          <w:szCs w:val="22"/>
        </w:rPr>
        <w:tab/>
      </w:r>
    </w:p>
    <w:p w14:paraId="7B4F52E6" w14:textId="77777777" w:rsidR="00627BF9" w:rsidRPr="00DE38E0" w:rsidRDefault="00627BF9" w:rsidP="00DE38E0">
      <w:pPr>
        <w:spacing w:after="0" w:line="240" w:lineRule="auto"/>
        <w:ind w:left="0" w:firstLine="0"/>
        <w:jc w:val="left"/>
        <w:rPr>
          <w:rFonts w:asciiTheme="minorBidi" w:hAnsiTheme="minorBidi" w:cstheme="minorBidi"/>
          <w:iCs/>
          <w:sz w:val="22"/>
        </w:rPr>
      </w:pPr>
      <w:r w:rsidRPr="00DE38E0">
        <w:rPr>
          <w:rFonts w:asciiTheme="minorBidi" w:hAnsiTheme="minorBidi" w:cstheme="minorBidi"/>
          <w:b/>
          <w:sz w:val="22"/>
        </w:rPr>
        <w:t>When</w:t>
      </w:r>
      <w:r w:rsidRPr="00DE38E0">
        <w:rPr>
          <w:rFonts w:asciiTheme="minorBidi" w:hAnsiTheme="minorBidi" w:cstheme="minorBidi"/>
          <w:sz w:val="22"/>
        </w:rPr>
        <w:t xml:space="preserve">: </w:t>
      </w:r>
      <w:r w:rsidR="00161F0D" w:rsidRPr="00DE38E0">
        <w:rPr>
          <w:rFonts w:asciiTheme="minorBidi" w:hAnsiTheme="minorBidi" w:cstheme="minorBidi"/>
          <w:sz w:val="22"/>
        </w:rPr>
        <w:t xml:space="preserve">  </w:t>
      </w:r>
      <w:r w:rsidR="007E5394" w:rsidRPr="00DE38E0">
        <w:rPr>
          <w:rFonts w:asciiTheme="minorBidi" w:hAnsiTheme="minorBidi" w:cstheme="minorBidi"/>
          <w:sz w:val="22"/>
        </w:rPr>
        <w:t>20</w:t>
      </w:r>
      <w:r w:rsidR="00107F55" w:rsidRPr="00DE38E0">
        <w:rPr>
          <w:rFonts w:asciiTheme="minorBidi" w:hAnsiTheme="minorBidi" w:cstheme="minorBidi"/>
          <w:sz w:val="22"/>
        </w:rPr>
        <w:t xml:space="preserve"> </w:t>
      </w:r>
      <w:r w:rsidR="007E1B2C" w:rsidRPr="00DE38E0">
        <w:rPr>
          <w:rFonts w:asciiTheme="minorBidi" w:hAnsiTheme="minorBidi" w:cstheme="minorBidi"/>
          <w:sz w:val="22"/>
        </w:rPr>
        <w:t>November</w:t>
      </w:r>
      <w:r w:rsidR="00107F55" w:rsidRPr="00DE38E0">
        <w:rPr>
          <w:rFonts w:asciiTheme="minorBidi" w:hAnsiTheme="minorBidi" w:cstheme="minorBidi"/>
          <w:sz w:val="22"/>
        </w:rPr>
        <w:t xml:space="preserve"> 2019</w:t>
      </w:r>
      <w:r w:rsidR="007868AE" w:rsidRPr="00DE38E0">
        <w:rPr>
          <w:rFonts w:asciiTheme="minorBidi" w:hAnsiTheme="minorBidi" w:cstheme="minorBidi"/>
          <w:iCs/>
          <w:sz w:val="22"/>
        </w:rPr>
        <w:t>.</w:t>
      </w:r>
      <w:r w:rsidR="00B274F8" w:rsidRPr="00DE38E0">
        <w:rPr>
          <w:rFonts w:asciiTheme="minorBidi" w:hAnsiTheme="minorBidi" w:cstheme="minorBidi"/>
          <w:iCs/>
          <w:sz w:val="22"/>
        </w:rPr>
        <w:t xml:space="preserve"> </w:t>
      </w:r>
    </w:p>
    <w:p w14:paraId="2D2C31B9" w14:textId="1AC5AA1A" w:rsidR="00AC52EA" w:rsidRPr="00DE38E0" w:rsidRDefault="00627BF9" w:rsidP="00DE38E0">
      <w:pPr>
        <w:pStyle w:val="Default"/>
        <w:spacing w:before="240" w:after="240"/>
        <w:rPr>
          <w:rFonts w:asciiTheme="minorBidi" w:hAnsiTheme="minorBidi" w:cstheme="minorBidi"/>
          <w:b/>
          <w:bCs/>
          <w:color w:val="000000" w:themeColor="text1"/>
          <w:spacing w:val="8"/>
          <w:sz w:val="22"/>
          <w:szCs w:val="22"/>
        </w:rPr>
      </w:pPr>
      <w:r w:rsidRPr="00DE38E0">
        <w:rPr>
          <w:rFonts w:asciiTheme="minorBidi" w:hAnsiTheme="minorBidi" w:cstheme="minorBidi"/>
          <w:b/>
          <w:sz w:val="22"/>
          <w:szCs w:val="22"/>
        </w:rPr>
        <w:t>Where</w:t>
      </w:r>
      <w:r w:rsidRPr="00DE38E0">
        <w:rPr>
          <w:rFonts w:asciiTheme="minorBidi" w:hAnsiTheme="minorBidi" w:cstheme="minorBidi"/>
          <w:sz w:val="22"/>
          <w:szCs w:val="22"/>
        </w:rPr>
        <w:t xml:space="preserve">: </w:t>
      </w:r>
      <w:r w:rsidR="00161F0D" w:rsidRPr="00DE38E0">
        <w:rPr>
          <w:rFonts w:asciiTheme="minorBidi" w:hAnsiTheme="minorBidi" w:cstheme="minorBidi"/>
          <w:sz w:val="22"/>
          <w:szCs w:val="22"/>
        </w:rPr>
        <w:t xml:space="preserve"> </w:t>
      </w:r>
      <w:r w:rsidR="00AC52EA" w:rsidRPr="00DE38E0">
        <w:rPr>
          <w:rFonts w:asciiTheme="minorBidi" w:hAnsiTheme="minorBidi" w:cstheme="minorBidi"/>
          <w:color w:val="000000" w:themeColor="text1"/>
          <w:sz w:val="22"/>
          <w:szCs w:val="22"/>
          <w:lang w:val="en-US"/>
        </w:rPr>
        <w:t xml:space="preserve">The </w:t>
      </w:r>
      <w:r w:rsidR="00DE38E0" w:rsidRPr="00DE38E0">
        <w:rPr>
          <w:rFonts w:asciiTheme="minorBidi" w:hAnsiTheme="minorBidi" w:cstheme="minorBidi"/>
          <w:color w:val="000000" w:themeColor="text1"/>
          <w:sz w:val="22"/>
          <w:szCs w:val="22"/>
          <w:lang w:val="en-US"/>
        </w:rPr>
        <w:t xml:space="preserve">meeting </w:t>
      </w:r>
      <w:r w:rsidR="00AC52EA" w:rsidRPr="00DE38E0">
        <w:rPr>
          <w:rFonts w:asciiTheme="minorBidi" w:hAnsiTheme="minorBidi" w:cstheme="minorBidi"/>
          <w:color w:val="000000" w:themeColor="text1"/>
          <w:sz w:val="22"/>
          <w:szCs w:val="22"/>
          <w:lang w:val="en-US"/>
        </w:rPr>
        <w:t>will take place at the African Union Headquarters</w:t>
      </w:r>
      <w:r w:rsidR="00C41FD5" w:rsidRPr="00DE38E0">
        <w:rPr>
          <w:rFonts w:asciiTheme="minorBidi" w:hAnsiTheme="minorBidi" w:cstheme="minorBidi"/>
          <w:color w:val="000000" w:themeColor="text1"/>
          <w:sz w:val="22"/>
          <w:szCs w:val="22"/>
          <w:lang w:val="en-US"/>
        </w:rPr>
        <w:t xml:space="preserve">, </w:t>
      </w:r>
      <w:r w:rsidR="00623B6C" w:rsidRPr="00DE38E0">
        <w:rPr>
          <w:rFonts w:asciiTheme="minorBidi" w:hAnsiTheme="minorBidi" w:cstheme="minorBidi"/>
          <w:color w:val="000000" w:themeColor="text1"/>
          <w:spacing w:val="8"/>
          <w:sz w:val="22"/>
          <w:szCs w:val="22"/>
        </w:rPr>
        <w:t xml:space="preserve">Addis </w:t>
      </w:r>
      <w:r w:rsidR="008205FC" w:rsidRPr="00DE38E0">
        <w:rPr>
          <w:rFonts w:asciiTheme="minorBidi" w:hAnsiTheme="minorBidi" w:cstheme="minorBidi"/>
          <w:color w:val="000000" w:themeColor="text1"/>
          <w:spacing w:val="8"/>
          <w:sz w:val="22"/>
          <w:szCs w:val="22"/>
        </w:rPr>
        <w:t xml:space="preserve">  </w:t>
      </w:r>
      <w:r w:rsidR="00623B6C" w:rsidRPr="00DE38E0">
        <w:rPr>
          <w:rFonts w:asciiTheme="minorBidi" w:hAnsiTheme="minorBidi" w:cstheme="minorBidi"/>
          <w:color w:val="000000" w:themeColor="text1"/>
          <w:spacing w:val="8"/>
          <w:sz w:val="22"/>
          <w:szCs w:val="22"/>
        </w:rPr>
        <w:t>Ababa, Ethiopia</w:t>
      </w:r>
      <w:r w:rsidR="004D5D51">
        <w:rPr>
          <w:rFonts w:asciiTheme="minorBidi" w:hAnsiTheme="minorBidi" w:cstheme="minorBidi"/>
          <w:color w:val="000000" w:themeColor="text1"/>
          <w:spacing w:val="8"/>
          <w:sz w:val="22"/>
          <w:szCs w:val="22"/>
        </w:rPr>
        <w:t>, Small Conference Room 2</w:t>
      </w:r>
      <w:r w:rsidR="00623B6C" w:rsidRPr="00DE38E0">
        <w:rPr>
          <w:rFonts w:asciiTheme="minorBidi" w:hAnsiTheme="minorBidi" w:cstheme="minorBidi"/>
          <w:color w:val="000000" w:themeColor="text1"/>
          <w:spacing w:val="8"/>
          <w:sz w:val="22"/>
          <w:szCs w:val="22"/>
        </w:rPr>
        <w:t>.</w:t>
      </w:r>
    </w:p>
    <w:p w14:paraId="137C5CE7" w14:textId="1CBC3796" w:rsidR="00615EE5" w:rsidRPr="00DE38E0" w:rsidRDefault="00157FB8" w:rsidP="005E375C">
      <w:pPr>
        <w:spacing w:line="240" w:lineRule="auto"/>
        <w:ind w:left="0" w:firstLine="0"/>
        <w:rPr>
          <w:sz w:val="22"/>
          <w:u w:val="single"/>
          <w:lang w:val="en-GB"/>
        </w:rPr>
      </w:pPr>
      <w:r w:rsidRPr="00DE38E0">
        <w:rPr>
          <w:rFonts w:eastAsia="MS Mincho"/>
          <w:b/>
          <w:bCs/>
          <w:sz w:val="22"/>
        </w:rPr>
        <w:t xml:space="preserve">Who: </w:t>
      </w:r>
      <w:r w:rsidR="00623B6C" w:rsidRPr="00DE38E0">
        <w:rPr>
          <w:rFonts w:eastAsia="MS Mincho"/>
          <w:b/>
          <w:bCs/>
          <w:sz w:val="22"/>
        </w:rPr>
        <w:t xml:space="preserve"> </w:t>
      </w:r>
      <w:r w:rsidR="00B274F8" w:rsidRPr="00DE38E0">
        <w:rPr>
          <w:rFonts w:eastAsia="MS Mincho"/>
          <w:b/>
          <w:bCs/>
          <w:sz w:val="22"/>
        </w:rPr>
        <w:t xml:space="preserve"> </w:t>
      </w:r>
      <w:r w:rsidR="00161F0D" w:rsidRPr="00DE38E0">
        <w:rPr>
          <w:rFonts w:eastAsia="MS Mincho"/>
          <w:b/>
          <w:bCs/>
          <w:sz w:val="22"/>
        </w:rPr>
        <w:t xml:space="preserve"> </w:t>
      </w:r>
      <w:r w:rsidR="00C46878" w:rsidRPr="00DE38E0">
        <w:rPr>
          <w:rFonts w:asciiTheme="minorBidi" w:eastAsiaTheme="minorHAnsi" w:hAnsiTheme="minorBidi" w:cstheme="minorBidi"/>
          <w:color w:val="000000" w:themeColor="text1"/>
          <w:sz w:val="22"/>
          <w:lang w:eastAsia="en-GB"/>
        </w:rPr>
        <w:t xml:space="preserve">The </w:t>
      </w:r>
      <w:r w:rsidR="00771BA0" w:rsidRPr="00DE38E0">
        <w:rPr>
          <w:rFonts w:asciiTheme="minorBidi" w:eastAsiaTheme="minorHAnsi" w:hAnsiTheme="minorBidi" w:cstheme="minorBidi"/>
          <w:color w:val="000000" w:themeColor="text1"/>
          <w:sz w:val="22"/>
          <w:lang w:eastAsia="en-GB"/>
        </w:rPr>
        <w:t xml:space="preserve">meeting </w:t>
      </w:r>
      <w:r w:rsidR="00C46878" w:rsidRPr="00DE38E0">
        <w:rPr>
          <w:rFonts w:asciiTheme="minorBidi" w:eastAsiaTheme="minorHAnsi" w:hAnsiTheme="minorBidi" w:cstheme="minorBidi"/>
          <w:color w:val="000000" w:themeColor="text1"/>
          <w:sz w:val="22"/>
          <w:lang w:eastAsia="en-GB"/>
        </w:rPr>
        <w:t xml:space="preserve">will be </w:t>
      </w:r>
      <w:r w:rsidR="00771BA0" w:rsidRPr="00DE38E0">
        <w:rPr>
          <w:rFonts w:asciiTheme="minorBidi" w:eastAsiaTheme="minorHAnsi" w:hAnsiTheme="minorBidi" w:cstheme="minorBidi"/>
          <w:color w:val="000000" w:themeColor="text1"/>
          <w:sz w:val="22"/>
          <w:lang w:eastAsia="en-GB"/>
        </w:rPr>
        <w:t xml:space="preserve">co-organized </w:t>
      </w:r>
      <w:r w:rsidR="00C46878" w:rsidRPr="00DE38E0">
        <w:rPr>
          <w:rFonts w:asciiTheme="minorBidi" w:eastAsiaTheme="minorHAnsi" w:hAnsiTheme="minorBidi" w:cstheme="minorBidi"/>
          <w:color w:val="000000" w:themeColor="text1"/>
          <w:sz w:val="22"/>
          <w:lang w:eastAsia="en-GB"/>
        </w:rPr>
        <w:t xml:space="preserve">by the African Union Commission Department of </w:t>
      </w:r>
      <w:r w:rsidR="00771BA0" w:rsidRPr="00DE38E0">
        <w:rPr>
          <w:rFonts w:asciiTheme="minorBidi" w:eastAsiaTheme="minorHAnsi" w:hAnsiTheme="minorBidi" w:cstheme="minorBidi"/>
          <w:color w:val="000000" w:themeColor="text1"/>
          <w:sz w:val="22"/>
          <w:lang w:eastAsia="en-GB"/>
        </w:rPr>
        <w:t xml:space="preserve">Social and the International </w:t>
      </w:r>
      <w:proofErr w:type="spellStart"/>
      <w:r w:rsidR="004D5D51">
        <w:rPr>
          <w:rFonts w:asciiTheme="minorBidi" w:eastAsiaTheme="minorHAnsi" w:hAnsiTheme="minorBidi" w:cstheme="minorBidi"/>
          <w:color w:val="000000" w:themeColor="text1"/>
          <w:sz w:val="22"/>
          <w:lang w:eastAsia="en-GB"/>
        </w:rPr>
        <w:t>L</w:t>
      </w:r>
      <w:r w:rsidR="00771BA0" w:rsidRPr="00DE38E0">
        <w:rPr>
          <w:rFonts w:asciiTheme="minorBidi" w:eastAsiaTheme="minorHAnsi" w:hAnsiTheme="minorBidi" w:cstheme="minorBidi"/>
          <w:color w:val="000000" w:themeColor="text1"/>
          <w:sz w:val="22"/>
          <w:lang w:eastAsia="en-GB"/>
        </w:rPr>
        <w:t>abour</w:t>
      </w:r>
      <w:proofErr w:type="spellEnd"/>
      <w:r w:rsidR="00771BA0" w:rsidRPr="00DE38E0">
        <w:rPr>
          <w:rFonts w:asciiTheme="minorBidi" w:eastAsiaTheme="minorHAnsi" w:hAnsiTheme="minorBidi" w:cstheme="minorBidi"/>
          <w:color w:val="000000" w:themeColor="text1"/>
          <w:sz w:val="22"/>
          <w:lang w:eastAsia="en-GB"/>
        </w:rPr>
        <w:t xml:space="preserve"> Organization (ILO).</w:t>
      </w:r>
      <w:r w:rsidR="00615EE5" w:rsidRPr="00DE38E0">
        <w:rPr>
          <w:rFonts w:asciiTheme="minorBidi" w:eastAsiaTheme="minorHAnsi" w:hAnsiTheme="minorBidi" w:cstheme="minorBidi"/>
          <w:color w:val="000000" w:themeColor="text1"/>
          <w:sz w:val="22"/>
          <w:lang w:eastAsia="en-GB"/>
        </w:rPr>
        <w:t xml:space="preserve"> The Minister of Public Service, </w:t>
      </w:r>
      <w:proofErr w:type="spellStart"/>
      <w:r w:rsidR="00615EE5" w:rsidRPr="00DE38E0">
        <w:rPr>
          <w:rFonts w:asciiTheme="minorBidi" w:eastAsiaTheme="minorHAnsi" w:hAnsiTheme="minorBidi" w:cstheme="minorBidi"/>
          <w:color w:val="000000" w:themeColor="text1"/>
          <w:sz w:val="22"/>
          <w:lang w:eastAsia="en-GB"/>
        </w:rPr>
        <w:t>Labour</w:t>
      </w:r>
      <w:proofErr w:type="spellEnd"/>
      <w:r w:rsidR="00615EE5" w:rsidRPr="00DE38E0">
        <w:rPr>
          <w:rFonts w:asciiTheme="minorBidi" w:eastAsiaTheme="minorHAnsi" w:hAnsiTheme="minorBidi" w:cstheme="minorBidi"/>
          <w:color w:val="000000" w:themeColor="text1"/>
          <w:sz w:val="22"/>
          <w:lang w:eastAsia="en-GB"/>
        </w:rPr>
        <w:t xml:space="preserve"> and Social Security of Burkina Faso will be invited to participate in </w:t>
      </w:r>
      <w:r w:rsidR="005E375C">
        <w:rPr>
          <w:rFonts w:asciiTheme="minorBidi" w:eastAsiaTheme="minorHAnsi" w:hAnsiTheme="minorBidi" w:cstheme="minorBidi"/>
          <w:color w:val="000000" w:themeColor="text1"/>
          <w:sz w:val="22"/>
          <w:lang w:eastAsia="en-GB"/>
        </w:rPr>
        <w:t>his</w:t>
      </w:r>
      <w:r w:rsidR="00615EE5" w:rsidRPr="00DE38E0">
        <w:rPr>
          <w:rFonts w:asciiTheme="minorBidi" w:eastAsiaTheme="minorHAnsi" w:hAnsiTheme="minorBidi" w:cstheme="minorBidi"/>
          <w:color w:val="000000" w:themeColor="text1"/>
          <w:sz w:val="22"/>
          <w:lang w:eastAsia="en-GB"/>
        </w:rPr>
        <w:t xml:space="preserve"> capacity </w:t>
      </w:r>
      <w:r w:rsidR="005E375C">
        <w:rPr>
          <w:rFonts w:asciiTheme="minorBidi" w:eastAsiaTheme="minorHAnsi" w:hAnsiTheme="minorBidi" w:cstheme="minorBidi"/>
          <w:color w:val="000000" w:themeColor="text1"/>
          <w:sz w:val="22"/>
          <w:lang w:eastAsia="en-GB"/>
        </w:rPr>
        <w:t>as</w:t>
      </w:r>
      <w:r w:rsidR="00615EE5" w:rsidRPr="00DE38E0">
        <w:rPr>
          <w:rFonts w:asciiTheme="minorBidi" w:eastAsiaTheme="minorHAnsi" w:hAnsiTheme="minorBidi" w:cstheme="minorBidi"/>
          <w:color w:val="000000" w:themeColor="text1"/>
          <w:sz w:val="22"/>
          <w:lang w:eastAsia="en-GB"/>
        </w:rPr>
        <w:t xml:space="preserve"> the Chair of the Bureau of the Third ordinary Session of the Specialized technical Committee on Social Development, </w:t>
      </w:r>
      <w:proofErr w:type="spellStart"/>
      <w:r w:rsidR="00615EE5" w:rsidRPr="00DE38E0">
        <w:rPr>
          <w:rFonts w:asciiTheme="minorBidi" w:eastAsiaTheme="minorHAnsi" w:hAnsiTheme="minorBidi" w:cstheme="minorBidi"/>
          <w:color w:val="000000" w:themeColor="text1"/>
          <w:sz w:val="22"/>
          <w:lang w:eastAsia="en-GB"/>
        </w:rPr>
        <w:t>Labour</w:t>
      </w:r>
      <w:proofErr w:type="spellEnd"/>
      <w:r w:rsidR="00615EE5" w:rsidRPr="00DE38E0">
        <w:rPr>
          <w:rFonts w:asciiTheme="minorBidi" w:eastAsiaTheme="minorHAnsi" w:hAnsiTheme="minorBidi" w:cstheme="minorBidi"/>
          <w:color w:val="000000" w:themeColor="text1"/>
          <w:sz w:val="22"/>
          <w:lang w:eastAsia="en-GB"/>
        </w:rPr>
        <w:t xml:space="preserve"> and Employment</w:t>
      </w:r>
      <w:r w:rsidR="00615EE5" w:rsidRPr="00DE38E0">
        <w:rPr>
          <w:sz w:val="22"/>
          <w:lang w:val="en-GB"/>
        </w:rPr>
        <w:t>.</w:t>
      </w:r>
    </w:p>
    <w:p w14:paraId="2504C377" w14:textId="6BDCE6FA" w:rsidR="00DE38E0" w:rsidRPr="005E375C" w:rsidRDefault="00464BDE" w:rsidP="00DE38E0">
      <w:pPr>
        <w:spacing w:before="240" w:line="240" w:lineRule="auto"/>
        <w:ind w:left="0" w:firstLine="0"/>
        <w:rPr>
          <w:rFonts w:asciiTheme="minorBidi" w:eastAsiaTheme="minorHAnsi" w:hAnsiTheme="minorBidi" w:cstheme="minorBidi"/>
          <w:color w:val="000000" w:themeColor="text1"/>
          <w:sz w:val="22"/>
          <w:lang w:eastAsia="en-GB"/>
        </w:rPr>
      </w:pPr>
      <w:r w:rsidRPr="00DE38E0">
        <w:rPr>
          <w:rFonts w:asciiTheme="minorBidi" w:eastAsiaTheme="minorHAnsi" w:hAnsiTheme="minorBidi" w:cstheme="minorBidi"/>
          <w:color w:val="000000" w:themeColor="text1"/>
          <w:sz w:val="22"/>
          <w:lang w:eastAsia="en-GB"/>
        </w:rPr>
        <w:t xml:space="preserve"> </w:t>
      </w:r>
      <w:r w:rsidR="001B59C4" w:rsidRPr="00DE38E0">
        <w:rPr>
          <w:rFonts w:asciiTheme="minorBidi" w:hAnsiTheme="minorBidi" w:cstheme="minorBidi"/>
          <w:b/>
          <w:bCs/>
          <w:sz w:val="22"/>
        </w:rPr>
        <w:t>Why:</w:t>
      </w:r>
      <w:r w:rsidR="001B59C4" w:rsidRPr="00DE38E0">
        <w:rPr>
          <w:rFonts w:asciiTheme="minorBidi" w:hAnsiTheme="minorBidi" w:cstheme="minorBidi"/>
          <w:sz w:val="22"/>
        </w:rPr>
        <w:t xml:space="preserve"> </w:t>
      </w:r>
      <w:r w:rsidR="00623B6C" w:rsidRPr="00DE38E0">
        <w:rPr>
          <w:rFonts w:asciiTheme="minorBidi" w:hAnsiTheme="minorBidi" w:cstheme="minorBidi"/>
          <w:sz w:val="22"/>
        </w:rPr>
        <w:t xml:space="preserve"> </w:t>
      </w:r>
      <w:r w:rsidR="00B274F8" w:rsidRPr="00DE38E0">
        <w:rPr>
          <w:rFonts w:asciiTheme="minorBidi" w:hAnsiTheme="minorBidi" w:cstheme="minorBidi"/>
          <w:sz w:val="22"/>
        </w:rPr>
        <w:t xml:space="preserve">   </w:t>
      </w:r>
      <w:r w:rsidR="00DE38E0" w:rsidRPr="005E375C">
        <w:rPr>
          <w:rFonts w:asciiTheme="minorBidi" w:eastAsiaTheme="minorHAnsi" w:hAnsiTheme="minorBidi" w:cstheme="minorBidi"/>
          <w:color w:val="000000" w:themeColor="text1"/>
          <w:sz w:val="22"/>
          <w:lang w:eastAsia="en-GB"/>
        </w:rPr>
        <w:t xml:space="preserve">In view of ensuring the effective </w:t>
      </w:r>
      <w:r w:rsidR="004D5D51">
        <w:rPr>
          <w:rFonts w:asciiTheme="minorBidi" w:eastAsiaTheme="minorHAnsi" w:hAnsiTheme="minorBidi" w:cstheme="minorBidi"/>
          <w:color w:val="000000" w:themeColor="text1"/>
          <w:sz w:val="22"/>
          <w:lang w:eastAsia="en-GB"/>
        </w:rPr>
        <w:t xml:space="preserve">joint </w:t>
      </w:r>
      <w:r w:rsidR="00DE38E0" w:rsidRPr="005E375C">
        <w:rPr>
          <w:rFonts w:asciiTheme="minorBidi" w:eastAsiaTheme="minorHAnsi" w:hAnsiTheme="minorBidi" w:cstheme="minorBidi"/>
          <w:color w:val="000000" w:themeColor="text1"/>
          <w:sz w:val="22"/>
          <w:lang w:eastAsia="en-GB"/>
        </w:rPr>
        <w:t xml:space="preserve">implementation of the AU and UN policies on the transformation of the informal economy, and in line with the AU-UN Coordination Framework, as well as of African </w:t>
      </w:r>
      <w:proofErr w:type="spellStart"/>
      <w:r w:rsidR="00DE38E0" w:rsidRPr="005E375C">
        <w:rPr>
          <w:rFonts w:asciiTheme="minorBidi" w:eastAsiaTheme="minorHAnsi" w:hAnsiTheme="minorBidi" w:cstheme="minorBidi"/>
          <w:color w:val="000000" w:themeColor="text1"/>
          <w:sz w:val="22"/>
          <w:lang w:eastAsia="en-GB"/>
        </w:rPr>
        <w:t>Labour</w:t>
      </w:r>
      <w:proofErr w:type="spellEnd"/>
      <w:r w:rsidR="00DE38E0" w:rsidRPr="005E375C">
        <w:rPr>
          <w:rFonts w:asciiTheme="minorBidi" w:eastAsiaTheme="minorHAnsi" w:hAnsiTheme="minorBidi" w:cstheme="minorBidi"/>
          <w:color w:val="000000" w:themeColor="text1"/>
          <w:sz w:val="22"/>
          <w:lang w:eastAsia="en-GB"/>
        </w:rPr>
        <w:t xml:space="preserve"> Ministers Declaration, the AU Executive Council adopted the AUC-ILO Joint Programme Decent Work for the Transformation of the Informal Economy. </w:t>
      </w:r>
    </w:p>
    <w:p w14:paraId="42CB72E3" w14:textId="7BAD3B9F" w:rsidR="00DE38E0" w:rsidRDefault="00DE38E0" w:rsidP="00521811">
      <w:pPr>
        <w:autoSpaceDE w:val="0"/>
        <w:autoSpaceDN w:val="0"/>
        <w:adjustRightInd w:val="0"/>
        <w:spacing w:before="240" w:line="240" w:lineRule="auto"/>
        <w:ind w:left="0" w:firstLine="0"/>
        <w:rPr>
          <w:sz w:val="22"/>
          <w:lang w:val="en-GB"/>
        </w:rPr>
      </w:pPr>
      <w:r w:rsidRPr="005E375C">
        <w:rPr>
          <w:rFonts w:asciiTheme="minorBidi" w:eastAsiaTheme="minorHAnsi" w:hAnsiTheme="minorBidi" w:cstheme="minorBidi"/>
          <w:color w:val="000000" w:themeColor="text1"/>
          <w:sz w:val="22"/>
          <w:lang w:eastAsia="en-GB"/>
        </w:rPr>
        <w:t>It is essential to ensure sustainable funding</w:t>
      </w:r>
      <w:r w:rsidRPr="00DE38E0">
        <w:rPr>
          <w:sz w:val="22"/>
          <w:lang w:val="en-GB"/>
        </w:rPr>
        <w:t xml:space="preserve"> </w:t>
      </w:r>
      <w:r w:rsidR="004D5D51">
        <w:rPr>
          <w:sz w:val="22"/>
          <w:lang w:val="en-GB"/>
        </w:rPr>
        <w:t>for a comprehensive implementation of</w:t>
      </w:r>
      <w:r w:rsidR="004D5D51" w:rsidRPr="00DE38E0">
        <w:rPr>
          <w:sz w:val="22"/>
          <w:lang w:val="en-GB"/>
        </w:rPr>
        <w:t xml:space="preserve"> </w:t>
      </w:r>
      <w:r w:rsidRPr="00DE38E0">
        <w:rPr>
          <w:sz w:val="22"/>
          <w:lang w:val="en-GB"/>
        </w:rPr>
        <w:t xml:space="preserve">the Joint Programme and achieve the development objectives towards the transformation of the informal economy in Africa. Subsequently, in line with the sixth Key Priority Area of the Ouaga+10 Declaration and Plan of Action </w:t>
      </w:r>
      <w:r w:rsidRPr="00DE38E0">
        <w:rPr>
          <w:i/>
          <w:sz w:val="22"/>
          <w:lang w:val="en-GB"/>
        </w:rPr>
        <w:t>‘Partnerships and Resources Mobilization’</w:t>
      </w:r>
      <w:r w:rsidRPr="00DE38E0">
        <w:rPr>
          <w:sz w:val="22"/>
          <w:lang w:val="en-GB"/>
        </w:rPr>
        <w:t>, the Commission and ILO will deploy a strategy with targeted activities on partnership building and resources mobilization</w:t>
      </w:r>
      <w:r>
        <w:rPr>
          <w:sz w:val="22"/>
          <w:lang w:val="en-GB"/>
        </w:rPr>
        <w:t>.</w:t>
      </w:r>
    </w:p>
    <w:p w14:paraId="12035352" w14:textId="77777777" w:rsidR="00A91F66" w:rsidRPr="00DE38E0" w:rsidRDefault="00FA4517" w:rsidP="00DE38E0">
      <w:pPr>
        <w:autoSpaceDE w:val="0"/>
        <w:autoSpaceDN w:val="0"/>
        <w:adjustRightInd w:val="0"/>
        <w:spacing w:before="240" w:after="0" w:line="240" w:lineRule="auto"/>
        <w:ind w:left="0" w:firstLine="0"/>
        <w:rPr>
          <w:rFonts w:asciiTheme="minorBidi" w:hAnsiTheme="minorBidi" w:cstheme="minorBidi"/>
          <w:iCs/>
          <w:sz w:val="22"/>
        </w:rPr>
      </w:pPr>
      <w:r w:rsidRPr="00DE38E0">
        <w:rPr>
          <w:rFonts w:asciiTheme="minorBidi" w:hAnsiTheme="minorBidi" w:cstheme="minorBidi"/>
          <w:b/>
          <w:bCs/>
          <w:sz w:val="22"/>
        </w:rPr>
        <w:t>Objectives</w:t>
      </w:r>
      <w:r w:rsidR="00A91F66" w:rsidRPr="00DE38E0">
        <w:rPr>
          <w:rFonts w:asciiTheme="minorBidi" w:hAnsiTheme="minorBidi" w:cstheme="minorBidi"/>
          <w:b/>
          <w:bCs/>
          <w:sz w:val="22"/>
        </w:rPr>
        <w:t>:</w:t>
      </w:r>
      <w:r w:rsidR="00A91F66" w:rsidRPr="00DE38E0">
        <w:rPr>
          <w:rFonts w:asciiTheme="minorBidi" w:hAnsiTheme="minorBidi" w:cstheme="minorBidi"/>
          <w:iCs/>
          <w:sz w:val="22"/>
        </w:rPr>
        <w:t xml:space="preserve"> </w:t>
      </w:r>
    </w:p>
    <w:p w14:paraId="24A03700" w14:textId="77777777" w:rsidR="00BF5EA0" w:rsidRPr="00DE38E0" w:rsidRDefault="00BF5EA0" w:rsidP="00D010BE">
      <w:pPr>
        <w:spacing w:after="0" w:line="240" w:lineRule="auto"/>
        <w:ind w:left="426"/>
        <w:rPr>
          <w:rFonts w:asciiTheme="minorBidi" w:eastAsiaTheme="minorHAnsi" w:hAnsiTheme="minorBidi" w:cstheme="minorBidi"/>
          <w:color w:val="000000" w:themeColor="text1"/>
          <w:sz w:val="22"/>
          <w:lang w:eastAsia="en-GB"/>
        </w:rPr>
      </w:pPr>
      <w:r w:rsidRPr="00DE38E0">
        <w:rPr>
          <w:rFonts w:asciiTheme="minorBidi" w:eastAsiaTheme="minorHAnsi" w:hAnsiTheme="minorBidi" w:cstheme="minorBidi"/>
          <w:color w:val="000000" w:themeColor="text1"/>
          <w:sz w:val="22"/>
          <w:lang w:eastAsia="en-GB"/>
        </w:rPr>
        <w:t>The specific objectives for the meeting are:</w:t>
      </w:r>
    </w:p>
    <w:p w14:paraId="316AB60B" w14:textId="77777777" w:rsidR="00BF5EA0" w:rsidRPr="00DE38E0" w:rsidRDefault="00BF5EA0" w:rsidP="00DE38E0">
      <w:pPr>
        <w:pStyle w:val="ListParagraph"/>
        <w:numPr>
          <w:ilvl w:val="0"/>
          <w:numId w:val="12"/>
        </w:numPr>
        <w:spacing w:after="0" w:line="240" w:lineRule="auto"/>
        <w:jc w:val="left"/>
        <w:rPr>
          <w:rFonts w:asciiTheme="minorBidi" w:eastAsiaTheme="minorHAnsi" w:hAnsiTheme="minorBidi" w:cstheme="minorBidi"/>
          <w:color w:val="000000" w:themeColor="text1"/>
          <w:sz w:val="22"/>
          <w:lang w:eastAsia="en-GB"/>
        </w:rPr>
      </w:pPr>
      <w:r w:rsidRPr="00DE38E0">
        <w:rPr>
          <w:rFonts w:asciiTheme="minorBidi" w:eastAsiaTheme="minorHAnsi" w:hAnsiTheme="minorBidi" w:cstheme="minorBidi"/>
          <w:color w:val="000000" w:themeColor="text1"/>
          <w:sz w:val="22"/>
          <w:lang w:eastAsia="en-GB"/>
        </w:rPr>
        <w:t>Bring the informal economy world on the stage</w:t>
      </w:r>
      <w:r w:rsidR="00521811">
        <w:rPr>
          <w:rFonts w:asciiTheme="minorBidi" w:eastAsiaTheme="minorHAnsi" w:hAnsiTheme="minorBidi" w:cstheme="minorBidi"/>
          <w:color w:val="000000" w:themeColor="text1"/>
          <w:sz w:val="22"/>
          <w:lang w:eastAsia="en-GB"/>
        </w:rPr>
        <w:t>;</w:t>
      </w:r>
    </w:p>
    <w:p w14:paraId="65D6A2EE" w14:textId="77777777" w:rsidR="00BF5EA0" w:rsidRPr="00DE38E0" w:rsidRDefault="00BF5EA0" w:rsidP="00DE38E0">
      <w:pPr>
        <w:pStyle w:val="ListParagraph"/>
        <w:numPr>
          <w:ilvl w:val="0"/>
          <w:numId w:val="12"/>
        </w:numPr>
        <w:spacing w:after="0" w:line="240" w:lineRule="auto"/>
        <w:rPr>
          <w:rFonts w:asciiTheme="minorBidi" w:eastAsiaTheme="minorHAnsi" w:hAnsiTheme="minorBidi" w:cstheme="minorBidi"/>
          <w:color w:val="000000" w:themeColor="text1"/>
          <w:sz w:val="22"/>
          <w:lang w:eastAsia="en-GB"/>
        </w:rPr>
      </w:pPr>
      <w:r w:rsidRPr="00DE38E0">
        <w:rPr>
          <w:rFonts w:asciiTheme="minorBidi" w:eastAsiaTheme="minorHAnsi" w:hAnsiTheme="minorBidi" w:cstheme="minorBidi"/>
          <w:color w:val="000000" w:themeColor="text1"/>
          <w:sz w:val="22"/>
          <w:lang w:eastAsia="en-GB"/>
        </w:rPr>
        <w:t xml:space="preserve">Information and awareness of international partners on the </w:t>
      </w:r>
      <w:proofErr w:type="spellStart"/>
      <w:r w:rsidRPr="00DE38E0">
        <w:rPr>
          <w:rFonts w:asciiTheme="minorBidi" w:eastAsiaTheme="minorHAnsi" w:hAnsiTheme="minorBidi" w:cstheme="minorBidi"/>
          <w:color w:val="000000" w:themeColor="text1"/>
          <w:sz w:val="22"/>
          <w:lang w:eastAsia="en-GB"/>
        </w:rPr>
        <w:t>programme</w:t>
      </w:r>
      <w:proofErr w:type="spellEnd"/>
      <w:r w:rsidRPr="00DE38E0">
        <w:rPr>
          <w:rFonts w:asciiTheme="minorBidi" w:eastAsiaTheme="minorHAnsi" w:hAnsiTheme="minorBidi" w:cstheme="minorBidi"/>
          <w:color w:val="000000" w:themeColor="text1"/>
          <w:sz w:val="22"/>
          <w:lang w:eastAsia="en-GB"/>
        </w:rPr>
        <w:t>, stimulating interest among development partners in the program</w:t>
      </w:r>
      <w:r w:rsidR="00521811">
        <w:rPr>
          <w:rFonts w:asciiTheme="minorBidi" w:eastAsiaTheme="minorHAnsi" w:hAnsiTheme="minorBidi" w:cstheme="minorBidi"/>
          <w:color w:val="000000" w:themeColor="text1"/>
          <w:sz w:val="22"/>
          <w:lang w:eastAsia="en-GB"/>
        </w:rPr>
        <w:t>;</w:t>
      </w:r>
    </w:p>
    <w:p w14:paraId="7635639E" w14:textId="77777777" w:rsidR="00BF5EA0" w:rsidRPr="00DE38E0" w:rsidRDefault="00BF5EA0" w:rsidP="00DE38E0">
      <w:pPr>
        <w:pStyle w:val="ListParagraph"/>
        <w:numPr>
          <w:ilvl w:val="0"/>
          <w:numId w:val="12"/>
        </w:numPr>
        <w:spacing w:after="0" w:line="240" w:lineRule="auto"/>
        <w:rPr>
          <w:rFonts w:asciiTheme="minorBidi" w:eastAsiaTheme="minorHAnsi" w:hAnsiTheme="minorBidi" w:cstheme="minorBidi"/>
          <w:color w:val="000000" w:themeColor="text1"/>
          <w:sz w:val="22"/>
          <w:lang w:eastAsia="en-GB"/>
        </w:rPr>
      </w:pPr>
      <w:r w:rsidRPr="00DE38E0">
        <w:rPr>
          <w:rFonts w:asciiTheme="minorBidi" w:eastAsiaTheme="minorHAnsi" w:hAnsiTheme="minorBidi" w:cstheme="minorBidi"/>
          <w:color w:val="000000" w:themeColor="text1"/>
          <w:sz w:val="22"/>
          <w:lang w:eastAsia="en-GB"/>
        </w:rPr>
        <w:t>International partners  expression of interest and pledging in support of the program</w:t>
      </w:r>
      <w:r w:rsidR="00521811">
        <w:rPr>
          <w:rFonts w:asciiTheme="minorBidi" w:eastAsiaTheme="minorHAnsi" w:hAnsiTheme="minorBidi" w:cstheme="minorBidi"/>
          <w:color w:val="000000" w:themeColor="text1"/>
          <w:sz w:val="22"/>
          <w:lang w:eastAsia="en-GB"/>
        </w:rPr>
        <w:t>;</w:t>
      </w:r>
    </w:p>
    <w:p w14:paraId="793B9876" w14:textId="77777777" w:rsidR="00BF5EA0" w:rsidRPr="00DE38E0" w:rsidRDefault="00BF5EA0" w:rsidP="00521811">
      <w:pPr>
        <w:pStyle w:val="ListParagraph"/>
        <w:numPr>
          <w:ilvl w:val="0"/>
          <w:numId w:val="12"/>
        </w:numPr>
        <w:spacing w:after="0" w:line="240" w:lineRule="auto"/>
        <w:rPr>
          <w:rFonts w:asciiTheme="minorBidi" w:eastAsiaTheme="minorHAnsi" w:hAnsiTheme="minorBidi" w:cstheme="minorBidi"/>
          <w:color w:val="000000" w:themeColor="text1"/>
          <w:sz w:val="22"/>
          <w:lang w:eastAsia="en-GB"/>
        </w:rPr>
      </w:pPr>
      <w:r w:rsidRPr="00DE38E0">
        <w:rPr>
          <w:rFonts w:asciiTheme="minorBidi" w:eastAsiaTheme="minorHAnsi" w:hAnsiTheme="minorBidi" w:cstheme="minorBidi"/>
          <w:color w:val="000000" w:themeColor="text1"/>
          <w:sz w:val="22"/>
          <w:lang w:eastAsia="en-GB"/>
        </w:rPr>
        <w:t xml:space="preserve">Strategic partnerships for enhanced implementation forged with development </w:t>
      </w:r>
      <w:r w:rsidR="00DE38E0" w:rsidRPr="00DE38E0">
        <w:rPr>
          <w:rFonts w:asciiTheme="minorBidi" w:eastAsiaTheme="minorHAnsi" w:hAnsiTheme="minorBidi" w:cstheme="minorBidi"/>
          <w:color w:val="000000" w:themeColor="text1"/>
          <w:sz w:val="22"/>
          <w:lang w:eastAsia="en-GB"/>
        </w:rPr>
        <w:t>partners</w:t>
      </w:r>
      <w:r w:rsidR="00521811">
        <w:rPr>
          <w:rFonts w:asciiTheme="minorBidi" w:eastAsiaTheme="minorHAnsi" w:hAnsiTheme="minorBidi" w:cstheme="minorBidi"/>
          <w:color w:val="000000" w:themeColor="text1"/>
          <w:sz w:val="22"/>
          <w:lang w:eastAsia="en-GB"/>
        </w:rPr>
        <w:t>.</w:t>
      </w:r>
      <w:r w:rsidR="00DE38E0" w:rsidRPr="00DE38E0">
        <w:rPr>
          <w:rFonts w:asciiTheme="minorBidi" w:eastAsiaTheme="minorHAnsi" w:hAnsiTheme="minorBidi" w:cstheme="minorBidi"/>
          <w:color w:val="000000" w:themeColor="text1"/>
          <w:sz w:val="22"/>
          <w:lang w:eastAsia="en-GB"/>
        </w:rPr>
        <w:t xml:space="preserve"> </w:t>
      </w:r>
    </w:p>
    <w:p w14:paraId="7E54CEA4" w14:textId="77777777" w:rsidR="00B73A5B" w:rsidRPr="00DE38E0" w:rsidRDefault="00B73A5B" w:rsidP="00DE38E0">
      <w:pPr>
        <w:spacing w:before="240" w:after="0" w:line="240" w:lineRule="auto"/>
        <w:ind w:left="426"/>
        <w:rPr>
          <w:rFonts w:asciiTheme="minorBidi" w:hAnsiTheme="minorBidi" w:cstheme="minorBidi"/>
          <w:b/>
          <w:bCs/>
          <w:sz w:val="22"/>
        </w:rPr>
      </w:pPr>
      <w:r w:rsidRPr="00DE38E0">
        <w:rPr>
          <w:rFonts w:asciiTheme="minorBidi" w:hAnsiTheme="minorBidi" w:cstheme="minorBidi"/>
          <w:b/>
          <w:bCs/>
          <w:sz w:val="22"/>
        </w:rPr>
        <w:t>Expected Outcome:</w:t>
      </w:r>
    </w:p>
    <w:p w14:paraId="16885973" w14:textId="77777777" w:rsidR="00B73A5B" w:rsidRPr="00D010BE" w:rsidRDefault="00B73A5B" w:rsidP="00D010BE">
      <w:pPr>
        <w:spacing w:after="0" w:line="240" w:lineRule="auto"/>
        <w:ind w:left="0" w:firstLine="0"/>
        <w:jc w:val="left"/>
        <w:rPr>
          <w:rFonts w:asciiTheme="minorBidi" w:eastAsiaTheme="minorHAnsi" w:hAnsiTheme="minorBidi" w:cstheme="minorBidi"/>
          <w:color w:val="000000" w:themeColor="text1"/>
          <w:sz w:val="22"/>
          <w:lang w:eastAsia="en-GB"/>
        </w:rPr>
      </w:pPr>
      <w:r w:rsidRPr="00D010BE">
        <w:rPr>
          <w:rFonts w:asciiTheme="minorBidi" w:eastAsiaTheme="minorHAnsi" w:hAnsiTheme="minorBidi" w:cstheme="minorBidi"/>
          <w:color w:val="000000" w:themeColor="text1"/>
          <w:sz w:val="22"/>
          <w:lang w:eastAsia="en-GB"/>
        </w:rPr>
        <w:t>The event will have the following outcomes:</w:t>
      </w:r>
    </w:p>
    <w:p w14:paraId="07DC4B9A" w14:textId="77777777" w:rsidR="00B73A5B" w:rsidRPr="00DE38E0" w:rsidRDefault="00B73A5B" w:rsidP="00DE38E0">
      <w:pPr>
        <w:pStyle w:val="ListParagraph"/>
        <w:numPr>
          <w:ilvl w:val="0"/>
          <w:numId w:val="12"/>
        </w:numPr>
        <w:spacing w:after="0" w:line="240" w:lineRule="auto"/>
        <w:jc w:val="left"/>
        <w:rPr>
          <w:rFonts w:asciiTheme="minorBidi" w:eastAsiaTheme="minorHAnsi" w:hAnsiTheme="minorBidi" w:cstheme="minorBidi"/>
          <w:color w:val="000000" w:themeColor="text1"/>
          <w:sz w:val="22"/>
          <w:lang w:eastAsia="en-GB"/>
        </w:rPr>
      </w:pPr>
      <w:r w:rsidRPr="00DE38E0">
        <w:rPr>
          <w:rFonts w:asciiTheme="minorBidi" w:eastAsiaTheme="minorHAnsi" w:hAnsiTheme="minorBidi" w:cstheme="minorBidi"/>
          <w:color w:val="000000" w:themeColor="text1"/>
          <w:sz w:val="22"/>
          <w:lang w:eastAsia="en-GB"/>
        </w:rPr>
        <w:t>Publicity gained and a database of key contact for regular communication</w:t>
      </w:r>
      <w:r w:rsidR="00E729D0">
        <w:rPr>
          <w:rFonts w:asciiTheme="minorBidi" w:eastAsiaTheme="minorHAnsi" w:hAnsiTheme="minorBidi" w:cstheme="minorBidi"/>
          <w:color w:val="000000" w:themeColor="text1"/>
          <w:sz w:val="22"/>
          <w:lang w:eastAsia="en-GB"/>
        </w:rPr>
        <w:t>;</w:t>
      </w:r>
    </w:p>
    <w:p w14:paraId="294CF69D" w14:textId="77777777" w:rsidR="00E729D0" w:rsidRDefault="00B73A5B" w:rsidP="00C47003">
      <w:pPr>
        <w:pStyle w:val="ListParagraph"/>
        <w:numPr>
          <w:ilvl w:val="0"/>
          <w:numId w:val="12"/>
        </w:numPr>
        <w:spacing w:after="0" w:line="240" w:lineRule="auto"/>
        <w:jc w:val="left"/>
        <w:rPr>
          <w:rFonts w:asciiTheme="minorBidi" w:eastAsiaTheme="minorHAnsi" w:hAnsiTheme="minorBidi" w:cstheme="minorBidi"/>
          <w:color w:val="000000" w:themeColor="text1"/>
          <w:sz w:val="22"/>
          <w:lang w:eastAsia="en-GB"/>
        </w:rPr>
      </w:pPr>
      <w:r w:rsidRPr="00E729D0">
        <w:rPr>
          <w:rFonts w:asciiTheme="minorBidi" w:eastAsiaTheme="minorHAnsi" w:hAnsiTheme="minorBidi" w:cstheme="minorBidi"/>
          <w:color w:val="000000" w:themeColor="text1"/>
          <w:sz w:val="22"/>
          <w:lang w:eastAsia="en-GB"/>
        </w:rPr>
        <w:t>Potential technical and financial partnerships identified</w:t>
      </w:r>
      <w:r w:rsidR="00E729D0" w:rsidRPr="00E729D0">
        <w:rPr>
          <w:rFonts w:asciiTheme="minorBidi" w:eastAsiaTheme="minorHAnsi" w:hAnsiTheme="minorBidi" w:cstheme="minorBidi"/>
          <w:color w:val="000000" w:themeColor="text1"/>
          <w:sz w:val="22"/>
          <w:lang w:eastAsia="en-GB"/>
        </w:rPr>
        <w:t>;</w:t>
      </w:r>
      <w:r w:rsidRPr="00E729D0">
        <w:rPr>
          <w:rFonts w:asciiTheme="minorBidi" w:eastAsiaTheme="minorHAnsi" w:hAnsiTheme="minorBidi" w:cstheme="minorBidi"/>
          <w:color w:val="000000" w:themeColor="text1"/>
          <w:sz w:val="22"/>
          <w:lang w:eastAsia="en-GB"/>
        </w:rPr>
        <w:t xml:space="preserve"> </w:t>
      </w:r>
    </w:p>
    <w:p w14:paraId="089DAA33" w14:textId="77777777" w:rsidR="00B73A5B" w:rsidRPr="00E729D0" w:rsidRDefault="00B73A5B" w:rsidP="00C47003">
      <w:pPr>
        <w:pStyle w:val="ListParagraph"/>
        <w:numPr>
          <w:ilvl w:val="0"/>
          <w:numId w:val="12"/>
        </w:numPr>
        <w:spacing w:after="0" w:line="240" w:lineRule="auto"/>
        <w:jc w:val="left"/>
        <w:rPr>
          <w:rFonts w:asciiTheme="minorBidi" w:eastAsiaTheme="minorHAnsi" w:hAnsiTheme="minorBidi" w:cstheme="minorBidi"/>
          <w:color w:val="000000" w:themeColor="text1"/>
          <w:sz w:val="22"/>
          <w:lang w:eastAsia="en-GB"/>
        </w:rPr>
      </w:pPr>
      <w:r w:rsidRPr="00E729D0">
        <w:rPr>
          <w:rFonts w:asciiTheme="minorBidi" w:eastAsiaTheme="minorHAnsi" w:hAnsiTheme="minorBidi" w:cstheme="minorBidi"/>
          <w:color w:val="000000" w:themeColor="text1"/>
          <w:sz w:val="22"/>
          <w:lang w:eastAsia="en-GB"/>
        </w:rPr>
        <w:t>Actionable suggestions and follow-up actions for the international partners</w:t>
      </w:r>
      <w:r w:rsidR="00E729D0">
        <w:rPr>
          <w:rFonts w:asciiTheme="minorBidi" w:eastAsiaTheme="minorHAnsi" w:hAnsiTheme="minorBidi" w:cstheme="minorBidi"/>
          <w:color w:val="000000" w:themeColor="text1"/>
          <w:sz w:val="22"/>
          <w:lang w:eastAsia="en-GB"/>
        </w:rPr>
        <w:t>;</w:t>
      </w:r>
    </w:p>
    <w:p w14:paraId="23970CBE" w14:textId="6FEB2CCC" w:rsidR="00B73A5B" w:rsidRPr="00DE38E0" w:rsidRDefault="00B73A5B" w:rsidP="00E729D0">
      <w:pPr>
        <w:pStyle w:val="ListParagraph"/>
        <w:numPr>
          <w:ilvl w:val="0"/>
          <w:numId w:val="12"/>
        </w:numPr>
        <w:spacing w:after="0" w:line="240" w:lineRule="auto"/>
        <w:jc w:val="left"/>
        <w:rPr>
          <w:rFonts w:asciiTheme="minorBidi" w:eastAsiaTheme="minorHAnsi" w:hAnsiTheme="minorBidi" w:cstheme="minorBidi"/>
          <w:color w:val="000000" w:themeColor="text1"/>
          <w:sz w:val="22"/>
          <w:lang w:eastAsia="en-GB"/>
        </w:rPr>
      </w:pPr>
      <w:r w:rsidRPr="00DE38E0">
        <w:rPr>
          <w:rFonts w:asciiTheme="minorBidi" w:eastAsiaTheme="minorHAnsi" w:hAnsiTheme="minorBidi" w:cstheme="minorBidi"/>
          <w:color w:val="000000" w:themeColor="text1"/>
          <w:sz w:val="22"/>
          <w:lang w:eastAsia="en-GB"/>
        </w:rPr>
        <w:lastRenderedPageBreak/>
        <w:t>Key contacts database creation</w:t>
      </w:r>
      <w:r w:rsidR="004D5D51">
        <w:rPr>
          <w:rFonts w:asciiTheme="minorBidi" w:eastAsiaTheme="minorHAnsi" w:hAnsiTheme="minorBidi" w:cstheme="minorBidi"/>
          <w:color w:val="000000" w:themeColor="text1"/>
          <w:sz w:val="22"/>
          <w:lang w:eastAsia="en-GB"/>
        </w:rPr>
        <w:t xml:space="preserve"> initiated</w:t>
      </w:r>
      <w:r w:rsidR="00E729D0">
        <w:rPr>
          <w:rFonts w:asciiTheme="minorBidi" w:eastAsiaTheme="minorHAnsi" w:hAnsiTheme="minorBidi" w:cstheme="minorBidi"/>
          <w:color w:val="000000" w:themeColor="text1"/>
          <w:sz w:val="22"/>
          <w:lang w:eastAsia="en-GB"/>
        </w:rPr>
        <w:t>.</w:t>
      </w:r>
    </w:p>
    <w:p w14:paraId="74D0A0EC" w14:textId="77777777" w:rsidR="005A0B2B" w:rsidRPr="00DE38E0" w:rsidRDefault="005A0B2B" w:rsidP="00DE38E0">
      <w:pPr>
        <w:spacing w:after="0" w:line="240" w:lineRule="auto"/>
        <w:ind w:left="10" w:firstLine="0"/>
        <w:rPr>
          <w:sz w:val="22"/>
        </w:rPr>
      </w:pPr>
    </w:p>
    <w:p w14:paraId="02BA7E04" w14:textId="77777777" w:rsidR="00E80F44" w:rsidRPr="00DE38E0" w:rsidRDefault="00E80F44" w:rsidP="00DE38E0">
      <w:pPr>
        <w:spacing w:after="0" w:line="240" w:lineRule="auto"/>
        <w:ind w:left="10" w:firstLine="0"/>
        <w:rPr>
          <w:sz w:val="22"/>
        </w:rPr>
      </w:pPr>
      <w:r w:rsidRPr="00DE38E0">
        <w:rPr>
          <w:rFonts w:asciiTheme="minorBidi" w:hAnsiTheme="minorBidi" w:cstheme="minorBidi"/>
          <w:b/>
          <w:bCs/>
          <w:sz w:val="22"/>
        </w:rPr>
        <w:t>Participants:</w:t>
      </w:r>
      <w:r w:rsidRPr="00DE38E0">
        <w:rPr>
          <w:sz w:val="22"/>
        </w:rPr>
        <w:t xml:space="preserve"> </w:t>
      </w:r>
    </w:p>
    <w:p w14:paraId="478111BB" w14:textId="77777777" w:rsidR="00535EC6" w:rsidRPr="00DE38E0" w:rsidRDefault="00535EC6" w:rsidP="00DE38E0">
      <w:pPr>
        <w:spacing w:after="0" w:line="240" w:lineRule="auto"/>
        <w:ind w:left="0" w:firstLine="0"/>
        <w:rPr>
          <w:rFonts w:asciiTheme="minorBidi" w:eastAsiaTheme="minorHAnsi" w:hAnsiTheme="minorBidi" w:cstheme="minorBidi"/>
          <w:color w:val="000000" w:themeColor="text1"/>
          <w:sz w:val="22"/>
          <w:lang w:eastAsia="en-GB"/>
        </w:rPr>
      </w:pPr>
      <w:r w:rsidRPr="00DE38E0">
        <w:rPr>
          <w:rFonts w:asciiTheme="minorBidi" w:eastAsiaTheme="minorHAnsi" w:hAnsiTheme="minorBidi" w:cstheme="minorBidi"/>
          <w:color w:val="000000" w:themeColor="text1"/>
          <w:sz w:val="22"/>
          <w:lang w:eastAsia="en-GB"/>
        </w:rPr>
        <w:t xml:space="preserve">The meeting brings together representatives from bilateral and multilateral partners, including UN Agencies, foundations, Non-Governmental Organizations (NGOs) as well </w:t>
      </w:r>
      <w:r w:rsidR="00DE38E0" w:rsidRPr="00DE38E0">
        <w:rPr>
          <w:rFonts w:asciiTheme="minorBidi" w:eastAsiaTheme="minorHAnsi" w:hAnsiTheme="minorBidi" w:cstheme="minorBidi"/>
          <w:color w:val="000000" w:themeColor="text1"/>
          <w:sz w:val="22"/>
          <w:lang w:eastAsia="en-GB"/>
        </w:rPr>
        <w:t xml:space="preserve">as </w:t>
      </w:r>
      <w:r w:rsidR="00DE38E0">
        <w:rPr>
          <w:rFonts w:asciiTheme="minorBidi" w:eastAsiaTheme="minorHAnsi" w:hAnsiTheme="minorBidi" w:cstheme="minorBidi"/>
          <w:color w:val="000000" w:themeColor="text1"/>
          <w:sz w:val="22"/>
          <w:lang w:eastAsia="en-GB"/>
        </w:rPr>
        <w:t>others.</w:t>
      </w:r>
    </w:p>
    <w:p w14:paraId="3D920834" w14:textId="77777777" w:rsidR="00535EC6" w:rsidRPr="00DE38E0" w:rsidRDefault="00535EC6" w:rsidP="00DE38E0">
      <w:pPr>
        <w:spacing w:after="0" w:line="240" w:lineRule="auto"/>
        <w:ind w:left="0" w:firstLine="0"/>
        <w:rPr>
          <w:rFonts w:asciiTheme="minorBidi" w:eastAsiaTheme="minorHAnsi" w:hAnsiTheme="minorBidi" w:cstheme="minorBidi"/>
          <w:color w:val="000000" w:themeColor="text1"/>
          <w:sz w:val="22"/>
          <w:lang w:eastAsia="en-GB"/>
        </w:rPr>
      </w:pPr>
    </w:p>
    <w:p w14:paraId="2651987F" w14:textId="77777777" w:rsidR="00535EC6" w:rsidRPr="00DE38E0" w:rsidRDefault="00535EC6" w:rsidP="00DE38E0">
      <w:pPr>
        <w:spacing w:after="0" w:line="240" w:lineRule="auto"/>
        <w:ind w:left="0" w:firstLine="0"/>
        <w:rPr>
          <w:rFonts w:asciiTheme="minorBidi" w:eastAsiaTheme="minorHAnsi" w:hAnsiTheme="minorBidi" w:cstheme="minorBidi"/>
          <w:b/>
          <w:bCs/>
          <w:color w:val="000000" w:themeColor="text1"/>
          <w:sz w:val="22"/>
          <w:lang w:eastAsia="en-GB"/>
        </w:rPr>
      </w:pPr>
      <w:r w:rsidRPr="00DE38E0">
        <w:rPr>
          <w:rFonts w:asciiTheme="minorBidi" w:eastAsiaTheme="minorHAnsi" w:hAnsiTheme="minorBidi" w:cstheme="minorBidi"/>
          <w:b/>
          <w:bCs/>
          <w:color w:val="000000" w:themeColor="text1"/>
          <w:sz w:val="22"/>
          <w:lang w:eastAsia="en-GB"/>
        </w:rPr>
        <w:t>Notes to the Editor:</w:t>
      </w:r>
    </w:p>
    <w:p w14:paraId="2353FF4E" w14:textId="3FD54390" w:rsidR="00535EC6" w:rsidRPr="00DE38E0" w:rsidRDefault="00535EC6" w:rsidP="00DE38E0">
      <w:pPr>
        <w:autoSpaceDE w:val="0"/>
        <w:autoSpaceDN w:val="0"/>
        <w:adjustRightInd w:val="0"/>
        <w:spacing w:after="0" w:line="240" w:lineRule="auto"/>
        <w:ind w:left="33" w:hanging="33"/>
        <w:rPr>
          <w:rFonts w:eastAsia="Calibri"/>
          <w:b/>
          <w:bCs/>
          <w:sz w:val="22"/>
        </w:rPr>
      </w:pPr>
      <w:r w:rsidRPr="00DE38E0">
        <w:rPr>
          <w:rFonts w:eastAsia="Calibri"/>
          <w:sz w:val="22"/>
          <w:lang w:val="en-GB"/>
        </w:rPr>
        <w:t>Despite its challenges, t</w:t>
      </w:r>
      <w:r w:rsidRPr="00DE38E0">
        <w:rPr>
          <w:rFonts w:eastAsia="Calibri"/>
          <w:sz w:val="22"/>
        </w:rPr>
        <w:t xml:space="preserve">he informal economy remains a key </w:t>
      </w:r>
      <w:r w:rsidR="00771BA0" w:rsidRPr="00DE38E0">
        <w:rPr>
          <w:rFonts w:eastAsia="Calibri"/>
          <w:sz w:val="22"/>
        </w:rPr>
        <w:t>component of most economies in S</w:t>
      </w:r>
      <w:r w:rsidRPr="00DE38E0">
        <w:rPr>
          <w:rFonts w:eastAsia="Calibri"/>
          <w:sz w:val="22"/>
        </w:rPr>
        <w:t>ub-Saharan Africa. According to data from the World Bank’s work on bench-marking business regulations, the size of the informal economy as a percentage of gross national income (GNI), ranges from under 30 percent</w:t>
      </w:r>
      <w:r w:rsidRPr="00DE38E0">
        <w:rPr>
          <w:rFonts w:eastAsia="Calibri"/>
          <w:b/>
          <w:sz w:val="22"/>
        </w:rPr>
        <w:t xml:space="preserve"> </w:t>
      </w:r>
      <w:r w:rsidRPr="00DE38E0">
        <w:rPr>
          <w:rFonts w:eastAsia="Calibri"/>
          <w:sz w:val="22"/>
        </w:rPr>
        <w:t xml:space="preserve">in South Africa, </w:t>
      </w:r>
      <w:r w:rsidR="004D5D51">
        <w:rPr>
          <w:rFonts w:eastAsia="Calibri"/>
          <w:sz w:val="22"/>
        </w:rPr>
        <w:t xml:space="preserve">one of two  </w:t>
      </w:r>
      <w:r w:rsidRPr="00DE38E0">
        <w:rPr>
          <w:rFonts w:eastAsia="Calibri"/>
          <w:sz w:val="22"/>
        </w:rPr>
        <w:t>the continent’s largest econom</w:t>
      </w:r>
      <w:r w:rsidR="004D5D51">
        <w:rPr>
          <w:rFonts w:eastAsia="Calibri"/>
          <w:sz w:val="22"/>
        </w:rPr>
        <w:t>ies</w:t>
      </w:r>
      <w:r w:rsidRPr="00DE38E0">
        <w:rPr>
          <w:rFonts w:eastAsia="Calibri"/>
          <w:sz w:val="22"/>
        </w:rPr>
        <w:t xml:space="preserve">, to almost 60 percent in Nigeria, Tanzania and Zimbabwe. The average size in sub-Saharan Africa (SSA) is </w:t>
      </w:r>
      <w:r w:rsidRPr="00DE38E0">
        <w:rPr>
          <w:rFonts w:eastAsiaTheme="minorEastAsia"/>
          <w:sz w:val="22"/>
          <w:lang w:val="en-GB"/>
        </w:rPr>
        <w:t>42% of the GDP.</w:t>
      </w:r>
      <w:r w:rsidRPr="00DE38E0">
        <w:rPr>
          <w:rFonts w:eastAsia="Calibri"/>
          <w:b/>
          <w:bCs/>
          <w:sz w:val="22"/>
        </w:rPr>
        <w:t xml:space="preserve"> </w:t>
      </w:r>
    </w:p>
    <w:p w14:paraId="68760B88" w14:textId="77777777" w:rsidR="00535EC6" w:rsidRPr="00DE38E0" w:rsidRDefault="00535EC6" w:rsidP="00DE38E0">
      <w:pPr>
        <w:autoSpaceDE w:val="0"/>
        <w:autoSpaceDN w:val="0"/>
        <w:adjustRightInd w:val="0"/>
        <w:spacing w:after="0" w:line="240" w:lineRule="auto"/>
        <w:ind w:left="33" w:hanging="33"/>
        <w:rPr>
          <w:rFonts w:eastAsia="Calibri"/>
          <w:b/>
          <w:bCs/>
          <w:sz w:val="22"/>
        </w:rPr>
      </w:pPr>
    </w:p>
    <w:p w14:paraId="13A54317" w14:textId="77777777" w:rsidR="00535EC6" w:rsidRPr="00DE38E0" w:rsidRDefault="00535EC6" w:rsidP="00DE38E0">
      <w:pPr>
        <w:autoSpaceDE w:val="0"/>
        <w:autoSpaceDN w:val="0"/>
        <w:adjustRightInd w:val="0"/>
        <w:spacing w:after="0" w:line="240" w:lineRule="auto"/>
        <w:ind w:left="33" w:hanging="33"/>
        <w:rPr>
          <w:sz w:val="22"/>
        </w:rPr>
      </w:pPr>
      <w:r w:rsidRPr="00DE38E0">
        <w:rPr>
          <w:rFonts w:eastAsia="Calibri"/>
          <w:bCs/>
          <w:sz w:val="22"/>
        </w:rPr>
        <w:t xml:space="preserve">These statistics are convergent with the most recent published by the International Monetary Fund. </w:t>
      </w:r>
      <w:r w:rsidRPr="00DE38E0">
        <w:rPr>
          <w:sz w:val="22"/>
        </w:rPr>
        <w:t>On average, its share reached almost 38 percent of GDP during 2010–14, compared to 17% in OECD countries, 40% in Latin America and Caribbean, and 34% in south Asia. It contributes close to 50% of the GDP in oil exporter countries.  According to the IMF, the size of informal economies in sub-Saharan Africa ranges from a 20 to 25 percent of GDP in Mauritius, South Africa, and Namibia to 50 to 65 percent in Tanzania and Nigeria.</w:t>
      </w:r>
    </w:p>
    <w:p w14:paraId="460B854C" w14:textId="77777777" w:rsidR="00535EC6" w:rsidRPr="00DE38E0" w:rsidRDefault="00535EC6" w:rsidP="00DE38E0">
      <w:pPr>
        <w:autoSpaceDE w:val="0"/>
        <w:autoSpaceDN w:val="0"/>
        <w:adjustRightInd w:val="0"/>
        <w:spacing w:after="0" w:line="240" w:lineRule="auto"/>
        <w:ind w:left="33" w:hanging="33"/>
        <w:rPr>
          <w:sz w:val="22"/>
        </w:rPr>
      </w:pPr>
    </w:p>
    <w:p w14:paraId="43059A70" w14:textId="03553FA4" w:rsidR="00535EC6" w:rsidRPr="00DE38E0" w:rsidRDefault="00535EC6" w:rsidP="00DE38E0">
      <w:pPr>
        <w:autoSpaceDE w:val="0"/>
        <w:autoSpaceDN w:val="0"/>
        <w:adjustRightInd w:val="0"/>
        <w:spacing w:after="0" w:line="240" w:lineRule="auto"/>
        <w:ind w:left="33" w:hanging="33"/>
        <w:rPr>
          <w:sz w:val="22"/>
        </w:rPr>
      </w:pPr>
      <w:r w:rsidRPr="00DE38E0">
        <w:rPr>
          <w:sz w:val="22"/>
        </w:rPr>
        <w:t>The characteristics of the informal economy in Africa underline its heterogeneity, the lack of recognition, lack of voice and representation in policy dialogue processes, low productivity level aggravated by weak social security coverage if any, and bad working conditions all resulting in a high level of working poverty (31%, ILO 2018). Other characteristics relate to the gender and youth predominant presence</w:t>
      </w:r>
      <w:r w:rsidR="004D5D51">
        <w:rPr>
          <w:sz w:val="22"/>
        </w:rPr>
        <w:t xml:space="preserve">, as well as the contribution to migration ins search for better </w:t>
      </w:r>
      <w:proofErr w:type="spellStart"/>
      <w:r w:rsidR="004D5D51">
        <w:rPr>
          <w:sz w:val="22"/>
        </w:rPr>
        <w:t>labour</w:t>
      </w:r>
      <w:proofErr w:type="spellEnd"/>
      <w:r w:rsidR="004D5D51">
        <w:rPr>
          <w:sz w:val="22"/>
        </w:rPr>
        <w:t xml:space="preserve"> income and working conditions</w:t>
      </w:r>
      <w:r w:rsidRPr="00DE38E0">
        <w:rPr>
          <w:sz w:val="22"/>
        </w:rPr>
        <w:t>.</w:t>
      </w:r>
    </w:p>
    <w:p w14:paraId="49028EC2" w14:textId="77777777" w:rsidR="00535EC6" w:rsidRPr="00DE38E0" w:rsidRDefault="00535EC6" w:rsidP="00DE38E0">
      <w:pPr>
        <w:autoSpaceDE w:val="0"/>
        <w:autoSpaceDN w:val="0"/>
        <w:adjustRightInd w:val="0"/>
        <w:spacing w:after="0" w:line="240" w:lineRule="auto"/>
        <w:ind w:left="33" w:hanging="33"/>
        <w:rPr>
          <w:sz w:val="22"/>
        </w:rPr>
      </w:pPr>
    </w:p>
    <w:p w14:paraId="022B7AAD" w14:textId="77777777" w:rsidR="00535EC6" w:rsidRPr="00DE38E0" w:rsidRDefault="00535EC6" w:rsidP="00DE38E0">
      <w:pPr>
        <w:autoSpaceDE w:val="0"/>
        <w:autoSpaceDN w:val="0"/>
        <w:adjustRightInd w:val="0"/>
        <w:spacing w:after="0" w:line="240" w:lineRule="auto"/>
        <w:ind w:left="33" w:hanging="33"/>
        <w:rPr>
          <w:sz w:val="22"/>
        </w:rPr>
      </w:pPr>
      <w:r w:rsidRPr="00DE38E0">
        <w:rPr>
          <w:sz w:val="22"/>
        </w:rPr>
        <w:t xml:space="preserve">Pursuing its policy objectives on the transformation of the informal economy, AU leaders set ambitious targets to be achieved by 2023 in the First Ten Year Implementation Plan of the Agenda 2063, in terms of upgrading of the informal economy units (at least 20% of informal sector ventures  into the formal sector, 50% of which will be owned by women), and in terms of social security extension to workers in the informal economy (at least 20% of informal sector ventures  into the formal sector, 50% of which will be owned by women). </w:t>
      </w:r>
    </w:p>
    <w:p w14:paraId="590DFC4A" w14:textId="77777777" w:rsidR="00535EC6" w:rsidRPr="00DE38E0" w:rsidRDefault="00535EC6" w:rsidP="00DE38E0">
      <w:pPr>
        <w:spacing w:after="0" w:line="240" w:lineRule="auto"/>
        <w:ind w:left="0" w:firstLine="0"/>
        <w:rPr>
          <w:rFonts w:asciiTheme="minorBidi" w:eastAsiaTheme="minorHAnsi" w:hAnsiTheme="minorBidi" w:cstheme="minorBidi"/>
          <w:color w:val="000000" w:themeColor="text1"/>
          <w:sz w:val="22"/>
          <w:lang w:eastAsia="en-GB"/>
        </w:rPr>
      </w:pPr>
    </w:p>
    <w:p w14:paraId="08947AA1" w14:textId="77777777" w:rsidR="00BD5AE0" w:rsidRPr="00B274F8" w:rsidRDefault="002B1BDC" w:rsidP="00E729D0">
      <w:pPr>
        <w:spacing w:after="0" w:line="240" w:lineRule="auto"/>
        <w:ind w:left="10" w:firstLine="0"/>
        <w:jc w:val="center"/>
        <w:rPr>
          <w:bCs/>
          <w:i/>
          <w:iCs/>
          <w:sz w:val="22"/>
        </w:rPr>
      </w:pPr>
      <w:r w:rsidRPr="00A91F66">
        <w:rPr>
          <w:b/>
          <w:bCs/>
          <w:i/>
          <w:iCs/>
          <w:sz w:val="22"/>
        </w:rPr>
        <w:t>R</w:t>
      </w:r>
      <w:r w:rsidR="00BD5AE0" w:rsidRPr="00A91F66">
        <w:rPr>
          <w:b/>
          <w:bCs/>
          <w:i/>
          <w:iCs/>
          <w:sz w:val="22"/>
        </w:rPr>
        <w:t>epresentatives of the media</w:t>
      </w:r>
      <w:r w:rsidR="00771BA0">
        <w:rPr>
          <w:b/>
          <w:bCs/>
          <w:i/>
          <w:iCs/>
          <w:sz w:val="22"/>
        </w:rPr>
        <w:t xml:space="preserve"> </w:t>
      </w:r>
      <w:r w:rsidR="00BD5AE0" w:rsidRPr="00A91F66">
        <w:rPr>
          <w:b/>
          <w:bCs/>
          <w:i/>
          <w:iCs/>
          <w:sz w:val="22"/>
        </w:rPr>
        <w:t xml:space="preserve">are invited to cover the </w:t>
      </w:r>
      <w:r w:rsidR="00FE08F7">
        <w:rPr>
          <w:b/>
          <w:bCs/>
          <w:i/>
          <w:iCs/>
          <w:sz w:val="22"/>
        </w:rPr>
        <w:t xml:space="preserve">opening ceremony of the </w:t>
      </w:r>
      <w:r w:rsidR="00DE38E0">
        <w:rPr>
          <w:b/>
          <w:bCs/>
          <w:i/>
          <w:iCs/>
          <w:sz w:val="22"/>
        </w:rPr>
        <w:t>meeting on</w:t>
      </w:r>
      <w:r w:rsidR="00FE08F7">
        <w:rPr>
          <w:b/>
          <w:bCs/>
          <w:i/>
          <w:iCs/>
          <w:sz w:val="22"/>
        </w:rPr>
        <w:t xml:space="preserve">   </w:t>
      </w:r>
      <w:r w:rsidR="00DE38E0">
        <w:rPr>
          <w:b/>
          <w:bCs/>
          <w:i/>
          <w:iCs/>
          <w:sz w:val="22"/>
        </w:rPr>
        <w:t>20</w:t>
      </w:r>
      <w:r w:rsidR="00FE08F7" w:rsidRPr="00B274F8">
        <w:rPr>
          <w:b/>
          <w:bCs/>
          <w:i/>
          <w:iCs/>
          <w:sz w:val="22"/>
          <w:vertAlign w:val="superscript"/>
        </w:rPr>
        <w:t>th</w:t>
      </w:r>
      <w:r w:rsidR="00FE08F7">
        <w:rPr>
          <w:b/>
          <w:bCs/>
          <w:i/>
          <w:iCs/>
          <w:sz w:val="22"/>
        </w:rPr>
        <w:t xml:space="preserve"> November 2019 </w:t>
      </w:r>
      <w:r w:rsidR="00D40C28">
        <w:rPr>
          <w:b/>
          <w:bCs/>
          <w:i/>
          <w:iCs/>
          <w:sz w:val="22"/>
        </w:rPr>
        <w:t>starting</w:t>
      </w:r>
      <w:r w:rsidR="00FE08F7">
        <w:rPr>
          <w:b/>
          <w:bCs/>
          <w:i/>
          <w:iCs/>
          <w:sz w:val="22"/>
        </w:rPr>
        <w:t xml:space="preserve"> from 9:00am.</w:t>
      </w:r>
    </w:p>
    <w:p w14:paraId="43313181" w14:textId="77777777" w:rsidR="002B1BDC" w:rsidRPr="00A91F66" w:rsidRDefault="002B1BDC" w:rsidP="00FE00EE">
      <w:pPr>
        <w:spacing w:after="0" w:line="240" w:lineRule="auto"/>
        <w:ind w:left="10" w:firstLine="0"/>
        <w:rPr>
          <w:sz w:val="22"/>
        </w:rPr>
      </w:pPr>
    </w:p>
    <w:p w14:paraId="5144F27C" w14:textId="77777777" w:rsidR="003145EE" w:rsidRPr="00A91F66" w:rsidRDefault="003145EE" w:rsidP="00623B6C">
      <w:pPr>
        <w:tabs>
          <w:tab w:val="left" w:pos="142"/>
        </w:tabs>
        <w:spacing w:line="240" w:lineRule="auto"/>
        <w:ind w:left="10" w:firstLine="0"/>
        <w:jc w:val="left"/>
        <w:rPr>
          <w:b/>
          <w:i/>
          <w:sz w:val="22"/>
        </w:rPr>
      </w:pPr>
      <w:r w:rsidRPr="00A91F66">
        <w:rPr>
          <w:b/>
          <w:i/>
          <w:sz w:val="22"/>
        </w:rPr>
        <w:t xml:space="preserve">For </w:t>
      </w:r>
      <w:r w:rsidR="0026165C" w:rsidRPr="00A91F66">
        <w:rPr>
          <w:b/>
          <w:i/>
          <w:sz w:val="22"/>
        </w:rPr>
        <w:t>media</w:t>
      </w:r>
      <w:r w:rsidR="00A2569C" w:rsidRPr="00A91F66">
        <w:rPr>
          <w:b/>
          <w:i/>
          <w:sz w:val="22"/>
        </w:rPr>
        <w:t xml:space="preserve"> </w:t>
      </w:r>
      <w:r w:rsidRPr="00A91F66">
        <w:rPr>
          <w:b/>
          <w:i/>
          <w:sz w:val="22"/>
        </w:rPr>
        <w:t>inquiries, please contact:</w:t>
      </w:r>
    </w:p>
    <w:p w14:paraId="5D1769F8" w14:textId="77777777" w:rsidR="00D67617" w:rsidRPr="00A91F66" w:rsidRDefault="00EE6E7C" w:rsidP="00DE38E0">
      <w:pPr>
        <w:spacing w:after="0" w:line="240" w:lineRule="auto"/>
        <w:ind w:left="0" w:firstLine="0"/>
        <w:rPr>
          <w:sz w:val="22"/>
        </w:rPr>
      </w:pPr>
      <w:r>
        <w:rPr>
          <w:b/>
          <w:bCs/>
          <w:sz w:val="22"/>
          <w:shd w:val="clear" w:color="auto" w:fill="FFFFFF"/>
        </w:rPr>
        <w:t>1</w:t>
      </w:r>
      <w:r w:rsidRPr="00A91F66">
        <w:rPr>
          <w:b/>
          <w:bCs/>
          <w:sz w:val="22"/>
          <w:shd w:val="clear" w:color="auto" w:fill="FFFFFF"/>
        </w:rPr>
        <w:t>.</w:t>
      </w:r>
      <w:r w:rsidRPr="00A91F66">
        <w:rPr>
          <w:sz w:val="22"/>
          <w:shd w:val="clear" w:color="auto" w:fill="FFFFFF"/>
        </w:rPr>
        <w:t xml:space="preserve"> </w:t>
      </w:r>
      <w:r w:rsidRPr="00A91F66">
        <w:rPr>
          <w:b/>
          <w:bCs/>
          <w:sz w:val="22"/>
          <w:shd w:val="clear" w:color="auto" w:fill="FFFFFF"/>
        </w:rPr>
        <w:t>Mr. Gamal Ahmed A. Karrar</w:t>
      </w:r>
      <w:r w:rsidRPr="00A91F66">
        <w:rPr>
          <w:sz w:val="22"/>
          <w:shd w:val="clear" w:color="auto" w:fill="FFFFFF"/>
        </w:rPr>
        <w:t>| Communication Officer| Directorate of Information and Communication, African Union Commission | E-mail: </w:t>
      </w:r>
      <w:hyperlink r:id="rId10" w:history="1">
        <w:r w:rsidRPr="00A91F66">
          <w:rPr>
            <w:rStyle w:val="Hyperlink"/>
            <w:color w:val="0062A0"/>
            <w:sz w:val="22"/>
            <w:bdr w:val="none" w:sz="0" w:space="0" w:color="auto" w:frame="1"/>
            <w:shd w:val="clear" w:color="auto" w:fill="FFFFFF"/>
          </w:rPr>
          <w:t>GamalK@africa-union.org</w:t>
        </w:r>
      </w:hyperlink>
      <w:r w:rsidRPr="00A91F66">
        <w:rPr>
          <w:sz w:val="22"/>
        </w:rPr>
        <w:br/>
      </w:r>
    </w:p>
    <w:p w14:paraId="664930A6" w14:textId="77777777" w:rsidR="00D67617" w:rsidRPr="00A91F66" w:rsidRDefault="00D67617" w:rsidP="00FE00EE">
      <w:pPr>
        <w:spacing w:after="0" w:line="240" w:lineRule="auto"/>
        <w:ind w:left="0" w:firstLine="0"/>
        <w:rPr>
          <w:rFonts w:asciiTheme="minorBidi" w:hAnsiTheme="minorBidi" w:cstheme="minorBidi"/>
          <w:b/>
          <w:bCs/>
          <w:sz w:val="22"/>
          <w:lang w:val="en-GB"/>
        </w:rPr>
      </w:pPr>
      <w:r w:rsidRPr="00A91F66">
        <w:rPr>
          <w:rFonts w:asciiTheme="minorBidi" w:hAnsiTheme="minorBidi" w:cstheme="minorBidi"/>
          <w:b/>
          <w:bCs/>
          <w:sz w:val="22"/>
          <w:lang w:val="en-GB"/>
        </w:rPr>
        <w:t>For further information:</w:t>
      </w:r>
    </w:p>
    <w:p w14:paraId="20DC3D2D" w14:textId="77777777" w:rsidR="00D67617" w:rsidRPr="00A91F66" w:rsidRDefault="00D67617" w:rsidP="00FE00EE">
      <w:pPr>
        <w:spacing w:after="0" w:line="240" w:lineRule="auto"/>
        <w:ind w:left="0" w:firstLine="0"/>
        <w:rPr>
          <w:rFonts w:asciiTheme="minorBidi" w:hAnsiTheme="minorBidi" w:cstheme="minorBidi"/>
          <w:sz w:val="22"/>
          <w:lang w:val="en-GB"/>
        </w:rPr>
      </w:pPr>
      <w:r w:rsidRPr="00A91F66">
        <w:rPr>
          <w:rFonts w:asciiTheme="minorBidi" w:hAnsiTheme="minorBidi" w:cstheme="minorBidi"/>
          <w:sz w:val="22"/>
          <w:lang w:val="en-GB"/>
        </w:rPr>
        <w:t xml:space="preserve">Directorate of Information and Communication | African Union Commission I E-mail: </w:t>
      </w:r>
      <w:hyperlink r:id="rId11" w:history="1">
        <w:r w:rsidRPr="00A91F66">
          <w:rPr>
            <w:rStyle w:val="Hyperlink"/>
            <w:rFonts w:asciiTheme="minorBidi" w:hAnsiTheme="minorBidi" w:cstheme="minorBidi"/>
            <w:sz w:val="22"/>
            <w:lang w:val="en-GB"/>
          </w:rPr>
          <w:t>DIC@africa-union.org</w:t>
        </w:r>
      </w:hyperlink>
      <w:r w:rsidRPr="00A91F66">
        <w:rPr>
          <w:rFonts w:asciiTheme="minorBidi" w:hAnsiTheme="minorBidi" w:cstheme="minorBidi"/>
          <w:sz w:val="22"/>
          <w:lang w:val="en-GB"/>
        </w:rPr>
        <w:t xml:space="preserve"> I Website: </w:t>
      </w:r>
      <w:hyperlink r:id="rId12" w:tgtFrame="_blank" w:history="1">
        <w:r w:rsidRPr="00A91F66">
          <w:rPr>
            <w:rFonts w:asciiTheme="minorBidi" w:hAnsiTheme="minorBidi" w:cstheme="minorBidi"/>
            <w:color w:val="0000FF"/>
            <w:sz w:val="22"/>
            <w:u w:val="single"/>
            <w:lang w:val="en-GB"/>
          </w:rPr>
          <w:t>www.au.int</w:t>
        </w:r>
      </w:hyperlink>
      <w:r w:rsidRPr="00A91F66">
        <w:rPr>
          <w:rFonts w:asciiTheme="minorBidi" w:hAnsiTheme="minorBidi" w:cstheme="minorBidi"/>
          <w:sz w:val="22"/>
          <w:lang w:val="en-GB"/>
        </w:rPr>
        <w:t xml:space="preserve"> I Addis Ababa | Ethiopia</w:t>
      </w:r>
    </w:p>
    <w:p w14:paraId="3C23BE44" w14:textId="77777777" w:rsidR="00D67617" w:rsidRPr="00A91F66" w:rsidRDefault="00D67617" w:rsidP="00FE00EE">
      <w:pPr>
        <w:tabs>
          <w:tab w:val="left" w:pos="810"/>
        </w:tabs>
        <w:spacing w:after="0" w:line="240" w:lineRule="auto"/>
        <w:rPr>
          <w:rFonts w:asciiTheme="minorBidi" w:hAnsiTheme="minorBidi" w:cstheme="minorBidi"/>
          <w:b/>
          <w:bCs/>
          <w:sz w:val="22"/>
          <w:lang w:val="en-GB"/>
        </w:rPr>
      </w:pPr>
    </w:p>
    <w:p w14:paraId="42470527" w14:textId="77777777" w:rsidR="00D67617" w:rsidRPr="00A91F66" w:rsidRDefault="00D67617" w:rsidP="00FE00EE">
      <w:pPr>
        <w:tabs>
          <w:tab w:val="left" w:pos="810"/>
        </w:tabs>
        <w:spacing w:after="0" w:line="240" w:lineRule="auto"/>
        <w:ind w:left="426"/>
        <w:rPr>
          <w:rFonts w:asciiTheme="minorBidi" w:hAnsiTheme="minorBidi" w:cstheme="minorBidi"/>
          <w:b/>
          <w:bCs/>
          <w:sz w:val="22"/>
          <w:lang w:val="en-GB"/>
        </w:rPr>
      </w:pPr>
      <w:r w:rsidRPr="00A91F66">
        <w:rPr>
          <w:rFonts w:asciiTheme="minorBidi" w:hAnsiTheme="minorBidi" w:cstheme="minorBidi"/>
          <w:b/>
          <w:bCs/>
          <w:sz w:val="22"/>
          <w:lang w:val="en-GB"/>
        </w:rPr>
        <w:t xml:space="preserve">Follow us </w:t>
      </w:r>
    </w:p>
    <w:p w14:paraId="399D89D4" w14:textId="77777777" w:rsidR="00D67617" w:rsidRPr="00A91F66" w:rsidRDefault="00D67617" w:rsidP="00FE00EE">
      <w:pPr>
        <w:tabs>
          <w:tab w:val="left" w:pos="810"/>
        </w:tabs>
        <w:spacing w:after="0" w:line="240" w:lineRule="auto"/>
        <w:ind w:left="426"/>
        <w:rPr>
          <w:rFonts w:asciiTheme="minorBidi" w:hAnsiTheme="minorBidi" w:cstheme="minorBidi"/>
          <w:sz w:val="22"/>
          <w:lang w:val="en-GB"/>
        </w:rPr>
      </w:pPr>
      <w:r w:rsidRPr="00A91F66">
        <w:rPr>
          <w:rFonts w:asciiTheme="minorBidi" w:hAnsiTheme="minorBidi" w:cstheme="minorBidi"/>
          <w:sz w:val="22"/>
          <w:lang w:val="en-GB"/>
        </w:rPr>
        <w:t xml:space="preserve">Face book: </w:t>
      </w:r>
      <w:hyperlink r:id="rId13" w:history="1">
        <w:r w:rsidRPr="00A91F66">
          <w:rPr>
            <w:rFonts w:asciiTheme="minorBidi" w:hAnsiTheme="minorBidi" w:cstheme="minorBidi"/>
            <w:color w:val="0000FF"/>
            <w:sz w:val="22"/>
            <w:u w:val="single"/>
            <w:lang w:val="en-GB"/>
          </w:rPr>
          <w:t>https://www.facebook.com/AfricanUnionCommission</w:t>
        </w:r>
      </w:hyperlink>
    </w:p>
    <w:p w14:paraId="6BBD49A1" w14:textId="77777777" w:rsidR="00D67617" w:rsidRPr="00A91F66" w:rsidRDefault="00D67617" w:rsidP="00FE00EE">
      <w:pPr>
        <w:tabs>
          <w:tab w:val="left" w:pos="810"/>
        </w:tabs>
        <w:spacing w:after="0" w:line="240" w:lineRule="auto"/>
        <w:ind w:left="426"/>
        <w:rPr>
          <w:rFonts w:asciiTheme="minorBidi" w:hAnsiTheme="minorBidi" w:cstheme="minorBidi"/>
          <w:sz w:val="22"/>
          <w:lang w:val="en-GB"/>
        </w:rPr>
      </w:pPr>
      <w:r w:rsidRPr="00A91F66">
        <w:rPr>
          <w:rFonts w:asciiTheme="minorBidi" w:hAnsiTheme="minorBidi" w:cstheme="minorBidi"/>
          <w:sz w:val="22"/>
          <w:lang w:val="en-GB"/>
        </w:rPr>
        <w:t xml:space="preserve">Twitter: </w:t>
      </w:r>
      <w:hyperlink r:id="rId14" w:history="1">
        <w:r w:rsidRPr="00A91F66">
          <w:rPr>
            <w:rFonts w:asciiTheme="minorBidi" w:hAnsiTheme="minorBidi" w:cstheme="minorBidi"/>
            <w:color w:val="0000FF"/>
            <w:sz w:val="22"/>
            <w:u w:val="single"/>
            <w:lang w:val="en-GB"/>
          </w:rPr>
          <w:t>https://twitter.com/_AfricanUnion</w:t>
        </w:r>
      </w:hyperlink>
    </w:p>
    <w:p w14:paraId="57BE877E" w14:textId="77777777" w:rsidR="00D67617" w:rsidRPr="00A91F66" w:rsidRDefault="00D67617" w:rsidP="00ED1478">
      <w:pPr>
        <w:tabs>
          <w:tab w:val="left" w:pos="810"/>
        </w:tabs>
        <w:spacing w:after="0" w:line="240" w:lineRule="auto"/>
        <w:ind w:left="426"/>
        <w:rPr>
          <w:rFonts w:asciiTheme="minorBidi" w:hAnsiTheme="minorBidi" w:cstheme="minorBidi"/>
          <w:color w:val="0000FF"/>
          <w:sz w:val="22"/>
          <w:u w:val="single"/>
          <w:lang w:val="en-GB"/>
        </w:rPr>
      </w:pPr>
      <w:r w:rsidRPr="00A91F66">
        <w:rPr>
          <w:rFonts w:asciiTheme="minorBidi" w:hAnsiTheme="minorBidi" w:cstheme="minorBidi"/>
          <w:sz w:val="22"/>
          <w:lang w:val="en-GB"/>
        </w:rPr>
        <w:t xml:space="preserve">YouTube: </w:t>
      </w:r>
      <w:hyperlink r:id="rId15" w:history="1">
        <w:r w:rsidRPr="00A91F66">
          <w:rPr>
            <w:rFonts w:asciiTheme="minorBidi" w:hAnsiTheme="minorBidi" w:cstheme="minorBidi"/>
            <w:color w:val="0000FF"/>
            <w:sz w:val="22"/>
            <w:u w:val="single"/>
            <w:lang w:val="en-GB"/>
          </w:rPr>
          <w:t>https://www.youtube.com/AUCommission</w:t>
        </w:r>
      </w:hyperlink>
    </w:p>
    <w:p w14:paraId="4360DD17" w14:textId="77777777" w:rsidR="00693FF2" w:rsidRPr="00A91F66" w:rsidRDefault="00693FF2" w:rsidP="00ED1478">
      <w:pPr>
        <w:tabs>
          <w:tab w:val="left" w:pos="810"/>
        </w:tabs>
        <w:spacing w:after="0" w:line="240" w:lineRule="auto"/>
        <w:ind w:left="426"/>
        <w:rPr>
          <w:rFonts w:asciiTheme="minorBidi" w:hAnsiTheme="minorBidi" w:cstheme="minorBidi"/>
          <w:color w:val="0000FF"/>
          <w:sz w:val="22"/>
          <w:u w:val="single"/>
          <w:lang w:val="en-GB"/>
        </w:rPr>
      </w:pPr>
    </w:p>
    <w:p w14:paraId="760E9FE8" w14:textId="77777777" w:rsidR="00693FF2" w:rsidRPr="00A91F66" w:rsidRDefault="00693FF2" w:rsidP="00ED1478">
      <w:pPr>
        <w:tabs>
          <w:tab w:val="left" w:pos="810"/>
        </w:tabs>
        <w:spacing w:after="0" w:line="240" w:lineRule="auto"/>
        <w:ind w:left="426"/>
        <w:rPr>
          <w:rFonts w:asciiTheme="minorBidi" w:hAnsiTheme="minorBidi" w:cstheme="minorBidi"/>
          <w:color w:val="0000FF"/>
          <w:sz w:val="22"/>
          <w:u w:val="single"/>
          <w:lang w:val="en-GB"/>
        </w:rPr>
      </w:pPr>
    </w:p>
    <w:p w14:paraId="2A197E58" w14:textId="77777777" w:rsidR="00693FF2" w:rsidRDefault="00693FF2" w:rsidP="00ED1478">
      <w:pPr>
        <w:tabs>
          <w:tab w:val="left" w:pos="810"/>
        </w:tabs>
        <w:spacing w:after="0" w:line="240" w:lineRule="auto"/>
        <w:ind w:left="426"/>
        <w:rPr>
          <w:rFonts w:asciiTheme="minorBidi" w:hAnsiTheme="minorBidi" w:cstheme="minorBidi"/>
          <w:color w:val="0000FF"/>
          <w:sz w:val="22"/>
          <w:u w:val="single"/>
          <w:lang w:val="en-GB"/>
        </w:rPr>
      </w:pPr>
    </w:p>
    <w:p w14:paraId="2F10C193" w14:textId="77777777" w:rsidR="00693FF2" w:rsidRPr="00ED1478" w:rsidRDefault="00693FF2" w:rsidP="00ED1478">
      <w:pPr>
        <w:tabs>
          <w:tab w:val="left" w:pos="810"/>
        </w:tabs>
        <w:spacing w:after="0" w:line="240" w:lineRule="auto"/>
        <w:ind w:left="426"/>
        <w:rPr>
          <w:rFonts w:asciiTheme="minorBidi" w:hAnsiTheme="minorBidi" w:cstheme="minorBidi"/>
          <w:sz w:val="22"/>
          <w:lang w:val="en-GB"/>
        </w:rPr>
      </w:pPr>
    </w:p>
    <w:sectPr w:rsidR="00693FF2" w:rsidRPr="00ED1478" w:rsidSect="00693FF2">
      <w:footerReference w:type="default" r:id="rId16"/>
      <w:pgSz w:w="11900" w:h="16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59470" w14:textId="77777777" w:rsidR="0039740B" w:rsidRDefault="0039740B" w:rsidP="00D67617">
      <w:pPr>
        <w:spacing w:after="0" w:line="240" w:lineRule="auto"/>
      </w:pPr>
      <w:r>
        <w:separator/>
      </w:r>
    </w:p>
  </w:endnote>
  <w:endnote w:type="continuationSeparator" w:id="0">
    <w:p w14:paraId="4FECF8A6" w14:textId="77777777" w:rsidR="0039740B" w:rsidRDefault="0039740B" w:rsidP="00D6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CFC19" w14:textId="77777777" w:rsidR="00D67617" w:rsidRPr="000F2972" w:rsidRDefault="00D67617" w:rsidP="00D67617">
    <w:pPr>
      <w:tabs>
        <w:tab w:val="center" w:pos="4320"/>
        <w:tab w:val="right" w:pos="8640"/>
      </w:tabs>
      <w:jc w:val="center"/>
      <w:rPr>
        <w:rFonts w:ascii="Franklin Gothic Book" w:hAnsi="Franklin Gothic Book"/>
        <w:sz w:val="18"/>
        <w:szCs w:val="18"/>
      </w:rPr>
    </w:pPr>
    <w:r w:rsidRPr="000F2972">
      <w:rPr>
        <w:rFonts w:ascii="Franklin Gothic Book" w:hAnsi="Franklin Gothic Book"/>
        <w:sz w:val="18"/>
        <w:szCs w:val="18"/>
      </w:rPr>
      <w:t>Directorate of Information and Communication. African Union Commission</w:t>
    </w:r>
  </w:p>
  <w:p w14:paraId="65103687" w14:textId="77777777" w:rsidR="00D67617" w:rsidRPr="000F2972" w:rsidRDefault="008F7546" w:rsidP="00D67617">
    <w:pPr>
      <w:tabs>
        <w:tab w:val="center" w:pos="4680"/>
        <w:tab w:val="right" w:pos="9360"/>
      </w:tabs>
      <w:spacing w:after="200" w:line="276" w:lineRule="auto"/>
      <w:jc w:val="center"/>
      <w:rPr>
        <w:rFonts w:ascii="Calibri" w:hAnsi="Calibri"/>
        <w:sz w:val="22"/>
        <w:lang w:val="fr-FR" w:eastAsia="x-none"/>
      </w:rPr>
    </w:pPr>
    <w:r w:rsidRPr="000F2972">
      <w:rPr>
        <w:rFonts w:ascii="Franklin Gothic Book" w:hAnsi="Franklin Gothic Book"/>
        <w:sz w:val="18"/>
        <w:szCs w:val="18"/>
        <w:lang w:val="fr-FR" w:eastAsia="x-none"/>
      </w:rPr>
      <w:t>E-mail</w:t>
    </w:r>
    <w:r w:rsidR="00D67617" w:rsidRPr="000F2972">
      <w:rPr>
        <w:rFonts w:ascii="Franklin Gothic Book" w:hAnsi="Franklin Gothic Book"/>
        <w:sz w:val="18"/>
        <w:szCs w:val="18"/>
        <w:lang w:val="fr-FR" w:eastAsia="x-none"/>
      </w:rPr>
      <w:t xml:space="preserve">: </w:t>
    </w:r>
    <w:hyperlink r:id="rId1" w:history="1">
      <w:r w:rsidR="00D67617" w:rsidRPr="0020487B">
        <w:rPr>
          <w:rStyle w:val="Hyperlink"/>
          <w:rFonts w:ascii="Franklin Gothic Book" w:hAnsi="Franklin Gothic Book"/>
          <w:sz w:val="18"/>
          <w:szCs w:val="18"/>
          <w:lang w:eastAsia="x-none"/>
        </w:rPr>
        <w:t>dic@africa-union.org</w:t>
      </w:r>
    </w:hyperlink>
  </w:p>
  <w:p w14:paraId="3A08C52A" w14:textId="77777777" w:rsidR="00D67617" w:rsidRPr="00D67617" w:rsidRDefault="00D67617" w:rsidP="00D67617">
    <w:pPr>
      <w:pStyle w:val="Footer"/>
      <w:rPr>
        <w:lang w:val="fr-FR"/>
      </w:rPr>
    </w:pPr>
  </w:p>
  <w:p w14:paraId="7D80BA37" w14:textId="77777777" w:rsidR="00D67617" w:rsidRDefault="00D67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98EE1" w14:textId="77777777" w:rsidR="0039740B" w:rsidRDefault="0039740B" w:rsidP="00D67617">
      <w:pPr>
        <w:spacing w:after="0" w:line="240" w:lineRule="auto"/>
      </w:pPr>
      <w:r>
        <w:separator/>
      </w:r>
    </w:p>
  </w:footnote>
  <w:footnote w:type="continuationSeparator" w:id="0">
    <w:p w14:paraId="2915DB95" w14:textId="77777777" w:rsidR="0039740B" w:rsidRDefault="0039740B" w:rsidP="00D67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64449"/>
    <w:multiLevelType w:val="hybridMultilevel"/>
    <w:tmpl w:val="3DD6C4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B33C4"/>
    <w:multiLevelType w:val="hybridMultilevel"/>
    <w:tmpl w:val="26DE648A"/>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B9578D"/>
    <w:multiLevelType w:val="hybridMultilevel"/>
    <w:tmpl w:val="6554D5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E77BF7"/>
    <w:multiLevelType w:val="hybridMultilevel"/>
    <w:tmpl w:val="EC08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A5E0A"/>
    <w:multiLevelType w:val="hybridMultilevel"/>
    <w:tmpl w:val="CA8E49FC"/>
    <w:lvl w:ilvl="0" w:tplc="B8AAF15A">
      <w:start w:val="1"/>
      <w:numFmt w:val="bullet"/>
      <w:lvlText w:val=""/>
      <w:lvlJc w:val="left"/>
      <w:pPr>
        <w:ind w:left="730" w:hanging="360"/>
      </w:pPr>
      <w:rPr>
        <w:rFonts w:ascii="Wingdings" w:hAnsi="Wingdings" w:cs="Wingding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
    <w:nsid w:val="2A467671"/>
    <w:multiLevelType w:val="hybridMultilevel"/>
    <w:tmpl w:val="55D2F3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142570"/>
    <w:multiLevelType w:val="hybridMultilevel"/>
    <w:tmpl w:val="02CC8D2E"/>
    <w:lvl w:ilvl="0" w:tplc="04090001">
      <w:start w:val="1"/>
      <w:numFmt w:val="bullet"/>
      <w:lvlText w:val=""/>
      <w:lvlJc w:val="left"/>
      <w:pPr>
        <w:ind w:left="2598" w:hanging="360"/>
      </w:pPr>
      <w:rPr>
        <w:rFonts w:ascii="Symbol" w:hAnsi="Symbol" w:hint="default"/>
      </w:rPr>
    </w:lvl>
    <w:lvl w:ilvl="1" w:tplc="04090003" w:tentative="1">
      <w:start w:val="1"/>
      <w:numFmt w:val="bullet"/>
      <w:lvlText w:val="o"/>
      <w:lvlJc w:val="left"/>
      <w:pPr>
        <w:ind w:left="3318" w:hanging="360"/>
      </w:pPr>
      <w:rPr>
        <w:rFonts w:ascii="Courier New" w:hAnsi="Courier New" w:cs="Courier New" w:hint="default"/>
      </w:rPr>
    </w:lvl>
    <w:lvl w:ilvl="2" w:tplc="04090005" w:tentative="1">
      <w:start w:val="1"/>
      <w:numFmt w:val="bullet"/>
      <w:lvlText w:val=""/>
      <w:lvlJc w:val="left"/>
      <w:pPr>
        <w:ind w:left="4038" w:hanging="360"/>
      </w:pPr>
      <w:rPr>
        <w:rFonts w:ascii="Wingdings" w:hAnsi="Wingdings" w:hint="default"/>
      </w:rPr>
    </w:lvl>
    <w:lvl w:ilvl="3" w:tplc="04090001" w:tentative="1">
      <w:start w:val="1"/>
      <w:numFmt w:val="bullet"/>
      <w:lvlText w:val=""/>
      <w:lvlJc w:val="left"/>
      <w:pPr>
        <w:ind w:left="4758" w:hanging="360"/>
      </w:pPr>
      <w:rPr>
        <w:rFonts w:ascii="Symbol" w:hAnsi="Symbol" w:hint="default"/>
      </w:rPr>
    </w:lvl>
    <w:lvl w:ilvl="4" w:tplc="04090003" w:tentative="1">
      <w:start w:val="1"/>
      <w:numFmt w:val="bullet"/>
      <w:lvlText w:val="o"/>
      <w:lvlJc w:val="left"/>
      <w:pPr>
        <w:ind w:left="5478" w:hanging="360"/>
      </w:pPr>
      <w:rPr>
        <w:rFonts w:ascii="Courier New" w:hAnsi="Courier New" w:cs="Courier New" w:hint="default"/>
      </w:rPr>
    </w:lvl>
    <w:lvl w:ilvl="5" w:tplc="04090005" w:tentative="1">
      <w:start w:val="1"/>
      <w:numFmt w:val="bullet"/>
      <w:lvlText w:val=""/>
      <w:lvlJc w:val="left"/>
      <w:pPr>
        <w:ind w:left="6198" w:hanging="360"/>
      </w:pPr>
      <w:rPr>
        <w:rFonts w:ascii="Wingdings" w:hAnsi="Wingdings" w:hint="default"/>
      </w:rPr>
    </w:lvl>
    <w:lvl w:ilvl="6" w:tplc="04090001" w:tentative="1">
      <w:start w:val="1"/>
      <w:numFmt w:val="bullet"/>
      <w:lvlText w:val=""/>
      <w:lvlJc w:val="left"/>
      <w:pPr>
        <w:ind w:left="6918" w:hanging="360"/>
      </w:pPr>
      <w:rPr>
        <w:rFonts w:ascii="Symbol" w:hAnsi="Symbol" w:hint="default"/>
      </w:rPr>
    </w:lvl>
    <w:lvl w:ilvl="7" w:tplc="04090003" w:tentative="1">
      <w:start w:val="1"/>
      <w:numFmt w:val="bullet"/>
      <w:lvlText w:val="o"/>
      <w:lvlJc w:val="left"/>
      <w:pPr>
        <w:ind w:left="7638" w:hanging="360"/>
      </w:pPr>
      <w:rPr>
        <w:rFonts w:ascii="Courier New" w:hAnsi="Courier New" w:cs="Courier New" w:hint="default"/>
      </w:rPr>
    </w:lvl>
    <w:lvl w:ilvl="8" w:tplc="04090005" w:tentative="1">
      <w:start w:val="1"/>
      <w:numFmt w:val="bullet"/>
      <w:lvlText w:val=""/>
      <w:lvlJc w:val="left"/>
      <w:pPr>
        <w:ind w:left="8358" w:hanging="360"/>
      </w:pPr>
      <w:rPr>
        <w:rFonts w:ascii="Wingdings" w:hAnsi="Wingdings" w:hint="default"/>
      </w:rPr>
    </w:lvl>
  </w:abstractNum>
  <w:abstractNum w:abstractNumId="7">
    <w:nsid w:val="579838A0"/>
    <w:multiLevelType w:val="hybridMultilevel"/>
    <w:tmpl w:val="9BE661D8"/>
    <w:lvl w:ilvl="0" w:tplc="AE6AA202">
      <w:start w:val="1"/>
      <w:numFmt w:val="upperRoman"/>
      <w:lvlText w:val="%1."/>
      <w:lvlJc w:val="left"/>
      <w:pPr>
        <w:ind w:left="730" w:hanging="72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8">
    <w:nsid w:val="59281677"/>
    <w:multiLevelType w:val="hybridMultilevel"/>
    <w:tmpl w:val="06728D58"/>
    <w:lvl w:ilvl="0" w:tplc="B8AAF15A">
      <w:start w:val="1"/>
      <w:numFmt w:val="bullet"/>
      <w:lvlText w:val=""/>
      <w:lvlJc w:val="left"/>
      <w:pPr>
        <w:ind w:left="730" w:hanging="360"/>
      </w:pPr>
      <w:rPr>
        <w:rFonts w:ascii="Wingdings" w:hAnsi="Wingdings" w:cs="Wingding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9">
    <w:nsid w:val="5BEE0348"/>
    <w:multiLevelType w:val="hybridMultilevel"/>
    <w:tmpl w:val="14AE9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E523B"/>
    <w:multiLevelType w:val="hybridMultilevel"/>
    <w:tmpl w:val="BB1CBFF6"/>
    <w:lvl w:ilvl="0" w:tplc="B8AAF15A">
      <w:start w:val="1"/>
      <w:numFmt w:val="bullet"/>
      <w:lvlText w:val=""/>
      <w:lvlJc w:val="left"/>
      <w:pPr>
        <w:ind w:left="730" w:hanging="360"/>
      </w:pPr>
      <w:rPr>
        <w:rFonts w:ascii="Wingdings" w:hAnsi="Wingdings" w:cs="Wingding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1">
    <w:nsid w:val="609324E2"/>
    <w:multiLevelType w:val="hybridMultilevel"/>
    <w:tmpl w:val="3B628A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E6851A1"/>
    <w:multiLevelType w:val="hybridMultilevel"/>
    <w:tmpl w:val="C808588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3"/>
  </w:num>
  <w:num w:numId="3">
    <w:abstractNumId w:val="9"/>
  </w:num>
  <w:num w:numId="4">
    <w:abstractNumId w:val="12"/>
  </w:num>
  <w:num w:numId="5">
    <w:abstractNumId w:val="1"/>
  </w:num>
  <w:num w:numId="6">
    <w:abstractNumId w:val="6"/>
  </w:num>
  <w:num w:numId="7">
    <w:abstractNumId w:val="7"/>
  </w:num>
  <w:num w:numId="8">
    <w:abstractNumId w:val="4"/>
  </w:num>
  <w:num w:numId="9">
    <w:abstractNumId w:val="10"/>
  </w:num>
  <w:num w:numId="10">
    <w:abstractNumId w:val="8"/>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CD"/>
    <w:rsid w:val="000115CE"/>
    <w:rsid w:val="00056715"/>
    <w:rsid w:val="000606E9"/>
    <w:rsid w:val="00083A0D"/>
    <w:rsid w:val="000E63B7"/>
    <w:rsid w:val="000F234E"/>
    <w:rsid w:val="00107F55"/>
    <w:rsid w:val="00157FB8"/>
    <w:rsid w:val="00161F0D"/>
    <w:rsid w:val="001B40A5"/>
    <w:rsid w:val="001B59C4"/>
    <w:rsid w:val="001B7DED"/>
    <w:rsid w:val="001F1A1C"/>
    <w:rsid w:val="00207E9C"/>
    <w:rsid w:val="00230DE8"/>
    <w:rsid w:val="0026165C"/>
    <w:rsid w:val="002855E5"/>
    <w:rsid w:val="00296E74"/>
    <w:rsid w:val="002B1BDC"/>
    <w:rsid w:val="002D113D"/>
    <w:rsid w:val="002F7918"/>
    <w:rsid w:val="00302241"/>
    <w:rsid w:val="003145EE"/>
    <w:rsid w:val="003471E3"/>
    <w:rsid w:val="003673A8"/>
    <w:rsid w:val="00375116"/>
    <w:rsid w:val="00377D93"/>
    <w:rsid w:val="0039051D"/>
    <w:rsid w:val="00392D63"/>
    <w:rsid w:val="0039740B"/>
    <w:rsid w:val="003A33E2"/>
    <w:rsid w:val="003B21FF"/>
    <w:rsid w:val="003D62E2"/>
    <w:rsid w:val="003E5325"/>
    <w:rsid w:val="00415117"/>
    <w:rsid w:val="00435D55"/>
    <w:rsid w:val="00463775"/>
    <w:rsid w:val="00464BDE"/>
    <w:rsid w:val="004B2D66"/>
    <w:rsid w:val="004C58E6"/>
    <w:rsid w:val="004C73C9"/>
    <w:rsid w:val="004D5D51"/>
    <w:rsid w:val="004E7C42"/>
    <w:rsid w:val="004F6D99"/>
    <w:rsid w:val="00507C1D"/>
    <w:rsid w:val="00520670"/>
    <w:rsid w:val="00521811"/>
    <w:rsid w:val="00535EC6"/>
    <w:rsid w:val="00536664"/>
    <w:rsid w:val="0054182E"/>
    <w:rsid w:val="00541A8E"/>
    <w:rsid w:val="00564297"/>
    <w:rsid w:val="00586C92"/>
    <w:rsid w:val="00590FDD"/>
    <w:rsid w:val="005A0B2B"/>
    <w:rsid w:val="005B6E2E"/>
    <w:rsid w:val="005E2995"/>
    <w:rsid w:val="005E375C"/>
    <w:rsid w:val="005F65C9"/>
    <w:rsid w:val="00607A3B"/>
    <w:rsid w:val="00607FFC"/>
    <w:rsid w:val="00615EE5"/>
    <w:rsid w:val="00621227"/>
    <w:rsid w:val="00623B6C"/>
    <w:rsid w:val="00627BF9"/>
    <w:rsid w:val="0063180D"/>
    <w:rsid w:val="00651C61"/>
    <w:rsid w:val="006536F7"/>
    <w:rsid w:val="00693FF2"/>
    <w:rsid w:val="00697414"/>
    <w:rsid w:val="006A597F"/>
    <w:rsid w:val="006B3AA6"/>
    <w:rsid w:val="006C0A28"/>
    <w:rsid w:val="006D209D"/>
    <w:rsid w:val="006D591F"/>
    <w:rsid w:val="006F3C77"/>
    <w:rsid w:val="00734F37"/>
    <w:rsid w:val="00762027"/>
    <w:rsid w:val="00771BA0"/>
    <w:rsid w:val="007868AE"/>
    <w:rsid w:val="007A1E9F"/>
    <w:rsid w:val="007A20F9"/>
    <w:rsid w:val="007E08C6"/>
    <w:rsid w:val="007E1B2C"/>
    <w:rsid w:val="007E5394"/>
    <w:rsid w:val="007F250C"/>
    <w:rsid w:val="008205FC"/>
    <w:rsid w:val="00823FD2"/>
    <w:rsid w:val="008875A7"/>
    <w:rsid w:val="008918C1"/>
    <w:rsid w:val="008B1F01"/>
    <w:rsid w:val="008C0F54"/>
    <w:rsid w:val="008C3ABA"/>
    <w:rsid w:val="008F7546"/>
    <w:rsid w:val="00932E9E"/>
    <w:rsid w:val="00937AE5"/>
    <w:rsid w:val="00970EAD"/>
    <w:rsid w:val="009D3BED"/>
    <w:rsid w:val="00A2486E"/>
    <w:rsid w:val="00A2569C"/>
    <w:rsid w:val="00A50A04"/>
    <w:rsid w:val="00A61E8E"/>
    <w:rsid w:val="00A62F65"/>
    <w:rsid w:val="00A83B5D"/>
    <w:rsid w:val="00A847A9"/>
    <w:rsid w:val="00A91F66"/>
    <w:rsid w:val="00AA7A1D"/>
    <w:rsid w:val="00AC52EA"/>
    <w:rsid w:val="00AE02C4"/>
    <w:rsid w:val="00AF2175"/>
    <w:rsid w:val="00B05902"/>
    <w:rsid w:val="00B0596C"/>
    <w:rsid w:val="00B274F8"/>
    <w:rsid w:val="00B73A5B"/>
    <w:rsid w:val="00B7485E"/>
    <w:rsid w:val="00B7528D"/>
    <w:rsid w:val="00B80996"/>
    <w:rsid w:val="00B92EC0"/>
    <w:rsid w:val="00B963DB"/>
    <w:rsid w:val="00BA2165"/>
    <w:rsid w:val="00BA3478"/>
    <w:rsid w:val="00BD2926"/>
    <w:rsid w:val="00BD5AE0"/>
    <w:rsid w:val="00BF5EA0"/>
    <w:rsid w:val="00C00E40"/>
    <w:rsid w:val="00C4193A"/>
    <w:rsid w:val="00C41FD5"/>
    <w:rsid w:val="00C45BF4"/>
    <w:rsid w:val="00C46878"/>
    <w:rsid w:val="00CA368E"/>
    <w:rsid w:val="00CC158A"/>
    <w:rsid w:val="00CC6B7A"/>
    <w:rsid w:val="00CD7549"/>
    <w:rsid w:val="00CF2FDC"/>
    <w:rsid w:val="00D00224"/>
    <w:rsid w:val="00D010BE"/>
    <w:rsid w:val="00D13AE0"/>
    <w:rsid w:val="00D40C28"/>
    <w:rsid w:val="00D67617"/>
    <w:rsid w:val="00D860B4"/>
    <w:rsid w:val="00D90AEE"/>
    <w:rsid w:val="00DA0C5A"/>
    <w:rsid w:val="00DA0D87"/>
    <w:rsid w:val="00DA3BD0"/>
    <w:rsid w:val="00DE38E0"/>
    <w:rsid w:val="00E05232"/>
    <w:rsid w:val="00E32465"/>
    <w:rsid w:val="00E439CA"/>
    <w:rsid w:val="00E53C58"/>
    <w:rsid w:val="00E704CD"/>
    <w:rsid w:val="00E729D0"/>
    <w:rsid w:val="00E80CCF"/>
    <w:rsid w:val="00E80F44"/>
    <w:rsid w:val="00E84A0C"/>
    <w:rsid w:val="00E907A1"/>
    <w:rsid w:val="00E92582"/>
    <w:rsid w:val="00EA4F54"/>
    <w:rsid w:val="00ED1478"/>
    <w:rsid w:val="00ED6763"/>
    <w:rsid w:val="00EE6E7C"/>
    <w:rsid w:val="00F00AFD"/>
    <w:rsid w:val="00F02369"/>
    <w:rsid w:val="00F15A9D"/>
    <w:rsid w:val="00F34165"/>
    <w:rsid w:val="00F351CA"/>
    <w:rsid w:val="00F377EE"/>
    <w:rsid w:val="00F82F1B"/>
    <w:rsid w:val="00FA4517"/>
    <w:rsid w:val="00FE00EE"/>
    <w:rsid w:val="00FE08F7"/>
    <w:rsid w:val="00FE7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65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CD"/>
    <w:pPr>
      <w:spacing w:after="4" w:line="249" w:lineRule="auto"/>
      <w:ind w:left="1450" w:hanging="370"/>
      <w:jc w:val="both"/>
    </w:pPr>
    <w:rPr>
      <w:rFonts w:ascii="Arial" w:eastAsia="Arial" w:hAnsi="Arial" w:cs="Arial"/>
      <w:color w:val="000000"/>
      <w:szCs w:val="22"/>
    </w:rPr>
  </w:style>
  <w:style w:type="paragraph" w:styleId="Heading2">
    <w:name w:val="heading 2"/>
    <w:basedOn w:val="Normal"/>
    <w:link w:val="Heading2Char"/>
    <w:uiPriority w:val="9"/>
    <w:qFormat/>
    <w:rsid w:val="00541A8E"/>
    <w:pPr>
      <w:spacing w:before="100" w:beforeAutospacing="1" w:after="100" w:afterAutospacing="1" w:line="240" w:lineRule="auto"/>
      <w:ind w:left="0" w:firstLine="0"/>
      <w:jc w:val="left"/>
      <w:outlineLvl w:val="1"/>
    </w:pPr>
    <w:rPr>
      <w:rFonts w:ascii="Times New Roman" w:eastAsia="Times New Roman" w:hAnsi="Times New Roman" w:cs="Times New Roman"/>
      <w:b/>
      <w:bCs/>
      <w:color w:val="auto"/>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Square"/>
    <w:basedOn w:val="Normal"/>
    <w:link w:val="ListParagraphChar"/>
    <w:uiPriority w:val="34"/>
    <w:qFormat/>
    <w:rsid w:val="00627BF9"/>
    <w:pPr>
      <w:ind w:left="720"/>
      <w:contextualSpacing/>
    </w:pPr>
  </w:style>
  <w:style w:type="table" w:styleId="TableGrid">
    <w:name w:val="Table Grid"/>
    <w:basedOn w:val="TableNormal"/>
    <w:uiPriority w:val="39"/>
    <w:rsid w:val="003145EE"/>
    <w:rPr>
      <w:rFonts w:eastAsiaTheme="minorEastAs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45EE"/>
    <w:rPr>
      <w:color w:val="0563C1" w:themeColor="hyperlink"/>
      <w:u w:val="single"/>
    </w:rPr>
  </w:style>
  <w:style w:type="paragraph" w:styleId="Header">
    <w:name w:val="header"/>
    <w:basedOn w:val="Normal"/>
    <w:link w:val="HeaderChar"/>
    <w:uiPriority w:val="99"/>
    <w:unhideWhenUsed/>
    <w:rsid w:val="00D67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617"/>
    <w:rPr>
      <w:rFonts w:ascii="Arial" w:eastAsia="Arial" w:hAnsi="Arial" w:cs="Arial"/>
      <w:color w:val="000000"/>
      <w:szCs w:val="22"/>
    </w:rPr>
  </w:style>
  <w:style w:type="paragraph" w:styleId="Footer">
    <w:name w:val="footer"/>
    <w:basedOn w:val="Normal"/>
    <w:link w:val="FooterChar"/>
    <w:uiPriority w:val="99"/>
    <w:unhideWhenUsed/>
    <w:rsid w:val="00D67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617"/>
    <w:rPr>
      <w:rFonts w:ascii="Arial" w:eastAsia="Arial" w:hAnsi="Arial" w:cs="Arial"/>
      <w:color w:val="000000"/>
      <w:szCs w:val="22"/>
    </w:rPr>
  </w:style>
  <w:style w:type="paragraph" w:customStyle="1" w:styleId="Default">
    <w:name w:val="Default"/>
    <w:basedOn w:val="Normal"/>
    <w:rsid w:val="000115CE"/>
    <w:pPr>
      <w:autoSpaceDE w:val="0"/>
      <w:autoSpaceDN w:val="0"/>
      <w:spacing w:after="0" w:line="240" w:lineRule="auto"/>
      <w:ind w:left="0" w:firstLine="0"/>
      <w:jc w:val="left"/>
    </w:pPr>
    <w:rPr>
      <w:rFonts w:ascii="Times New Roman" w:eastAsiaTheme="minorHAnsi" w:hAnsi="Times New Roman" w:cs="Times New Roman"/>
      <w:szCs w:val="24"/>
      <w:lang w:val="en-GB" w:eastAsia="en-GB"/>
    </w:rPr>
  </w:style>
  <w:style w:type="character" w:customStyle="1" w:styleId="Heading2Char">
    <w:name w:val="Heading 2 Char"/>
    <w:basedOn w:val="DefaultParagraphFont"/>
    <w:link w:val="Heading2"/>
    <w:uiPriority w:val="9"/>
    <w:rsid w:val="00541A8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541A8E"/>
    <w:pPr>
      <w:spacing w:before="100" w:beforeAutospacing="1" w:after="100" w:afterAutospacing="1" w:line="240" w:lineRule="auto"/>
      <w:ind w:left="0" w:firstLine="0"/>
      <w:jc w:val="left"/>
    </w:pPr>
    <w:rPr>
      <w:rFonts w:ascii="Times New Roman" w:eastAsia="Times New Roman" w:hAnsi="Times New Roman" w:cs="Times New Roman"/>
      <w:color w:val="auto"/>
      <w:szCs w:val="24"/>
      <w:lang w:val="en-GB" w:eastAsia="en-GB"/>
    </w:rPr>
  </w:style>
  <w:style w:type="paragraph" w:styleId="BalloonText">
    <w:name w:val="Balloon Text"/>
    <w:basedOn w:val="Normal"/>
    <w:link w:val="BalloonTextChar"/>
    <w:uiPriority w:val="99"/>
    <w:semiHidden/>
    <w:unhideWhenUsed/>
    <w:rsid w:val="00157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FB8"/>
    <w:rPr>
      <w:rFonts w:ascii="Segoe UI" w:eastAsia="Arial" w:hAnsi="Segoe UI" w:cs="Segoe UI"/>
      <w:color w:val="000000"/>
      <w:sz w:val="18"/>
      <w:szCs w:val="18"/>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
    <w:basedOn w:val="DefaultParagraphFont"/>
    <w:link w:val="ListParagraph"/>
    <w:uiPriority w:val="34"/>
    <w:locked/>
    <w:rsid w:val="00CC6B7A"/>
    <w:rPr>
      <w:rFonts w:ascii="Arial" w:eastAsia="Arial" w:hAnsi="Arial" w:cs="Arial"/>
      <w:color w:val="000000"/>
      <w:szCs w:val="22"/>
    </w:rPr>
  </w:style>
  <w:style w:type="paragraph" w:styleId="FootnoteText">
    <w:name w:val="footnote text"/>
    <w:basedOn w:val="Normal"/>
    <w:link w:val="FootnoteTextChar"/>
    <w:uiPriority w:val="99"/>
    <w:semiHidden/>
    <w:unhideWhenUsed/>
    <w:rsid w:val="00535EC6"/>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535EC6"/>
    <w:rPr>
      <w:sz w:val="20"/>
      <w:szCs w:val="20"/>
    </w:rPr>
  </w:style>
  <w:style w:type="character" w:styleId="FootnoteReference">
    <w:name w:val="footnote reference"/>
    <w:aliases w:val="ftref"/>
    <w:uiPriority w:val="99"/>
    <w:unhideWhenUsed/>
    <w:rsid w:val="00535E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4950">
      <w:bodyDiv w:val="1"/>
      <w:marLeft w:val="0"/>
      <w:marRight w:val="0"/>
      <w:marTop w:val="0"/>
      <w:marBottom w:val="0"/>
      <w:divBdr>
        <w:top w:val="none" w:sz="0" w:space="0" w:color="auto"/>
        <w:left w:val="none" w:sz="0" w:space="0" w:color="auto"/>
        <w:bottom w:val="none" w:sz="0" w:space="0" w:color="auto"/>
        <w:right w:val="none" w:sz="0" w:space="0" w:color="auto"/>
      </w:divBdr>
    </w:div>
    <w:div w:id="424376307">
      <w:bodyDiv w:val="1"/>
      <w:marLeft w:val="0"/>
      <w:marRight w:val="0"/>
      <w:marTop w:val="0"/>
      <w:marBottom w:val="0"/>
      <w:divBdr>
        <w:top w:val="none" w:sz="0" w:space="0" w:color="auto"/>
        <w:left w:val="none" w:sz="0" w:space="0" w:color="auto"/>
        <w:bottom w:val="none" w:sz="0" w:space="0" w:color="auto"/>
        <w:right w:val="none" w:sz="0" w:space="0" w:color="auto"/>
      </w:divBdr>
    </w:div>
    <w:div w:id="505368659">
      <w:bodyDiv w:val="1"/>
      <w:marLeft w:val="0"/>
      <w:marRight w:val="0"/>
      <w:marTop w:val="0"/>
      <w:marBottom w:val="0"/>
      <w:divBdr>
        <w:top w:val="none" w:sz="0" w:space="0" w:color="auto"/>
        <w:left w:val="none" w:sz="0" w:space="0" w:color="auto"/>
        <w:bottom w:val="none" w:sz="0" w:space="0" w:color="auto"/>
        <w:right w:val="none" w:sz="0" w:space="0" w:color="auto"/>
      </w:divBdr>
    </w:div>
    <w:div w:id="1647272525">
      <w:bodyDiv w:val="1"/>
      <w:marLeft w:val="0"/>
      <w:marRight w:val="0"/>
      <w:marTop w:val="0"/>
      <w:marBottom w:val="0"/>
      <w:divBdr>
        <w:top w:val="none" w:sz="0" w:space="0" w:color="auto"/>
        <w:left w:val="none" w:sz="0" w:space="0" w:color="auto"/>
        <w:bottom w:val="none" w:sz="0" w:space="0" w:color="auto"/>
        <w:right w:val="none" w:sz="0" w:space="0" w:color="auto"/>
      </w:divBdr>
    </w:div>
    <w:div w:id="1653564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facebook.com/AfricanUnionCommiss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ebmail.africa-union.org/owa/redir.aspx?C=837d7d8ac732442989150fd3bb26b4f9&amp;URL=http%3a%2f%2fwww.au.i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C@africa-union.org" TargetMode="External"/><Relationship Id="rId5" Type="http://schemas.openxmlformats.org/officeDocument/2006/relationships/footnotes" Target="footnotes.xml"/><Relationship Id="rId15" Type="http://schemas.openxmlformats.org/officeDocument/2006/relationships/hyperlink" Target="https://www.youtube.com/AUCommission" TargetMode="External"/><Relationship Id="rId10" Type="http://schemas.openxmlformats.org/officeDocument/2006/relationships/hyperlink" Target="mailto:GamalK@africa-union.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twitter.com/_AfricanUn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ic@africa-un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Gamal Ahmed Karrar</dc:creator>
  <cp:keywords/>
  <dc:description/>
  <cp:lastModifiedBy>Gamal Eldin Ahmed A. Karrar</cp:lastModifiedBy>
  <cp:revision>2</cp:revision>
  <cp:lastPrinted>2018-11-12T07:39:00Z</cp:lastPrinted>
  <dcterms:created xsi:type="dcterms:W3CDTF">2019-11-10T11:23:00Z</dcterms:created>
  <dcterms:modified xsi:type="dcterms:W3CDTF">2019-11-10T11:23:00Z</dcterms:modified>
</cp:coreProperties>
</file>